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82" w:rsidRPr="008A450B" w:rsidRDefault="008A450B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01603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Corp Primary Logo (#1A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041" cy="62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50B">
        <w:rPr>
          <w:b/>
          <w:sz w:val="28"/>
          <w:szCs w:val="28"/>
        </w:rPr>
        <w:t>Attachment 2</w:t>
      </w:r>
    </w:p>
    <w:p w:rsidR="00F22B82" w:rsidRDefault="00F22B82"/>
    <w:tbl>
      <w:tblPr>
        <w:tblW w:w="5000" w:type="pct"/>
        <w:tblLook w:val="04A0" w:firstRow="1" w:lastRow="0" w:firstColumn="1" w:lastColumn="0" w:noHBand="0" w:noVBand="1"/>
      </w:tblPr>
      <w:tblGrid>
        <w:gridCol w:w="1249"/>
        <w:gridCol w:w="776"/>
        <w:gridCol w:w="1183"/>
        <w:gridCol w:w="1190"/>
        <w:gridCol w:w="776"/>
        <w:gridCol w:w="1186"/>
        <w:gridCol w:w="1192"/>
        <w:gridCol w:w="340"/>
        <w:gridCol w:w="340"/>
        <w:gridCol w:w="340"/>
        <w:gridCol w:w="344"/>
        <w:gridCol w:w="222"/>
        <w:gridCol w:w="222"/>
      </w:tblGrid>
      <w:tr w:rsidR="00F22B82" w:rsidRPr="00F22B82" w:rsidTr="002A71C6">
        <w:trPr>
          <w:trHeight w:val="420"/>
        </w:trPr>
        <w:tc>
          <w:tcPr>
            <w:tcW w:w="476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AC2A9A" w:rsidP="00F2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2019</w:t>
            </w:r>
            <w:r w:rsidR="00F22B82" w:rsidRPr="00F22B8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Poverty Guidelines for the 48 Contiguous United States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2B82" w:rsidRPr="00F22B82" w:rsidTr="00AC2A9A">
        <w:trPr>
          <w:trHeight w:val="315"/>
        </w:trPr>
        <w:tc>
          <w:tcPr>
            <w:tcW w:w="40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2B82" w:rsidRPr="00F22B82" w:rsidTr="00AC2A9A">
        <w:trPr>
          <w:trHeight w:val="315"/>
        </w:trPr>
        <w:tc>
          <w:tcPr>
            <w:tcW w:w="40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AC2A9A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2B82" w:rsidRPr="00F22B82" w:rsidTr="00AC2A9A">
        <w:trPr>
          <w:trHeight w:val="315"/>
        </w:trPr>
        <w:tc>
          <w:tcPr>
            <w:tcW w:w="6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Family Size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Annual Income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Monthly Income</w:t>
            </w: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AC2A9A">
        <w:trPr>
          <w:trHeight w:val="780"/>
        </w:trPr>
        <w:tc>
          <w:tcPr>
            <w:tcW w:w="6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Poverty Level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200% Poverty Level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Poverty Level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200% Poverty Level</w:t>
            </w: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AC2A9A">
        <w:trPr>
          <w:trHeight w:val="315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AC2A9A">
        <w:trPr>
          <w:trHeight w:val="315"/>
        </w:trPr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$12,490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$24,980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$1,041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$2,082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AC2A9A">
        <w:trPr>
          <w:trHeight w:val="103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$16,910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$33,8</w:t>
            </w:r>
            <w:r w:rsidR="00CE2ED9">
              <w:rPr>
                <w:rFonts w:ascii="Calibri" w:hAnsi="Calibri"/>
                <w:color w:val="000000"/>
              </w:rPr>
              <w:t xml:space="preserve">20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$1,409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$2,818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AC2A9A">
        <w:trPr>
          <w:trHeight w:val="31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$21,330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$42,660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$1,778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EE6A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$3,</w:t>
            </w:r>
            <w:r w:rsidR="00EE6A0A">
              <w:rPr>
                <w:rFonts w:ascii="Calibri" w:hAnsi="Calibri"/>
                <w:color w:val="000000"/>
              </w:rPr>
              <w:t>555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AC2A9A">
        <w:trPr>
          <w:trHeight w:val="31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$25,750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$51,500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$2,146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$4,292</w:t>
            </w: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AC2A9A">
        <w:trPr>
          <w:trHeight w:val="31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$30,170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$60,340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$2,514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$5,028</w:t>
            </w: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AC2A9A">
        <w:trPr>
          <w:trHeight w:val="31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$34,590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$69,180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$2,883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$5,765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AC2A9A">
        <w:trPr>
          <w:trHeight w:val="31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$39,010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$78,020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$3,251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$6,502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AC2A9A">
        <w:trPr>
          <w:trHeight w:val="31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EE6A0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$43,430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AC2A9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$86,860</w:t>
            </w:r>
            <w:r w:rsidR="00CE2ED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AC2A9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$3,619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AC2A9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$7,238</w:t>
            </w: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AC2A9A">
        <w:trPr>
          <w:trHeight w:val="31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Pr="00F22B82" w:rsidRDefault="00CE2ED9" w:rsidP="00CE2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AC2A9A">
        <w:trPr>
          <w:trHeight w:val="103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Each additional family member: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Pr="00F22B82" w:rsidRDefault="00EE6A0A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$4,4</w:t>
            </w:r>
            <w:r w:rsidR="00CE2ED9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AC2A9A" w:rsidP="00CE2E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  <w:t>$8,8</w:t>
            </w:r>
            <w:r w:rsidR="00CE2ED9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AC2A9A" w:rsidP="00AC2A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  <w:r w:rsidR="00CE2ED9">
              <w:rPr>
                <w:rFonts w:ascii="Calibri" w:hAnsi="Calibri"/>
                <w:color w:val="000000"/>
              </w:rPr>
              <w:t>$36</w:t>
            </w: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AC2A9A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  <w:t>$737</w:t>
            </w: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128E1">
        <w:trPr>
          <w:trHeight w:val="51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D9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Poverty guidelines are updated periodically in the </w:t>
            </w:r>
            <w:r w:rsidRPr="00F22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Federal Register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U.S. Department of Health and Human Services under the authority of 42 U.S.C. </w:t>
            </w:r>
            <w:r w:rsidRPr="00F22B8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§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</w:t>
            </w:r>
            <w:r w:rsidR="00AC2A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902(2).  The guidelines for 2019 went into effect as of January 11, 2019. The Federal Register notice is forthcoming, but the publication is delayed due to temporary closure of federal offices.</w:t>
            </w:r>
          </w:p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https://aspe.hhs.gov/poverty-guidelines</w:t>
            </w:r>
          </w:p>
        </w:tc>
      </w:tr>
    </w:tbl>
    <w:p w:rsidR="00605FDF" w:rsidRDefault="00605FDF"/>
    <w:sectPr w:rsidR="0060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E"/>
    <w:rsid w:val="000E7B7D"/>
    <w:rsid w:val="002A71C6"/>
    <w:rsid w:val="002E4A7B"/>
    <w:rsid w:val="002F4837"/>
    <w:rsid w:val="0030195A"/>
    <w:rsid w:val="003607FA"/>
    <w:rsid w:val="003967BD"/>
    <w:rsid w:val="003A53CB"/>
    <w:rsid w:val="003D1B37"/>
    <w:rsid w:val="00420A2D"/>
    <w:rsid w:val="004A16D8"/>
    <w:rsid w:val="00605FDF"/>
    <w:rsid w:val="00687726"/>
    <w:rsid w:val="008A450B"/>
    <w:rsid w:val="008D27FE"/>
    <w:rsid w:val="00A44DE4"/>
    <w:rsid w:val="00A60517"/>
    <w:rsid w:val="00AC2A9A"/>
    <w:rsid w:val="00B13ED9"/>
    <w:rsid w:val="00C128E1"/>
    <w:rsid w:val="00CA0E87"/>
    <w:rsid w:val="00CE2ED9"/>
    <w:rsid w:val="00D61CEF"/>
    <w:rsid w:val="00D62B1A"/>
    <w:rsid w:val="00D96CD9"/>
    <w:rsid w:val="00E14B8F"/>
    <w:rsid w:val="00E64052"/>
    <w:rsid w:val="00EB7EC1"/>
    <w:rsid w:val="00EE6A0A"/>
    <w:rsid w:val="00F22B82"/>
    <w:rsid w:val="00F5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76268-99E9-48B0-B807-85D4785C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olume">
    <w:name w:val="volume"/>
    <w:basedOn w:val="DefaultParagraphFont"/>
    <w:rsid w:val="00A44DE4"/>
  </w:style>
  <w:style w:type="character" w:customStyle="1" w:styleId="page">
    <w:name w:val="page"/>
    <w:basedOn w:val="DefaultParagraphFont"/>
    <w:rsid w:val="00A44DE4"/>
  </w:style>
  <w:style w:type="paragraph" w:styleId="BalloonText">
    <w:name w:val="Balloon Text"/>
    <w:basedOn w:val="Normal"/>
    <w:link w:val="BalloonTextChar"/>
    <w:uiPriority w:val="99"/>
    <w:semiHidden/>
    <w:unhideWhenUsed/>
    <w:rsid w:val="008A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Corporation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Applebaum</dc:creator>
  <cp:lastModifiedBy>Kayla Brown</cp:lastModifiedBy>
  <cp:revision>2</cp:revision>
  <cp:lastPrinted>2018-01-31T18:26:00Z</cp:lastPrinted>
  <dcterms:created xsi:type="dcterms:W3CDTF">2019-01-23T17:32:00Z</dcterms:created>
  <dcterms:modified xsi:type="dcterms:W3CDTF">2019-01-23T17:32:00Z</dcterms:modified>
</cp:coreProperties>
</file>