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EF79" w14:textId="77777777" w:rsidR="00106926" w:rsidRPr="00D512DE" w:rsidRDefault="003E7254" w:rsidP="00E14738">
      <w:pPr>
        <w:jc w:val="center"/>
        <w:rPr>
          <w:rFonts w:asciiTheme="majorHAnsi" w:hAnsiTheme="majorHAnsi" w:cstheme="majorHAnsi"/>
          <w:b/>
          <w:sz w:val="28"/>
          <w:szCs w:val="28"/>
        </w:rPr>
      </w:pPr>
      <w:r w:rsidRPr="00D512DE">
        <w:rPr>
          <w:rFonts w:asciiTheme="majorHAnsi" w:hAnsiTheme="majorHAnsi" w:cstheme="majorHAnsi"/>
          <w:b/>
          <w:sz w:val="28"/>
          <w:szCs w:val="28"/>
        </w:rPr>
        <w:t>Digital Innovation and Lifelong Learning Pilots</w:t>
      </w:r>
    </w:p>
    <w:p w14:paraId="202EE62D" w14:textId="77777777" w:rsidR="00106926" w:rsidRPr="00D512DE" w:rsidRDefault="003E7254" w:rsidP="00E14738">
      <w:pPr>
        <w:jc w:val="center"/>
        <w:rPr>
          <w:rFonts w:asciiTheme="majorHAnsi" w:hAnsiTheme="majorHAnsi" w:cstheme="majorHAnsi"/>
          <w:b/>
          <w:sz w:val="28"/>
          <w:szCs w:val="28"/>
        </w:rPr>
      </w:pPr>
      <w:r w:rsidRPr="00D512DE">
        <w:rPr>
          <w:rFonts w:asciiTheme="majorHAnsi" w:hAnsiTheme="majorHAnsi" w:cstheme="majorHAnsi"/>
          <w:b/>
          <w:sz w:val="28"/>
          <w:szCs w:val="28"/>
        </w:rPr>
        <w:t>Questions and Answers</w:t>
      </w:r>
    </w:p>
    <w:p w14:paraId="42411182" w14:textId="77777777" w:rsidR="00106926" w:rsidRPr="00D512DE" w:rsidRDefault="00106926" w:rsidP="00D30574">
      <w:pPr>
        <w:jc w:val="both"/>
        <w:rPr>
          <w:rFonts w:asciiTheme="majorHAnsi" w:hAnsiTheme="majorHAnsi" w:cstheme="majorHAnsi"/>
          <w:b/>
        </w:rPr>
      </w:pPr>
    </w:p>
    <w:p w14:paraId="554974CD" w14:textId="57EE36DD" w:rsidR="00106926" w:rsidRPr="00D512DE" w:rsidRDefault="003E7254" w:rsidP="00D30574">
      <w:pPr>
        <w:tabs>
          <w:tab w:val="left" w:pos="8730"/>
        </w:tabs>
        <w:jc w:val="both"/>
        <w:rPr>
          <w:rFonts w:asciiTheme="majorHAnsi" w:hAnsiTheme="majorHAnsi" w:cstheme="majorHAnsi"/>
          <w:i/>
        </w:rPr>
      </w:pPr>
      <w:r w:rsidRPr="00D512DE">
        <w:rPr>
          <w:rFonts w:asciiTheme="majorHAnsi" w:hAnsiTheme="majorHAnsi" w:cstheme="majorHAnsi"/>
          <w:i/>
        </w:rPr>
        <w:t>Last update J</w:t>
      </w:r>
      <w:r w:rsidR="00B07612" w:rsidRPr="00D512DE">
        <w:rPr>
          <w:rFonts w:asciiTheme="majorHAnsi" w:hAnsiTheme="majorHAnsi" w:cstheme="majorHAnsi"/>
          <w:i/>
        </w:rPr>
        <w:t>uly</w:t>
      </w:r>
      <w:r w:rsidR="007B15A7">
        <w:rPr>
          <w:rFonts w:asciiTheme="majorHAnsi" w:hAnsiTheme="majorHAnsi" w:cstheme="majorHAnsi"/>
          <w:i/>
        </w:rPr>
        <w:t xml:space="preserve"> </w:t>
      </w:r>
      <w:r w:rsidR="00767CCD">
        <w:rPr>
          <w:rFonts w:asciiTheme="majorHAnsi" w:hAnsiTheme="majorHAnsi" w:cstheme="majorHAnsi"/>
          <w:i/>
        </w:rPr>
        <w:t>1</w:t>
      </w:r>
      <w:r w:rsidR="00C06850">
        <w:rPr>
          <w:rFonts w:asciiTheme="majorHAnsi" w:hAnsiTheme="majorHAnsi" w:cstheme="majorHAnsi"/>
          <w:i/>
        </w:rPr>
        <w:t>5</w:t>
      </w:r>
      <w:r w:rsidRPr="00D512DE">
        <w:rPr>
          <w:rFonts w:asciiTheme="majorHAnsi" w:hAnsiTheme="majorHAnsi" w:cstheme="majorHAnsi"/>
          <w:i/>
        </w:rPr>
        <w:t xml:space="preserve">, 2019; </w:t>
      </w:r>
      <w:r w:rsidRPr="007B15A7">
        <w:rPr>
          <w:rFonts w:asciiTheme="majorHAnsi" w:hAnsiTheme="majorHAnsi" w:cstheme="majorHAnsi"/>
          <w:i/>
          <w:highlight w:val="green"/>
        </w:rPr>
        <w:t>newly answered questions are highlighted in green.</w:t>
      </w:r>
    </w:p>
    <w:p w14:paraId="594B4AFD" w14:textId="4C7914A4" w:rsidR="00B07612" w:rsidRPr="00D512DE" w:rsidRDefault="00C64715" w:rsidP="00D30574">
      <w:pPr>
        <w:tabs>
          <w:tab w:val="left" w:pos="8730"/>
        </w:tabs>
        <w:jc w:val="both"/>
        <w:rPr>
          <w:rFonts w:asciiTheme="majorHAnsi" w:hAnsiTheme="majorHAnsi" w:cstheme="majorHAnsi"/>
          <w:b/>
          <w:i/>
        </w:rPr>
      </w:pPr>
      <w:r w:rsidRPr="00D512DE">
        <w:rPr>
          <w:rFonts w:asciiTheme="majorHAnsi" w:hAnsiTheme="majorHAnsi" w:cstheme="majorHAnsi"/>
          <w:i/>
        </w:rPr>
        <w:t xml:space="preserve">Questions and </w:t>
      </w:r>
      <w:r w:rsidR="00B07612" w:rsidRPr="00D512DE">
        <w:rPr>
          <w:rFonts w:asciiTheme="majorHAnsi" w:hAnsiTheme="majorHAnsi" w:cstheme="majorHAnsi"/>
          <w:i/>
        </w:rPr>
        <w:t>Answers are organized to mirror the structure of the RFQ</w:t>
      </w:r>
    </w:p>
    <w:p w14:paraId="7E12CEBC" w14:textId="77777777" w:rsidR="00106926" w:rsidRPr="00D512DE" w:rsidRDefault="00106926" w:rsidP="00D30574">
      <w:pPr>
        <w:jc w:val="both"/>
        <w:rPr>
          <w:rFonts w:asciiTheme="majorHAnsi" w:hAnsiTheme="majorHAnsi" w:cstheme="majorHAnsi"/>
          <w:b/>
        </w:rPr>
      </w:pPr>
    </w:p>
    <w:p w14:paraId="4715C2A1" w14:textId="31E45D7D" w:rsidR="00E62BD3" w:rsidRPr="00D512DE" w:rsidRDefault="00E62BD3" w:rsidP="00D30574">
      <w:pPr>
        <w:jc w:val="both"/>
        <w:rPr>
          <w:rFonts w:asciiTheme="majorHAnsi" w:hAnsiTheme="majorHAnsi" w:cstheme="majorHAnsi"/>
          <w:b/>
          <w:bCs/>
          <w:u w:val="single"/>
        </w:rPr>
      </w:pPr>
      <w:r w:rsidRPr="00D512DE">
        <w:rPr>
          <w:rFonts w:asciiTheme="majorHAnsi" w:hAnsiTheme="majorHAnsi" w:cstheme="majorHAnsi"/>
          <w:b/>
          <w:bCs/>
          <w:caps/>
          <w:u w:val="single"/>
        </w:rPr>
        <w:t xml:space="preserve">OUTCOMES </w:t>
      </w:r>
      <w:r w:rsidRPr="00D512DE">
        <w:rPr>
          <w:rFonts w:asciiTheme="majorHAnsi" w:hAnsiTheme="majorHAnsi" w:cstheme="majorHAnsi"/>
          <w:b/>
          <w:bCs/>
          <w:u w:val="single"/>
        </w:rPr>
        <w:t>and SUCCESS MEASURES</w:t>
      </w:r>
    </w:p>
    <w:p w14:paraId="4D4A413A" w14:textId="77777777" w:rsidR="00E62BD3" w:rsidRPr="00D512DE" w:rsidRDefault="00E62BD3" w:rsidP="00E62BD3">
      <w:pPr>
        <w:spacing w:line="240" w:lineRule="auto"/>
        <w:jc w:val="both"/>
        <w:rPr>
          <w:rFonts w:ascii="Calibri" w:eastAsia="Times New Roman" w:hAnsi="Calibri" w:cs="Calibri"/>
          <w:lang w:val="en-US"/>
        </w:rPr>
      </w:pPr>
    </w:p>
    <w:p w14:paraId="31329673" w14:textId="5C1AF981" w:rsidR="00E62BD3" w:rsidRPr="00D512DE" w:rsidRDefault="00E62BD3" w:rsidP="00E62BD3">
      <w:pPr>
        <w:spacing w:line="240" w:lineRule="auto"/>
        <w:jc w:val="both"/>
        <w:rPr>
          <w:rFonts w:ascii="Calibri" w:eastAsia="Times New Roman" w:hAnsi="Calibri" w:cs="Calibri"/>
          <w:b/>
          <w:bCs/>
          <w:lang w:val="en-US"/>
        </w:rPr>
      </w:pPr>
      <w:r w:rsidRPr="00D512DE">
        <w:rPr>
          <w:rFonts w:ascii="Calibri" w:eastAsia="Times New Roman" w:hAnsi="Calibri" w:cs="Calibri"/>
          <w:b/>
          <w:bCs/>
          <w:lang w:val="en-US"/>
        </w:rPr>
        <w:t xml:space="preserve">Q. Does the training have to lead to promotion AND wage gain?  Or can it just </w:t>
      </w:r>
      <w:r w:rsidR="003E7254" w:rsidRPr="00D512DE">
        <w:rPr>
          <w:rFonts w:ascii="Calibri" w:eastAsia="Times New Roman" w:hAnsi="Calibri" w:cs="Calibri"/>
          <w:b/>
          <w:bCs/>
          <w:lang w:val="en-US"/>
        </w:rPr>
        <w:t>achieve</w:t>
      </w:r>
      <w:r w:rsidRPr="00D512DE">
        <w:rPr>
          <w:rFonts w:ascii="Calibri" w:eastAsia="Times New Roman" w:hAnsi="Calibri" w:cs="Calibri"/>
          <w:b/>
          <w:bCs/>
          <w:lang w:val="en-US"/>
        </w:rPr>
        <w:t xml:space="preserve"> one of these two things? </w:t>
      </w:r>
    </w:p>
    <w:p w14:paraId="72C27CFC" w14:textId="2A41CD5A" w:rsidR="00E62BD3" w:rsidRPr="00D512DE" w:rsidRDefault="00E62BD3" w:rsidP="00E62BD3">
      <w:pPr>
        <w:spacing w:line="240" w:lineRule="auto"/>
        <w:jc w:val="both"/>
        <w:rPr>
          <w:rFonts w:ascii="Calibri" w:eastAsia="Times New Roman" w:hAnsi="Calibri" w:cs="Calibri"/>
          <w:b/>
          <w:bCs/>
          <w:lang w:val="en-US"/>
        </w:rPr>
      </w:pPr>
    </w:p>
    <w:p w14:paraId="4DF1A2DB" w14:textId="4280D95E" w:rsidR="00E62BD3" w:rsidRPr="00D512DE" w:rsidRDefault="00E62BD3" w:rsidP="00E62BD3">
      <w:pPr>
        <w:spacing w:line="240" w:lineRule="auto"/>
        <w:jc w:val="both"/>
        <w:rPr>
          <w:rFonts w:ascii="Calibri" w:eastAsia="Times New Roman" w:hAnsi="Calibri" w:cs="Calibri"/>
          <w:lang w:val="en-US"/>
        </w:rPr>
      </w:pPr>
      <w:r w:rsidRPr="00D512DE">
        <w:rPr>
          <w:rFonts w:ascii="Calibri" w:eastAsia="Times New Roman" w:hAnsi="Calibri" w:cs="Calibri"/>
          <w:lang w:val="en-US"/>
        </w:rPr>
        <w:t xml:space="preserve">A. The purpose of this program is to prepare students for better paid jobs through career advancement.  As detailed on page 6 of the RFQ, we will measure benefits to employers and participant employees including 1) the % of students who complete the program and earn a relevant credential </w:t>
      </w:r>
      <w:r w:rsidRPr="00D512DE">
        <w:rPr>
          <w:rFonts w:ascii="Calibri" w:eastAsia="Times New Roman" w:hAnsi="Calibri" w:cs="Calibri"/>
          <w:u w:val="single"/>
          <w:lang w:val="en-US"/>
        </w:rPr>
        <w:t>and</w:t>
      </w:r>
      <w:r w:rsidRPr="00D512DE">
        <w:rPr>
          <w:rFonts w:ascii="Calibri" w:eastAsia="Times New Roman" w:hAnsi="Calibri" w:cs="Calibri"/>
          <w:lang w:val="en-US"/>
        </w:rPr>
        <w:t xml:space="preserve"> 2) the </w:t>
      </w:r>
      <w:r w:rsidR="004C2107">
        <w:rPr>
          <w:rFonts w:ascii="Calibri" w:eastAsia="Times New Roman" w:hAnsi="Calibri" w:cs="Calibri"/>
          <w:lang w:val="en-US"/>
        </w:rPr>
        <w:t>%</w:t>
      </w:r>
      <w:r w:rsidRPr="00D512DE">
        <w:rPr>
          <w:rFonts w:ascii="Calibri" w:eastAsia="Times New Roman" w:hAnsi="Calibri" w:cs="Calibri"/>
          <w:lang w:val="en-US"/>
        </w:rPr>
        <w:t xml:space="preserve"> of students who achieve a wage gain.   </w:t>
      </w:r>
    </w:p>
    <w:p w14:paraId="396FCEA3" w14:textId="77777777" w:rsidR="00E62BD3" w:rsidRPr="00D512DE" w:rsidRDefault="00E62BD3" w:rsidP="00E62BD3">
      <w:pPr>
        <w:spacing w:line="240" w:lineRule="auto"/>
        <w:jc w:val="both"/>
        <w:rPr>
          <w:rFonts w:ascii="Calibri" w:eastAsia="Times New Roman" w:hAnsi="Calibri" w:cs="Calibri"/>
          <w:b/>
          <w:bCs/>
          <w:lang w:val="en-US"/>
        </w:rPr>
      </w:pPr>
    </w:p>
    <w:p w14:paraId="7EA9CD24" w14:textId="3EBFB6DA" w:rsidR="00BA5F38" w:rsidRPr="00D512DE" w:rsidRDefault="00E62BD3" w:rsidP="00D30574">
      <w:pPr>
        <w:jc w:val="both"/>
        <w:rPr>
          <w:rFonts w:asciiTheme="majorHAnsi" w:hAnsiTheme="majorHAnsi" w:cstheme="majorHAnsi"/>
          <w:b/>
          <w:bCs/>
          <w:caps/>
          <w:u w:val="single"/>
        </w:rPr>
      </w:pPr>
      <w:r w:rsidRPr="00D512DE">
        <w:rPr>
          <w:rFonts w:asciiTheme="majorHAnsi" w:hAnsiTheme="majorHAnsi" w:cstheme="majorHAnsi"/>
          <w:b/>
          <w:bCs/>
          <w:caps/>
          <w:u w:val="single"/>
        </w:rPr>
        <w:t>B</w:t>
      </w:r>
      <w:r w:rsidR="003E7254" w:rsidRPr="00D512DE">
        <w:rPr>
          <w:rFonts w:asciiTheme="majorHAnsi" w:hAnsiTheme="majorHAnsi" w:cstheme="majorHAnsi"/>
          <w:b/>
          <w:bCs/>
          <w:caps/>
          <w:u w:val="single"/>
        </w:rPr>
        <w:t>e</w:t>
      </w:r>
      <w:r w:rsidRPr="00D512DE">
        <w:rPr>
          <w:rFonts w:asciiTheme="majorHAnsi" w:hAnsiTheme="majorHAnsi" w:cstheme="majorHAnsi"/>
          <w:b/>
          <w:bCs/>
          <w:caps/>
          <w:u w:val="single"/>
        </w:rPr>
        <w:t>E</w:t>
      </w:r>
      <w:r w:rsidR="003E7254" w:rsidRPr="00D512DE">
        <w:rPr>
          <w:rFonts w:asciiTheme="majorHAnsi" w:hAnsiTheme="majorHAnsi" w:cstheme="majorHAnsi"/>
          <w:b/>
          <w:bCs/>
          <w:caps/>
          <w:u w:val="single"/>
        </w:rPr>
        <w:t>ficiaries</w:t>
      </w:r>
      <w:r w:rsidR="00BA5F38" w:rsidRPr="00D512DE">
        <w:rPr>
          <w:rFonts w:asciiTheme="majorHAnsi" w:hAnsiTheme="majorHAnsi" w:cstheme="majorHAnsi"/>
          <w:b/>
          <w:bCs/>
          <w:caps/>
          <w:u w:val="single"/>
        </w:rPr>
        <w:t xml:space="preserve"> and Target Occupations</w:t>
      </w:r>
    </w:p>
    <w:p w14:paraId="3F45852C" w14:textId="6912CC1D" w:rsidR="00403531" w:rsidRPr="00D512DE" w:rsidRDefault="00403531" w:rsidP="00D30574">
      <w:pPr>
        <w:jc w:val="both"/>
        <w:rPr>
          <w:rFonts w:asciiTheme="majorHAnsi" w:hAnsiTheme="majorHAnsi" w:cstheme="majorHAnsi"/>
          <w:b/>
          <w:bCs/>
          <w:caps/>
          <w:u w:val="single"/>
        </w:rPr>
      </w:pPr>
    </w:p>
    <w:p w14:paraId="701E572D" w14:textId="77777777" w:rsidR="00E62BD3" w:rsidRPr="00D512DE" w:rsidRDefault="00403531" w:rsidP="00D3057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 xml:space="preserve">Q.  </w:t>
      </w:r>
      <w:r w:rsidR="00E62BD3" w:rsidRPr="00D512DE">
        <w:rPr>
          <w:rFonts w:asciiTheme="majorHAnsi" w:eastAsia="Times New Roman" w:hAnsiTheme="majorHAnsi" w:cstheme="majorHAnsi"/>
          <w:b/>
          <w:bCs/>
          <w:color w:val="000000"/>
          <w:lang w:val="en-US"/>
        </w:rPr>
        <w:t>Incumbent workers</w:t>
      </w:r>
    </w:p>
    <w:p w14:paraId="13ED95FD" w14:textId="4579E3A0" w:rsidR="00403531" w:rsidRPr="00D512DE" w:rsidRDefault="00403531" w:rsidP="003E7254">
      <w:pPr>
        <w:pStyle w:val="ListParagraph"/>
        <w:numPr>
          <w:ilvl w:val="0"/>
          <w:numId w:val="32"/>
        </w:numPr>
        <w:spacing w:line="240" w:lineRule="auto"/>
        <w:ind w:left="360"/>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Must participants be incumbent workers?</w:t>
      </w:r>
    </w:p>
    <w:p w14:paraId="1C9FBADE" w14:textId="77777777" w:rsidR="00403531" w:rsidRPr="00D512DE" w:rsidRDefault="00403531" w:rsidP="003E7254">
      <w:pPr>
        <w:spacing w:line="240" w:lineRule="auto"/>
        <w:ind w:left="360"/>
        <w:jc w:val="both"/>
        <w:rPr>
          <w:rFonts w:asciiTheme="majorHAnsi" w:eastAsia="Times New Roman" w:hAnsiTheme="majorHAnsi" w:cstheme="majorHAnsi"/>
          <w:b/>
          <w:bCs/>
          <w:color w:val="000000"/>
          <w:lang w:val="en-US"/>
        </w:rPr>
      </w:pPr>
    </w:p>
    <w:p w14:paraId="36D093B7" w14:textId="37C7FB33" w:rsidR="00403531" w:rsidRPr="00D512DE" w:rsidRDefault="00403531" w:rsidP="003E7254">
      <w:pPr>
        <w:pStyle w:val="ListParagraph"/>
        <w:numPr>
          <w:ilvl w:val="0"/>
          <w:numId w:val="32"/>
        </w:numPr>
        <w:spacing w:line="240" w:lineRule="auto"/>
        <w:ind w:left="360"/>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Is the goal of this initiative to create training for entry level workers in healthcare in MA in general or those already within an employer's workforce?</w:t>
      </w:r>
    </w:p>
    <w:p w14:paraId="6C9681EC" w14:textId="6503328B" w:rsidR="00403531" w:rsidRPr="00D512DE" w:rsidRDefault="00403531" w:rsidP="003E7254">
      <w:pPr>
        <w:spacing w:line="240" w:lineRule="auto"/>
        <w:ind w:left="360"/>
        <w:jc w:val="both"/>
        <w:rPr>
          <w:rFonts w:asciiTheme="majorHAnsi" w:eastAsia="Times New Roman" w:hAnsiTheme="majorHAnsi" w:cstheme="majorHAnsi"/>
          <w:b/>
          <w:bCs/>
          <w:color w:val="000000"/>
          <w:lang w:val="en-US"/>
        </w:rPr>
      </w:pPr>
    </w:p>
    <w:p w14:paraId="72258F6D" w14:textId="70DBC787" w:rsidR="00403531" w:rsidRPr="00D512DE" w:rsidRDefault="00E62BD3" w:rsidP="003E7254">
      <w:pPr>
        <w:pStyle w:val="ListParagraph"/>
        <w:numPr>
          <w:ilvl w:val="0"/>
          <w:numId w:val="32"/>
        </w:numPr>
        <w:spacing w:line="240" w:lineRule="auto"/>
        <w:ind w:left="360"/>
        <w:jc w:val="both"/>
        <w:rPr>
          <w:rFonts w:asciiTheme="majorHAnsi" w:eastAsia="Times New Roman" w:hAnsiTheme="majorHAnsi" w:cstheme="majorHAnsi"/>
          <w:b/>
          <w:bCs/>
          <w:lang w:val="en-US"/>
        </w:rPr>
      </w:pPr>
      <w:r w:rsidRPr="00D512DE">
        <w:rPr>
          <w:rFonts w:asciiTheme="majorHAnsi" w:eastAsia="Times New Roman" w:hAnsiTheme="majorHAnsi" w:cstheme="majorHAnsi"/>
          <w:b/>
          <w:bCs/>
          <w:lang w:val="en-US"/>
        </w:rPr>
        <w:t>Must they be</w:t>
      </w:r>
      <w:r w:rsidR="00403531" w:rsidRPr="00D512DE">
        <w:rPr>
          <w:rFonts w:asciiTheme="majorHAnsi" w:eastAsia="Times New Roman" w:hAnsiTheme="majorHAnsi" w:cstheme="majorHAnsi"/>
          <w:b/>
          <w:bCs/>
          <w:lang w:val="en-US"/>
        </w:rPr>
        <w:t xml:space="preserve"> employed by an employer partner on the team at the outset of their training? Must they remain employed with one of the employer partners once their training is complete?</w:t>
      </w:r>
    </w:p>
    <w:p w14:paraId="62E1E337" w14:textId="0ED69A70" w:rsidR="00403531" w:rsidRPr="00D512DE" w:rsidRDefault="00403531" w:rsidP="00D30574">
      <w:pPr>
        <w:spacing w:line="240" w:lineRule="auto"/>
        <w:jc w:val="both"/>
        <w:rPr>
          <w:rFonts w:asciiTheme="majorHAnsi" w:eastAsia="Times New Roman" w:hAnsiTheme="majorHAnsi" w:cstheme="majorHAnsi"/>
          <w:b/>
          <w:bCs/>
          <w:color w:val="000000"/>
          <w:lang w:val="en-US"/>
        </w:rPr>
      </w:pPr>
    </w:p>
    <w:p w14:paraId="112D5A4A" w14:textId="1FF65DA4" w:rsidR="00403531" w:rsidRPr="00D512DE" w:rsidRDefault="00403531" w:rsidP="003E7254">
      <w:pPr>
        <w:pStyle w:val="ListParagraph"/>
        <w:numPr>
          <w:ilvl w:val="0"/>
          <w:numId w:val="33"/>
        </w:numPr>
        <w:jc w:val="both"/>
        <w:rPr>
          <w:rFonts w:asciiTheme="majorHAnsi" w:eastAsia="Times New Roman" w:hAnsiTheme="majorHAnsi" w:cstheme="majorHAnsi"/>
          <w:lang w:val="en-US"/>
        </w:rPr>
      </w:pPr>
      <w:r w:rsidRPr="00D512DE">
        <w:rPr>
          <w:rFonts w:asciiTheme="majorHAnsi" w:hAnsiTheme="majorHAnsi" w:cstheme="majorHAnsi"/>
        </w:rPr>
        <w:t xml:space="preserve">This pilot is designed for workers who are </w:t>
      </w:r>
      <w:r w:rsidRPr="00D512DE">
        <w:rPr>
          <w:rFonts w:asciiTheme="majorHAnsi" w:hAnsiTheme="majorHAnsi" w:cstheme="majorHAnsi"/>
          <w:u w:val="single"/>
        </w:rPr>
        <w:t>currently employed</w:t>
      </w:r>
      <w:r w:rsidRPr="00D512DE">
        <w:rPr>
          <w:rFonts w:asciiTheme="majorHAnsi" w:hAnsiTheme="majorHAnsi" w:cstheme="majorHAnsi"/>
        </w:rPr>
        <w:t xml:space="preserve"> by the participating employer</w:t>
      </w:r>
      <w:r w:rsidR="004C2107">
        <w:rPr>
          <w:rFonts w:asciiTheme="majorHAnsi" w:hAnsiTheme="majorHAnsi" w:cstheme="majorHAnsi"/>
        </w:rPr>
        <w:t>s</w:t>
      </w:r>
      <w:r w:rsidRPr="00D512DE">
        <w:rPr>
          <w:rFonts w:asciiTheme="majorHAnsi" w:hAnsiTheme="majorHAnsi" w:cstheme="majorHAnsi"/>
        </w:rPr>
        <w:t xml:space="preserve">.  They </w:t>
      </w:r>
      <w:r w:rsidR="00E62BD3" w:rsidRPr="00D512DE">
        <w:rPr>
          <w:rFonts w:asciiTheme="majorHAnsi" w:hAnsiTheme="majorHAnsi" w:cstheme="majorHAnsi"/>
        </w:rPr>
        <w:t>are the</w:t>
      </w:r>
      <w:r w:rsidRPr="00D512DE">
        <w:rPr>
          <w:rFonts w:asciiTheme="majorHAnsi" w:hAnsiTheme="majorHAnsi" w:cstheme="majorHAnsi"/>
        </w:rPr>
        <w:t xml:space="preserve"> target group for “upskilling”</w:t>
      </w:r>
      <w:r w:rsidRPr="00D512DE">
        <w:rPr>
          <w:rFonts w:asciiTheme="majorHAnsi" w:eastAsia="Times New Roman" w:hAnsiTheme="majorHAnsi" w:cstheme="majorHAnsi"/>
          <w:lang w:val="en-US"/>
        </w:rPr>
        <w:t xml:space="preserve"> to develop their skills fo</w:t>
      </w:r>
      <w:r w:rsidR="00E62BD3" w:rsidRPr="00D512DE">
        <w:rPr>
          <w:rFonts w:asciiTheme="majorHAnsi" w:eastAsia="Times New Roman" w:hAnsiTheme="majorHAnsi" w:cstheme="majorHAnsi"/>
          <w:lang w:val="en-US"/>
        </w:rPr>
        <w:t>r</w:t>
      </w:r>
      <w:r w:rsidRPr="00D512DE">
        <w:rPr>
          <w:rFonts w:asciiTheme="majorHAnsi" w:eastAsia="Times New Roman" w:hAnsiTheme="majorHAnsi" w:cstheme="majorHAnsi"/>
          <w:lang w:val="en-US"/>
        </w:rPr>
        <w:t xml:space="preserve"> advance</w:t>
      </w:r>
      <w:r w:rsidR="00E62BD3" w:rsidRPr="00D512DE">
        <w:rPr>
          <w:rFonts w:asciiTheme="majorHAnsi" w:eastAsia="Times New Roman" w:hAnsiTheme="majorHAnsi" w:cstheme="majorHAnsi"/>
          <w:lang w:val="en-US"/>
        </w:rPr>
        <w:t>ment</w:t>
      </w:r>
      <w:r w:rsidRPr="00D512DE">
        <w:rPr>
          <w:rFonts w:asciiTheme="majorHAnsi" w:eastAsia="Times New Roman" w:hAnsiTheme="majorHAnsi" w:cstheme="majorHAnsi"/>
          <w:lang w:val="en-US"/>
        </w:rPr>
        <w:t xml:space="preserve"> and better paying jobs in their organizations. The programs should be designed based on the assumption that workers will continue to work at their current employer working towards a more advanced position. However, we know that individuals may make other plans and that they could change jobs. </w:t>
      </w:r>
    </w:p>
    <w:p w14:paraId="5D7C0371" w14:textId="77777777" w:rsidR="000D6839" w:rsidRPr="00D512DE" w:rsidRDefault="000D6839" w:rsidP="000D6839">
      <w:pPr>
        <w:pStyle w:val="ListParagraph"/>
        <w:jc w:val="both"/>
        <w:rPr>
          <w:rFonts w:asciiTheme="majorHAnsi" w:eastAsia="Times New Roman" w:hAnsiTheme="majorHAnsi" w:cstheme="majorHAnsi"/>
          <w:lang w:val="en-US"/>
        </w:rPr>
      </w:pPr>
    </w:p>
    <w:p w14:paraId="6F25AC95" w14:textId="0EAD1519" w:rsidR="003E7254" w:rsidRPr="00D512DE" w:rsidRDefault="003E7254" w:rsidP="003E725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Q. Are you looking necessarily for each pilot to address different categories of workers? Are th</w:t>
      </w:r>
      <w:r w:rsidR="000D6839" w:rsidRPr="00D512DE">
        <w:rPr>
          <w:rFonts w:asciiTheme="majorHAnsi" w:eastAsia="Times New Roman" w:hAnsiTheme="majorHAnsi" w:cstheme="majorHAnsi"/>
          <w:b/>
          <w:bCs/>
          <w:color w:val="000000"/>
          <w:lang w:val="en-US"/>
        </w:rPr>
        <w:t>ere</w:t>
      </w:r>
      <w:r w:rsidRPr="00D512DE">
        <w:rPr>
          <w:rFonts w:asciiTheme="majorHAnsi" w:eastAsia="Times New Roman" w:hAnsiTheme="majorHAnsi" w:cstheme="majorHAnsi"/>
          <w:b/>
          <w:bCs/>
          <w:color w:val="000000"/>
          <w:lang w:val="en-US"/>
        </w:rPr>
        <w:t xml:space="preserve"> priority occupations within healthcare?</w:t>
      </w:r>
    </w:p>
    <w:p w14:paraId="135ABBCE" w14:textId="77777777" w:rsidR="003E7254" w:rsidRPr="00D512DE" w:rsidRDefault="003E7254" w:rsidP="003E7254">
      <w:pPr>
        <w:pStyle w:val="ListParagraph"/>
        <w:spacing w:line="240" w:lineRule="auto"/>
        <w:ind w:left="0"/>
        <w:jc w:val="both"/>
        <w:rPr>
          <w:rFonts w:asciiTheme="majorHAnsi" w:eastAsia="Times New Roman" w:hAnsiTheme="majorHAnsi" w:cstheme="majorHAnsi"/>
          <w:b/>
          <w:bCs/>
          <w:color w:val="000000"/>
          <w:lang w:val="en-US"/>
        </w:rPr>
      </w:pPr>
    </w:p>
    <w:p w14:paraId="425D4798" w14:textId="04B1C26C" w:rsidR="003E7254" w:rsidRPr="00D512DE" w:rsidRDefault="003E7254" w:rsidP="003E725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Q.  Is there a list of eligible occupations? Specifically interested to know if behavioral healthcare</w:t>
      </w:r>
      <w:r w:rsidR="004C2107">
        <w:rPr>
          <w:rFonts w:asciiTheme="majorHAnsi" w:eastAsia="Times New Roman" w:hAnsiTheme="majorHAnsi" w:cstheme="majorHAnsi"/>
          <w:b/>
          <w:bCs/>
          <w:color w:val="000000"/>
          <w:lang w:val="en-US"/>
        </w:rPr>
        <w:t xml:space="preserve"> </w:t>
      </w:r>
      <w:r w:rsidRPr="00D512DE">
        <w:rPr>
          <w:rFonts w:asciiTheme="majorHAnsi" w:eastAsia="Times New Roman" w:hAnsiTheme="majorHAnsi" w:cstheme="majorHAnsi"/>
          <w:b/>
          <w:bCs/>
          <w:color w:val="000000"/>
          <w:lang w:val="en-US"/>
        </w:rPr>
        <w:t>and addiction/substance use disorder treatment occupations are eligible.</w:t>
      </w:r>
    </w:p>
    <w:p w14:paraId="595AE9F3" w14:textId="77777777" w:rsidR="003E7254" w:rsidRPr="00D512DE" w:rsidRDefault="003E7254" w:rsidP="003E7254">
      <w:pPr>
        <w:spacing w:line="240" w:lineRule="auto"/>
        <w:ind w:firstLine="360"/>
        <w:jc w:val="both"/>
        <w:rPr>
          <w:rFonts w:asciiTheme="majorHAnsi" w:eastAsia="Times New Roman" w:hAnsiTheme="majorHAnsi" w:cstheme="majorHAnsi"/>
          <w:b/>
          <w:bCs/>
          <w:color w:val="000000"/>
          <w:lang w:val="en-US"/>
        </w:rPr>
      </w:pPr>
    </w:p>
    <w:p w14:paraId="0F906432" w14:textId="605E22F6" w:rsidR="003E7254" w:rsidRPr="00D512DE" w:rsidRDefault="003E7254" w:rsidP="003E7254">
      <w:pPr>
        <w:spacing w:line="240" w:lineRule="auto"/>
        <w:jc w:val="both"/>
        <w:rPr>
          <w:rFonts w:ascii="Calibri" w:eastAsia="Times New Roman" w:hAnsi="Calibri" w:cs="Calibri"/>
          <w:lang w:val="en-US"/>
        </w:rPr>
      </w:pPr>
      <w:r w:rsidRPr="00D512DE">
        <w:rPr>
          <w:rFonts w:ascii="Calibri" w:eastAsia="Times New Roman" w:hAnsi="Calibri" w:cs="Calibri"/>
          <w:lang w:val="en-US"/>
        </w:rPr>
        <w:t xml:space="preserve">A. No we are not necessarily </w:t>
      </w:r>
      <w:r w:rsidR="00D92156" w:rsidRPr="00D512DE">
        <w:rPr>
          <w:rFonts w:ascii="Calibri" w:eastAsia="Times New Roman" w:hAnsi="Calibri" w:cs="Calibri"/>
          <w:lang w:val="en-US"/>
        </w:rPr>
        <w:t>looking for each pilot to</w:t>
      </w:r>
      <w:r w:rsidRPr="00D512DE">
        <w:rPr>
          <w:rFonts w:ascii="Calibri" w:eastAsia="Times New Roman" w:hAnsi="Calibri" w:cs="Calibri"/>
          <w:lang w:val="en-US"/>
        </w:rPr>
        <w:t xml:space="preserve"> address </w:t>
      </w:r>
      <w:r w:rsidR="00D92156" w:rsidRPr="00D512DE">
        <w:rPr>
          <w:rFonts w:ascii="Calibri" w:eastAsia="Times New Roman" w:hAnsi="Calibri" w:cs="Calibri"/>
          <w:lang w:val="en-US"/>
        </w:rPr>
        <w:t xml:space="preserve">a </w:t>
      </w:r>
      <w:r w:rsidRPr="00D512DE">
        <w:rPr>
          <w:rFonts w:ascii="Calibri" w:eastAsia="Times New Roman" w:hAnsi="Calibri" w:cs="Calibri"/>
          <w:lang w:val="en-US"/>
        </w:rPr>
        <w:t xml:space="preserve">different worker occupation.   As outlined in the RFQ, we will fund digital or hybrid competency-based programs for entry level incumbent workers from any of these parts of the health care industry: acute care, long term care, home care, behavioral health, community health, substance use and addiction services in order to train for health care </w:t>
      </w:r>
      <w:r w:rsidRPr="00D512DE">
        <w:rPr>
          <w:rFonts w:ascii="Calibri" w:eastAsia="Times New Roman" w:hAnsi="Calibri" w:cs="Calibri"/>
          <w:lang w:val="en-US"/>
        </w:rPr>
        <w:lastRenderedPageBreak/>
        <w:t xml:space="preserve">occupations where there is a documented need and </w:t>
      </w:r>
      <w:r w:rsidR="003946BE">
        <w:rPr>
          <w:rFonts w:ascii="Calibri" w:eastAsia="Times New Roman" w:hAnsi="Calibri" w:cs="Calibri"/>
          <w:lang w:val="en-US"/>
        </w:rPr>
        <w:t xml:space="preserve">where </w:t>
      </w:r>
      <w:r w:rsidRPr="00D512DE">
        <w:rPr>
          <w:rFonts w:ascii="Calibri" w:eastAsia="Times New Roman" w:hAnsi="Calibri" w:cs="Calibri"/>
          <w:lang w:val="en-US"/>
        </w:rPr>
        <w:t xml:space="preserve">a 6-18 month digitally enabled competency based </w:t>
      </w:r>
      <w:r w:rsidR="00E3226F">
        <w:rPr>
          <w:rFonts w:ascii="Calibri" w:eastAsia="Times New Roman" w:hAnsi="Calibri" w:cs="Calibri"/>
          <w:lang w:val="en-US"/>
        </w:rPr>
        <w:t>education/</w:t>
      </w:r>
      <w:r w:rsidRPr="00D512DE">
        <w:rPr>
          <w:rFonts w:ascii="Calibri" w:eastAsia="Times New Roman" w:hAnsi="Calibri" w:cs="Calibri"/>
          <w:lang w:val="en-US"/>
        </w:rPr>
        <w:t xml:space="preserve">training </w:t>
      </w:r>
      <w:r w:rsidR="003946BE">
        <w:rPr>
          <w:rFonts w:ascii="Calibri" w:eastAsia="Times New Roman" w:hAnsi="Calibri" w:cs="Calibri"/>
          <w:lang w:val="en-US"/>
        </w:rPr>
        <w:t xml:space="preserve">program can adequately </w:t>
      </w:r>
      <w:r w:rsidRPr="00D512DE">
        <w:rPr>
          <w:rFonts w:ascii="Calibri" w:eastAsia="Times New Roman" w:hAnsi="Calibri" w:cs="Calibri"/>
          <w:lang w:val="en-US"/>
        </w:rPr>
        <w:t xml:space="preserve">prepare </w:t>
      </w:r>
      <w:r w:rsidR="003946BE">
        <w:rPr>
          <w:rFonts w:ascii="Calibri" w:eastAsia="Times New Roman" w:hAnsi="Calibri" w:cs="Calibri"/>
          <w:lang w:val="en-US"/>
        </w:rPr>
        <w:t>workers</w:t>
      </w:r>
      <w:r w:rsidRPr="00D512DE">
        <w:rPr>
          <w:rFonts w:ascii="Calibri" w:eastAsia="Times New Roman" w:hAnsi="Calibri" w:cs="Calibri"/>
          <w:lang w:val="en-US"/>
        </w:rPr>
        <w:t xml:space="preserve"> for advancement.    </w:t>
      </w:r>
    </w:p>
    <w:p w14:paraId="26799A0B" w14:textId="77777777" w:rsidR="00106926" w:rsidRPr="00D512DE" w:rsidRDefault="00106926" w:rsidP="00D30574">
      <w:pPr>
        <w:jc w:val="both"/>
        <w:rPr>
          <w:rFonts w:asciiTheme="majorHAnsi" w:hAnsiTheme="majorHAnsi" w:cstheme="majorHAnsi"/>
          <w:u w:val="single"/>
        </w:rPr>
      </w:pPr>
    </w:p>
    <w:p w14:paraId="5322E83C" w14:textId="11F8B236" w:rsidR="00106926" w:rsidRPr="00D512DE" w:rsidRDefault="00B07612" w:rsidP="00D30574">
      <w:pPr>
        <w:ind w:left="80"/>
        <w:jc w:val="both"/>
        <w:rPr>
          <w:rFonts w:asciiTheme="majorHAnsi" w:eastAsia="Calibri" w:hAnsiTheme="majorHAnsi" w:cstheme="majorHAnsi"/>
          <w:b/>
          <w:bCs/>
        </w:rPr>
      </w:pPr>
      <w:r w:rsidRPr="00D512DE">
        <w:rPr>
          <w:rFonts w:asciiTheme="majorHAnsi" w:eastAsia="Calibri" w:hAnsiTheme="majorHAnsi" w:cstheme="majorHAnsi"/>
          <w:b/>
          <w:bCs/>
        </w:rPr>
        <w:t>Q. Do employees trained in this grant</w:t>
      </w:r>
      <w:r w:rsidR="003E7254" w:rsidRPr="00D512DE">
        <w:rPr>
          <w:rFonts w:asciiTheme="majorHAnsi" w:eastAsia="Calibri" w:hAnsiTheme="majorHAnsi" w:cstheme="majorHAnsi"/>
          <w:b/>
          <w:bCs/>
        </w:rPr>
        <w:t xml:space="preserve"> need to already be working in an entry level clinical care role such as CNA/HHA, etc., or could they be the employees of a healthcare facility that work in non-clinical entry level roles such as housekeeping or food service?</w:t>
      </w:r>
    </w:p>
    <w:p w14:paraId="657A50F9" w14:textId="20813AF9" w:rsidR="00B07612" w:rsidRPr="00D512DE" w:rsidRDefault="00B07612" w:rsidP="00D30574">
      <w:pPr>
        <w:ind w:left="80"/>
        <w:jc w:val="both"/>
        <w:rPr>
          <w:rFonts w:asciiTheme="majorHAnsi" w:eastAsia="Calibri" w:hAnsiTheme="majorHAnsi" w:cstheme="majorHAnsi"/>
        </w:rPr>
      </w:pPr>
    </w:p>
    <w:p w14:paraId="18C0261F" w14:textId="693C9A3C" w:rsidR="00B07612" w:rsidRPr="00D512DE" w:rsidRDefault="00B07612" w:rsidP="00D30574">
      <w:pPr>
        <w:jc w:val="both"/>
        <w:rPr>
          <w:rFonts w:asciiTheme="majorHAnsi" w:hAnsiTheme="majorHAnsi" w:cstheme="majorHAnsi"/>
          <w:color w:val="222222"/>
        </w:rPr>
      </w:pPr>
      <w:r w:rsidRPr="00D512DE">
        <w:rPr>
          <w:rFonts w:asciiTheme="majorHAnsi" w:hAnsiTheme="majorHAnsi" w:cstheme="majorHAnsi"/>
          <w:color w:val="222222"/>
        </w:rPr>
        <w:t>A</w:t>
      </w:r>
      <w:r w:rsidR="003946BE">
        <w:rPr>
          <w:rFonts w:asciiTheme="majorHAnsi" w:hAnsiTheme="majorHAnsi" w:cstheme="majorHAnsi"/>
          <w:color w:val="222222"/>
        </w:rPr>
        <w:t>.</w:t>
      </w:r>
      <w:r w:rsidR="00D92156" w:rsidRPr="00D512DE">
        <w:rPr>
          <w:rFonts w:asciiTheme="majorHAnsi" w:hAnsiTheme="majorHAnsi" w:cstheme="majorHAnsi"/>
          <w:color w:val="222222"/>
        </w:rPr>
        <w:t xml:space="preserve"> Employees do not necessarily need to be working in an entry level </w:t>
      </w:r>
      <w:r w:rsidR="00D92156" w:rsidRPr="00200132">
        <w:rPr>
          <w:rFonts w:asciiTheme="majorHAnsi" w:hAnsiTheme="majorHAnsi" w:cstheme="majorHAnsi"/>
          <w:b/>
          <w:color w:val="222222"/>
        </w:rPr>
        <w:t>clinical care</w:t>
      </w:r>
      <w:r w:rsidR="00D92156" w:rsidRPr="00D512DE">
        <w:rPr>
          <w:rFonts w:asciiTheme="majorHAnsi" w:hAnsiTheme="majorHAnsi" w:cstheme="majorHAnsi"/>
          <w:color w:val="222222"/>
        </w:rPr>
        <w:t xml:space="preserve"> role.  They could be working in non-clinical roles</w:t>
      </w:r>
      <w:r w:rsidRPr="00D512DE">
        <w:rPr>
          <w:rFonts w:asciiTheme="majorHAnsi" w:hAnsiTheme="majorHAnsi" w:cstheme="majorHAnsi"/>
          <w:color w:val="222222"/>
        </w:rPr>
        <w:t>. Of course</w:t>
      </w:r>
      <w:r w:rsidR="00403531" w:rsidRPr="00D512DE">
        <w:rPr>
          <w:rFonts w:asciiTheme="majorHAnsi" w:hAnsiTheme="majorHAnsi" w:cstheme="majorHAnsi"/>
          <w:color w:val="222222"/>
        </w:rPr>
        <w:t>,</w:t>
      </w:r>
      <w:r w:rsidRPr="00D512DE">
        <w:rPr>
          <w:rFonts w:asciiTheme="majorHAnsi" w:hAnsiTheme="majorHAnsi" w:cstheme="majorHAnsi"/>
          <w:color w:val="222222"/>
        </w:rPr>
        <w:t xml:space="preserve"> your proposed program</w:t>
      </w:r>
      <w:r w:rsidR="003946BE">
        <w:rPr>
          <w:rFonts w:asciiTheme="majorHAnsi" w:hAnsiTheme="majorHAnsi" w:cstheme="majorHAnsi"/>
          <w:color w:val="222222"/>
        </w:rPr>
        <w:t xml:space="preserve"> </w:t>
      </w:r>
      <w:r w:rsidRPr="00D512DE">
        <w:rPr>
          <w:rFonts w:asciiTheme="majorHAnsi" w:hAnsiTheme="majorHAnsi" w:cstheme="majorHAnsi"/>
          <w:color w:val="222222"/>
        </w:rPr>
        <w:t xml:space="preserve">will need to </w:t>
      </w:r>
      <w:r w:rsidR="003E7254" w:rsidRPr="00D512DE">
        <w:rPr>
          <w:rFonts w:asciiTheme="majorHAnsi" w:hAnsiTheme="majorHAnsi" w:cstheme="majorHAnsi"/>
          <w:color w:val="222222"/>
        </w:rPr>
        <w:t xml:space="preserve">incorporate program </w:t>
      </w:r>
      <w:r w:rsidRPr="00D512DE">
        <w:rPr>
          <w:rFonts w:asciiTheme="majorHAnsi" w:hAnsiTheme="majorHAnsi" w:cstheme="majorHAnsi"/>
          <w:color w:val="222222"/>
        </w:rPr>
        <w:t xml:space="preserve">elements </w:t>
      </w:r>
      <w:r w:rsidR="003E7254" w:rsidRPr="00D512DE">
        <w:rPr>
          <w:rFonts w:asciiTheme="majorHAnsi" w:hAnsiTheme="majorHAnsi" w:cstheme="majorHAnsi"/>
          <w:color w:val="222222"/>
        </w:rPr>
        <w:t xml:space="preserve">necessary for building these non-clinical employees’ </w:t>
      </w:r>
      <w:r w:rsidRPr="00D512DE">
        <w:rPr>
          <w:rFonts w:asciiTheme="majorHAnsi" w:hAnsiTheme="majorHAnsi" w:cstheme="majorHAnsi"/>
          <w:color w:val="222222"/>
        </w:rPr>
        <w:t>knowledge</w:t>
      </w:r>
      <w:r w:rsidR="003E7254" w:rsidRPr="00D512DE">
        <w:rPr>
          <w:rFonts w:asciiTheme="majorHAnsi" w:hAnsiTheme="majorHAnsi" w:cstheme="majorHAnsi"/>
          <w:color w:val="222222"/>
        </w:rPr>
        <w:t xml:space="preserve"> and skills in order to prepare them for promotion and advancement into healthcare professions.</w:t>
      </w:r>
    </w:p>
    <w:p w14:paraId="33BEDAB1" w14:textId="3BD882A1" w:rsidR="00BA5F38" w:rsidRPr="00D512DE" w:rsidRDefault="00BA5F38" w:rsidP="00D30574">
      <w:pPr>
        <w:jc w:val="both"/>
        <w:rPr>
          <w:rFonts w:asciiTheme="majorHAnsi" w:hAnsiTheme="majorHAnsi" w:cstheme="majorHAnsi"/>
        </w:rPr>
      </w:pPr>
    </w:p>
    <w:p w14:paraId="48793FDB" w14:textId="2CE61791" w:rsidR="00BA5F38" w:rsidRPr="00D512DE" w:rsidRDefault="00BA5F38" w:rsidP="00D30574">
      <w:pPr>
        <w:spacing w:line="240" w:lineRule="auto"/>
        <w:jc w:val="both"/>
        <w:rPr>
          <w:rFonts w:asciiTheme="majorHAnsi" w:eastAsia="Times New Roman" w:hAnsiTheme="majorHAnsi" w:cstheme="majorHAnsi"/>
          <w:b/>
          <w:bCs/>
          <w:color w:val="222222"/>
          <w:lang w:val="en-US"/>
        </w:rPr>
      </w:pPr>
      <w:r w:rsidRPr="00D512DE">
        <w:rPr>
          <w:rFonts w:asciiTheme="majorHAnsi" w:eastAsia="Times New Roman" w:hAnsiTheme="majorHAnsi" w:cstheme="majorHAnsi"/>
          <w:b/>
          <w:bCs/>
          <w:color w:val="222222"/>
          <w:lang w:val="en-US"/>
        </w:rPr>
        <w:t>Q.   Are ou</w:t>
      </w:r>
      <w:r w:rsidR="00D92156" w:rsidRPr="00D512DE">
        <w:rPr>
          <w:rFonts w:asciiTheme="majorHAnsi" w:eastAsia="Times New Roman" w:hAnsiTheme="majorHAnsi" w:cstheme="majorHAnsi"/>
          <w:b/>
          <w:bCs/>
          <w:color w:val="222222"/>
          <w:lang w:val="en-US"/>
        </w:rPr>
        <w:t xml:space="preserve">r </w:t>
      </w:r>
      <w:r w:rsidRPr="00D512DE">
        <w:rPr>
          <w:rFonts w:asciiTheme="majorHAnsi" w:eastAsia="Times New Roman" w:hAnsiTheme="majorHAnsi" w:cstheme="majorHAnsi"/>
          <w:b/>
          <w:bCs/>
          <w:color w:val="222222"/>
          <w:lang w:val="en-US"/>
        </w:rPr>
        <w:t>Interns considered “employees”?</w:t>
      </w:r>
    </w:p>
    <w:p w14:paraId="7C183B84" w14:textId="77777777" w:rsidR="00BA5F38" w:rsidRPr="00D512DE" w:rsidRDefault="00BA5F38" w:rsidP="00D30574">
      <w:pPr>
        <w:jc w:val="both"/>
        <w:rPr>
          <w:rFonts w:asciiTheme="majorHAnsi" w:hAnsiTheme="majorHAnsi" w:cstheme="majorHAnsi"/>
        </w:rPr>
      </w:pPr>
    </w:p>
    <w:p w14:paraId="6CE8F4EA" w14:textId="368ECBF7" w:rsidR="00BA5F38" w:rsidRPr="00D512DE" w:rsidRDefault="00BA5F38" w:rsidP="00D30574">
      <w:pPr>
        <w:jc w:val="both"/>
        <w:rPr>
          <w:rFonts w:asciiTheme="majorHAnsi" w:hAnsiTheme="majorHAnsi" w:cstheme="majorHAnsi"/>
        </w:rPr>
      </w:pPr>
      <w:r w:rsidRPr="00D512DE">
        <w:rPr>
          <w:rFonts w:asciiTheme="majorHAnsi" w:eastAsia="Times New Roman" w:hAnsiTheme="majorHAnsi" w:cstheme="majorHAnsi"/>
          <w:lang w:val="en-US"/>
        </w:rPr>
        <w:t xml:space="preserve">A.  No, only regular payroll employees are eligible to participate in the </w:t>
      </w:r>
      <w:r w:rsidRPr="00D512DE">
        <w:rPr>
          <w:rFonts w:asciiTheme="majorHAnsi" w:hAnsiTheme="majorHAnsi" w:cstheme="majorHAnsi"/>
        </w:rPr>
        <w:t xml:space="preserve">Digital Innovation and Lifelong Learning Pilots.  </w:t>
      </w:r>
    </w:p>
    <w:p w14:paraId="1F338618" w14:textId="16AC0583" w:rsidR="00237336" w:rsidRPr="00D512DE" w:rsidRDefault="00237336" w:rsidP="00D30574">
      <w:pPr>
        <w:jc w:val="both"/>
        <w:rPr>
          <w:rFonts w:asciiTheme="majorHAnsi" w:hAnsiTheme="majorHAnsi" w:cstheme="majorHAnsi"/>
        </w:rPr>
      </w:pPr>
    </w:p>
    <w:p w14:paraId="09F88269" w14:textId="040CD79C" w:rsidR="00237336" w:rsidRPr="00D512DE" w:rsidRDefault="00237336" w:rsidP="00D30574">
      <w:pPr>
        <w:spacing w:line="240" w:lineRule="auto"/>
        <w:jc w:val="both"/>
        <w:rPr>
          <w:rFonts w:asciiTheme="majorHAnsi" w:eastAsia="Times New Roman" w:hAnsiTheme="majorHAnsi" w:cstheme="majorHAnsi"/>
          <w:b/>
          <w:bCs/>
          <w:color w:val="222222"/>
          <w:lang w:val="en-US"/>
        </w:rPr>
      </w:pPr>
      <w:r w:rsidRPr="00D512DE">
        <w:rPr>
          <w:rFonts w:asciiTheme="majorHAnsi" w:eastAsia="Times New Roman" w:hAnsiTheme="majorHAnsi" w:cstheme="majorHAnsi"/>
          <w:b/>
          <w:bCs/>
          <w:color w:val="222222"/>
          <w:lang w:val="en-US"/>
        </w:rPr>
        <w:t xml:space="preserve">Q. The RFP states the intended participants of the training </w:t>
      </w:r>
      <w:r w:rsidR="00D92156" w:rsidRPr="00D512DE">
        <w:rPr>
          <w:rFonts w:asciiTheme="majorHAnsi" w:eastAsia="Times New Roman" w:hAnsiTheme="majorHAnsi" w:cstheme="majorHAnsi"/>
          <w:b/>
          <w:bCs/>
          <w:color w:val="222222"/>
          <w:lang w:val="en-US"/>
        </w:rPr>
        <w:t xml:space="preserve">are </w:t>
      </w:r>
      <w:r w:rsidRPr="00D512DE">
        <w:rPr>
          <w:rFonts w:asciiTheme="majorHAnsi" w:eastAsia="Times New Roman" w:hAnsiTheme="majorHAnsi" w:cstheme="majorHAnsi"/>
          <w:b/>
          <w:bCs/>
          <w:color w:val="222222"/>
          <w:lang w:val="en-US"/>
        </w:rPr>
        <w:t>entry-level healthcare worker</w:t>
      </w:r>
      <w:r w:rsidR="00D92156" w:rsidRPr="00D512DE">
        <w:rPr>
          <w:rFonts w:asciiTheme="majorHAnsi" w:eastAsia="Times New Roman" w:hAnsiTheme="majorHAnsi" w:cstheme="majorHAnsi"/>
          <w:b/>
          <w:bCs/>
          <w:color w:val="222222"/>
          <w:lang w:val="en-US"/>
        </w:rPr>
        <w:t>s</w:t>
      </w:r>
      <w:r w:rsidRPr="00D512DE">
        <w:rPr>
          <w:rFonts w:asciiTheme="majorHAnsi" w:eastAsia="Times New Roman" w:hAnsiTheme="majorHAnsi" w:cstheme="majorHAnsi"/>
          <w:b/>
          <w:bCs/>
          <w:color w:val="222222"/>
          <w:lang w:val="en-US"/>
        </w:rPr>
        <w:t>.  Would an LPN to RN online/hybrid project be considered or is the LPN role not considered an “entry level” position?</w:t>
      </w:r>
    </w:p>
    <w:p w14:paraId="50C9C984" w14:textId="11AD86F8" w:rsidR="00E62BD3" w:rsidRPr="00D512DE" w:rsidRDefault="00E62BD3" w:rsidP="00D30574">
      <w:pPr>
        <w:spacing w:line="240" w:lineRule="auto"/>
        <w:jc w:val="both"/>
        <w:rPr>
          <w:rFonts w:asciiTheme="majorHAnsi" w:eastAsia="Times New Roman" w:hAnsiTheme="majorHAnsi" w:cstheme="majorHAnsi"/>
          <w:b/>
          <w:bCs/>
          <w:color w:val="222222"/>
          <w:lang w:val="en-US"/>
        </w:rPr>
      </w:pPr>
    </w:p>
    <w:p w14:paraId="491F94DC" w14:textId="3FC7D3DE" w:rsidR="00E62BD3" w:rsidRPr="00D512DE" w:rsidRDefault="00E62BD3" w:rsidP="00D30574">
      <w:pPr>
        <w:spacing w:line="240" w:lineRule="auto"/>
        <w:jc w:val="both"/>
        <w:rPr>
          <w:rFonts w:asciiTheme="majorHAnsi" w:eastAsia="Times New Roman" w:hAnsiTheme="majorHAnsi" w:cstheme="majorHAnsi"/>
          <w:color w:val="222222"/>
          <w:lang w:val="en-US"/>
        </w:rPr>
      </w:pPr>
      <w:r w:rsidRPr="00D512DE">
        <w:rPr>
          <w:rFonts w:asciiTheme="majorHAnsi" w:eastAsia="Times New Roman" w:hAnsiTheme="majorHAnsi" w:cstheme="majorHAnsi"/>
          <w:color w:val="222222"/>
          <w:lang w:val="en-US"/>
        </w:rPr>
        <w:t>A.  Yes, we would consider LPN to RN</w:t>
      </w:r>
      <w:r w:rsidR="003E7254" w:rsidRPr="00D512DE">
        <w:rPr>
          <w:rFonts w:asciiTheme="majorHAnsi" w:eastAsia="Times New Roman" w:hAnsiTheme="majorHAnsi" w:cstheme="majorHAnsi"/>
          <w:color w:val="222222"/>
          <w:lang w:val="en-US"/>
        </w:rPr>
        <w:t xml:space="preserve"> proposals</w:t>
      </w:r>
      <w:r w:rsidR="00B750B8" w:rsidRPr="00D512DE">
        <w:rPr>
          <w:rFonts w:asciiTheme="majorHAnsi" w:eastAsia="Times New Roman" w:hAnsiTheme="majorHAnsi" w:cstheme="majorHAnsi"/>
          <w:color w:val="222222"/>
          <w:lang w:val="en-US"/>
        </w:rPr>
        <w:t>.</w:t>
      </w:r>
    </w:p>
    <w:p w14:paraId="4D7CB7C4" w14:textId="77777777" w:rsidR="00BA5F38" w:rsidRPr="00D512DE" w:rsidRDefault="00BA5F38" w:rsidP="00D30574">
      <w:pPr>
        <w:jc w:val="both"/>
        <w:rPr>
          <w:rFonts w:asciiTheme="majorHAnsi" w:hAnsiTheme="majorHAnsi" w:cstheme="majorHAnsi"/>
        </w:rPr>
      </w:pPr>
    </w:p>
    <w:p w14:paraId="1B25923A" w14:textId="704D59E8" w:rsidR="00237336" w:rsidRPr="00D512DE" w:rsidRDefault="00237336" w:rsidP="00D3057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 xml:space="preserve">Q. Are there particular industries that this </w:t>
      </w:r>
      <w:r w:rsidR="00155D05" w:rsidRPr="00D512DE">
        <w:rPr>
          <w:rFonts w:asciiTheme="majorHAnsi" w:eastAsia="Times New Roman" w:hAnsiTheme="majorHAnsi" w:cstheme="majorHAnsi"/>
          <w:b/>
          <w:bCs/>
          <w:color w:val="000000"/>
          <w:lang w:val="en-US"/>
        </w:rPr>
        <w:t>RFQ</w:t>
      </w:r>
      <w:r w:rsidRPr="00D512DE">
        <w:rPr>
          <w:rFonts w:asciiTheme="majorHAnsi" w:eastAsia="Times New Roman" w:hAnsiTheme="majorHAnsi" w:cstheme="majorHAnsi"/>
          <w:b/>
          <w:bCs/>
          <w:color w:val="000000"/>
          <w:lang w:val="en-US"/>
        </w:rPr>
        <w:t xml:space="preserve"> is interested in addressing?</w:t>
      </w:r>
    </w:p>
    <w:p w14:paraId="2A4D3FBC" w14:textId="77777777" w:rsidR="00237336" w:rsidRPr="00D512DE" w:rsidRDefault="00237336" w:rsidP="00D30574">
      <w:pPr>
        <w:spacing w:line="240" w:lineRule="auto"/>
        <w:jc w:val="both"/>
        <w:rPr>
          <w:rFonts w:asciiTheme="majorHAnsi" w:eastAsia="Times New Roman" w:hAnsiTheme="majorHAnsi" w:cstheme="majorHAnsi"/>
          <w:lang w:val="en-US"/>
        </w:rPr>
      </w:pPr>
    </w:p>
    <w:p w14:paraId="2067DFD5" w14:textId="593D15E4" w:rsidR="00237336" w:rsidRPr="00D512DE" w:rsidRDefault="00237336" w:rsidP="00D30574">
      <w:pPr>
        <w:spacing w:line="240" w:lineRule="auto"/>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 xml:space="preserve">A. This funding targets the </w:t>
      </w:r>
      <w:r w:rsidRPr="00200132">
        <w:rPr>
          <w:rFonts w:asciiTheme="majorHAnsi" w:eastAsia="Times New Roman" w:hAnsiTheme="majorHAnsi" w:cstheme="majorHAnsi"/>
          <w:b/>
          <w:lang w:val="en-US"/>
        </w:rPr>
        <w:t>health care</w:t>
      </w:r>
      <w:r w:rsidRPr="00D512DE">
        <w:rPr>
          <w:rFonts w:asciiTheme="majorHAnsi" w:eastAsia="Times New Roman" w:hAnsiTheme="majorHAnsi" w:cstheme="majorHAnsi"/>
          <w:lang w:val="en-US"/>
        </w:rPr>
        <w:t xml:space="preserve"> industry, where economists project that there will be a gap of 43,000 workers by 2024 in the health care labor force. </w:t>
      </w:r>
    </w:p>
    <w:p w14:paraId="14DEBBD9" w14:textId="77777777" w:rsidR="00237336" w:rsidRPr="00D512DE" w:rsidRDefault="00237336" w:rsidP="00D30574">
      <w:pPr>
        <w:spacing w:line="240" w:lineRule="auto"/>
        <w:jc w:val="both"/>
        <w:rPr>
          <w:rFonts w:asciiTheme="majorHAnsi" w:eastAsia="Times New Roman" w:hAnsiTheme="majorHAnsi" w:cstheme="majorHAnsi"/>
          <w:color w:val="000000"/>
          <w:lang w:val="en-US"/>
        </w:rPr>
      </w:pPr>
    </w:p>
    <w:p w14:paraId="1931F411" w14:textId="0E04A3BA" w:rsidR="00106926" w:rsidRPr="00D512DE" w:rsidRDefault="003E7254" w:rsidP="00D30574">
      <w:pPr>
        <w:jc w:val="both"/>
        <w:rPr>
          <w:rFonts w:asciiTheme="majorHAnsi" w:hAnsiTheme="majorHAnsi" w:cstheme="majorHAnsi"/>
          <w:b/>
        </w:rPr>
      </w:pPr>
      <w:r w:rsidRPr="00D512DE">
        <w:rPr>
          <w:rFonts w:asciiTheme="majorHAnsi" w:hAnsiTheme="majorHAnsi" w:cstheme="majorHAnsi"/>
          <w:b/>
        </w:rPr>
        <w:t xml:space="preserve">Q. What health care occupations are eligible for funding?  </w:t>
      </w:r>
      <w:proofErr w:type="gramStart"/>
      <w:r w:rsidRPr="00D512DE">
        <w:rPr>
          <w:rFonts w:asciiTheme="majorHAnsi" w:hAnsiTheme="majorHAnsi" w:cstheme="majorHAnsi"/>
          <w:b/>
        </w:rPr>
        <w:t>In particular,</w:t>
      </w:r>
      <w:r w:rsidR="00021317">
        <w:rPr>
          <w:rFonts w:asciiTheme="majorHAnsi" w:hAnsiTheme="majorHAnsi" w:cstheme="majorHAnsi"/>
          <w:b/>
        </w:rPr>
        <w:t xml:space="preserve"> </w:t>
      </w:r>
      <w:r w:rsidRPr="00D512DE">
        <w:rPr>
          <w:rFonts w:asciiTheme="majorHAnsi" w:hAnsiTheme="majorHAnsi" w:cstheme="majorHAnsi"/>
          <w:b/>
        </w:rPr>
        <w:t>is</w:t>
      </w:r>
      <w:proofErr w:type="gramEnd"/>
      <w:r w:rsidRPr="00D512DE">
        <w:rPr>
          <w:rFonts w:asciiTheme="majorHAnsi" w:hAnsiTheme="majorHAnsi" w:cstheme="majorHAnsi"/>
          <w:b/>
        </w:rPr>
        <w:t xml:space="preserve"> behavioral health care</w:t>
      </w:r>
      <w:r w:rsidR="00D92156" w:rsidRPr="00D512DE">
        <w:rPr>
          <w:rFonts w:asciiTheme="majorHAnsi" w:hAnsiTheme="majorHAnsi" w:cstheme="majorHAnsi"/>
          <w:b/>
        </w:rPr>
        <w:t xml:space="preserve"> eligible? </w:t>
      </w:r>
    </w:p>
    <w:p w14:paraId="2C6CE60D" w14:textId="77777777" w:rsidR="00106926" w:rsidRPr="00D512DE" w:rsidRDefault="00106926" w:rsidP="00D30574">
      <w:pPr>
        <w:jc w:val="both"/>
        <w:rPr>
          <w:rFonts w:asciiTheme="majorHAnsi" w:hAnsiTheme="majorHAnsi" w:cstheme="majorHAnsi"/>
          <w:b/>
        </w:rPr>
      </w:pPr>
    </w:p>
    <w:p w14:paraId="68C24B33" w14:textId="11488BC5" w:rsidR="00106926" w:rsidRPr="00D512DE" w:rsidRDefault="003E7254" w:rsidP="00D30574">
      <w:pPr>
        <w:jc w:val="both"/>
        <w:rPr>
          <w:rFonts w:asciiTheme="majorHAnsi" w:hAnsiTheme="majorHAnsi" w:cstheme="majorHAnsi"/>
        </w:rPr>
      </w:pPr>
      <w:r w:rsidRPr="00D512DE">
        <w:rPr>
          <w:rFonts w:asciiTheme="majorHAnsi" w:hAnsiTheme="majorHAnsi" w:cstheme="majorHAnsi"/>
          <w:b/>
        </w:rPr>
        <w:t xml:space="preserve">A. </w:t>
      </w:r>
      <w:r w:rsidRPr="00D512DE">
        <w:rPr>
          <w:rFonts w:asciiTheme="majorHAnsi" w:hAnsiTheme="majorHAnsi" w:cstheme="majorHAnsi"/>
        </w:rPr>
        <w:t>Yes, partnerships that propose to prepare incumbent health care professionals for careers in acute care, home care, long term care, community</w:t>
      </w:r>
      <w:r w:rsidR="00D92156" w:rsidRPr="00D512DE">
        <w:rPr>
          <w:rFonts w:asciiTheme="majorHAnsi" w:hAnsiTheme="majorHAnsi" w:cstheme="majorHAnsi"/>
        </w:rPr>
        <w:t>-</w:t>
      </w:r>
      <w:r w:rsidRPr="00D512DE">
        <w:rPr>
          <w:rFonts w:asciiTheme="majorHAnsi" w:hAnsiTheme="majorHAnsi" w:cstheme="majorHAnsi"/>
        </w:rPr>
        <w:t xml:space="preserve">based care, behavioral health, substance use and addictions services are all eligible to apply for the funds. </w:t>
      </w:r>
    </w:p>
    <w:p w14:paraId="00CBD280" w14:textId="77777777" w:rsidR="00106926" w:rsidRPr="00D512DE" w:rsidRDefault="00106926" w:rsidP="00D30574">
      <w:pPr>
        <w:jc w:val="both"/>
        <w:rPr>
          <w:rFonts w:asciiTheme="majorHAnsi" w:hAnsiTheme="majorHAnsi" w:cstheme="majorHAnsi"/>
        </w:rPr>
      </w:pPr>
    </w:p>
    <w:p w14:paraId="26572C5A" w14:textId="77777777" w:rsidR="00106926" w:rsidRPr="00D512DE" w:rsidRDefault="003E7254" w:rsidP="00D30574">
      <w:pPr>
        <w:jc w:val="both"/>
        <w:rPr>
          <w:rFonts w:asciiTheme="majorHAnsi" w:hAnsiTheme="majorHAnsi" w:cstheme="majorHAnsi"/>
        </w:rPr>
      </w:pPr>
      <w:r w:rsidRPr="00D512DE">
        <w:rPr>
          <w:rFonts w:asciiTheme="majorHAnsi" w:hAnsiTheme="majorHAnsi" w:cstheme="majorHAnsi"/>
        </w:rPr>
        <w:t xml:space="preserve"> As outlined on page 8 in the Section called “Beneficiaries” RFQ, the primary application criteria related to the target beneficiaries (e.g. prospective trainees) and the target occupations are that:</w:t>
      </w:r>
    </w:p>
    <w:p w14:paraId="794D46D8" w14:textId="77777777" w:rsidR="00106926" w:rsidRPr="00D512DE" w:rsidRDefault="00106926" w:rsidP="00D30574">
      <w:pPr>
        <w:jc w:val="both"/>
        <w:rPr>
          <w:rFonts w:asciiTheme="majorHAnsi" w:hAnsiTheme="majorHAnsi" w:cstheme="majorHAnsi"/>
        </w:rPr>
      </w:pPr>
    </w:p>
    <w:p w14:paraId="24A3C31F" w14:textId="0F533DA1" w:rsidR="00106926" w:rsidRPr="00D512DE" w:rsidRDefault="003E7254" w:rsidP="00D30574">
      <w:pPr>
        <w:jc w:val="both"/>
        <w:rPr>
          <w:rFonts w:asciiTheme="majorHAnsi" w:hAnsiTheme="majorHAnsi" w:cstheme="majorHAnsi"/>
        </w:rPr>
      </w:pPr>
      <w:r w:rsidRPr="00D512DE">
        <w:rPr>
          <w:rFonts w:asciiTheme="majorHAnsi" w:hAnsiTheme="majorHAnsi" w:cstheme="majorHAnsi"/>
        </w:rPr>
        <w:t xml:space="preserve">1.       There is demonstrated evidence of need and sufﬁcient prospective demand for continued training to build career ladders in the </w:t>
      </w:r>
      <w:r w:rsidR="00021317">
        <w:rPr>
          <w:rFonts w:asciiTheme="majorHAnsi" w:hAnsiTheme="majorHAnsi" w:cstheme="majorHAnsi"/>
        </w:rPr>
        <w:t xml:space="preserve">target </w:t>
      </w:r>
      <w:r w:rsidRPr="00D512DE">
        <w:rPr>
          <w:rFonts w:asciiTheme="majorHAnsi" w:hAnsiTheme="majorHAnsi" w:cstheme="majorHAnsi"/>
        </w:rPr>
        <w:t>occupation.</w:t>
      </w:r>
    </w:p>
    <w:p w14:paraId="398134AF" w14:textId="77777777" w:rsidR="00106926" w:rsidRPr="00D512DE" w:rsidRDefault="00106926" w:rsidP="00D30574">
      <w:pPr>
        <w:jc w:val="both"/>
        <w:rPr>
          <w:rFonts w:asciiTheme="majorHAnsi" w:hAnsiTheme="majorHAnsi" w:cstheme="majorHAnsi"/>
        </w:rPr>
      </w:pPr>
    </w:p>
    <w:p w14:paraId="2CCEEECC" w14:textId="77777777" w:rsidR="00106926" w:rsidRPr="00D512DE" w:rsidRDefault="003E7254" w:rsidP="00D30574">
      <w:pPr>
        <w:jc w:val="both"/>
        <w:rPr>
          <w:rFonts w:asciiTheme="majorHAnsi" w:hAnsiTheme="majorHAnsi" w:cstheme="majorHAnsi"/>
        </w:rPr>
      </w:pPr>
      <w:r w:rsidRPr="00D512DE">
        <w:rPr>
          <w:rFonts w:asciiTheme="majorHAnsi" w:hAnsiTheme="majorHAnsi" w:cstheme="majorHAnsi"/>
        </w:rPr>
        <w:t>2.       The target participants are incumbent, entry level health care workers.</w:t>
      </w:r>
    </w:p>
    <w:p w14:paraId="19ABDE0E" w14:textId="77777777" w:rsidR="00106926" w:rsidRPr="00D512DE" w:rsidRDefault="00106926" w:rsidP="00D30574">
      <w:pPr>
        <w:jc w:val="both"/>
        <w:rPr>
          <w:rFonts w:asciiTheme="majorHAnsi" w:hAnsiTheme="majorHAnsi" w:cstheme="majorHAnsi"/>
        </w:rPr>
      </w:pPr>
    </w:p>
    <w:p w14:paraId="71727FAC" w14:textId="77777777" w:rsidR="00106926" w:rsidRPr="00D512DE" w:rsidRDefault="003E7254" w:rsidP="00D30574">
      <w:pPr>
        <w:jc w:val="both"/>
        <w:rPr>
          <w:rFonts w:asciiTheme="majorHAnsi" w:hAnsiTheme="majorHAnsi" w:cstheme="majorHAnsi"/>
        </w:rPr>
      </w:pPr>
      <w:r w:rsidRPr="00D512DE">
        <w:rPr>
          <w:rFonts w:asciiTheme="majorHAnsi" w:hAnsiTheme="majorHAnsi" w:cstheme="majorHAnsi"/>
        </w:rPr>
        <w:lastRenderedPageBreak/>
        <w:t>3.       New programs may be designed to assist these workers to move up the career ladder in their existing occupations or prepare them to “cross” occupations into more advanced higher paying roles in other healthcare ﬁelds.</w:t>
      </w:r>
    </w:p>
    <w:p w14:paraId="5098D95A" w14:textId="77777777" w:rsidR="00106926" w:rsidRPr="00D512DE" w:rsidRDefault="00106926" w:rsidP="00D30574">
      <w:pPr>
        <w:jc w:val="both"/>
        <w:rPr>
          <w:rFonts w:asciiTheme="majorHAnsi" w:hAnsiTheme="majorHAnsi" w:cstheme="majorHAnsi"/>
        </w:rPr>
      </w:pPr>
    </w:p>
    <w:p w14:paraId="12D732E1" w14:textId="3766EF37" w:rsidR="00106926" w:rsidRPr="00D512DE" w:rsidRDefault="003E7254" w:rsidP="00D30574">
      <w:pPr>
        <w:jc w:val="both"/>
        <w:rPr>
          <w:rFonts w:asciiTheme="majorHAnsi" w:hAnsiTheme="majorHAnsi" w:cstheme="majorHAnsi"/>
        </w:rPr>
      </w:pPr>
      <w:r w:rsidRPr="00D512DE">
        <w:rPr>
          <w:rFonts w:asciiTheme="majorHAnsi" w:hAnsiTheme="majorHAnsi" w:cstheme="majorHAnsi"/>
        </w:rPr>
        <w:t>4.       We envision that most of the beneﬁciaries will not yet have earned a college degree, though this is not a requirement.</w:t>
      </w:r>
    </w:p>
    <w:p w14:paraId="02F3F264" w14:textId="63A69EE6" w:rsidR="00237336" w:rsidRPr="00D512DE" w:rsidRDefault="00237336" w:rsidP="00D30574">
      <w:pPr>
        <w:jc w:val="both"/>
        <w:rPr>
          <w:rFonts w:asciiTheme="majorHAnsi" w:hAnsiTheme="majorHAnsi" w:cstheme="majorHAnsi"/>
        </w:rPr>
      </w:pPr>
    </w:p>
    <w:p w14:paraId="0A2ABCB8" w14:textId="12592D6D" w:rsidR="00237336" w:rsidRDefault="00237336" w:rsidP="00D30574">
      <w:pPr>
        <w:jc w:val="both"/>
        <w:rPr>
          <w:rFonts w:asciiTheme="majorHAnsi" w:hAnsiTheme="majorHAnsi" w:cstheme="majorHAnsi"/>
          <w:b/>
          <w:bCs/>
          <w:caps/>
          <w:u w:val="single"/>
        </w:rPr>
      </w:pPr>
      <w:r w:rsidRPr="00D512DE">
        <w:rPr>
          <w:rFonts w:asciiTheme="majorHAnsi" w:hAnsiTheme="majorHAnsi" w:cstheme="majorHAnsi"/>
          <w:b/>
          <w:bCs/>
          <w:caps/>
          <w:u w:val="single"/>
        </w:rPr>
        <w:t>Program Elements</w:t>
      </w:r>
    </w:p>
    <w:p w14:paraId="02307A81" w14:textId="18D85A6B" w:rsidR="00C06850" w:rsidRDefault="00C06850" w:rsidP="00D30574">
      <w:pPr>
        <w:jc w:val="both"/>
        <w:rPr>
          <w:rFonts w:asciiTheme="majorHAnsi" w:hAnsiTheme="majorHAnsi" w:cstheme="majorHAnsi"/>
          <w:b/>
          <w:bCs/>
          <w:caps/>
          <w:u w:val="single"/>
        </w:rPr>
      </w:pPr>
    </w:p>
    <w:p w14:paraId="6A21F3C7" w14:textId="3DD4B45C" w:rsidR="00C06850" w:rsidRPr="00C06850" w:rsidRDefault="00C06850" w:rsidP="00C06850">
      <w:pPr>
        <w:shd w:val="clear" w:color="auto" w:fill="FFFFFF"/>
        <w:rPr>
          <w:rFonts w:asciiTheme="majorHAnsi" w:hAnsiTheme="majorHAnsi" w:cstheme="majorHAnsi"/>
          <w:b/>
          <w:bCs/>
          <w:highlight w:val="green"/>
        </w:rPr>
      </w:pPr>
      <w:r w:rsidRPr="00C06850">
        <w:rPr>
          <w:rFonts w:asciiTheme="majorHAnsi" w:hAnsiTheme="majorHAnsi" w:cstheme="majorHAnsi"/>
          <w:b/>
          <w:bCs/>
          <w:highlight w:val="green"/>
        </w:rPr>
        <w:t xml:space="preserve">Q. </w:t>
      </w:r>
      <w:r w:rsidRPr="00C06850">
        <w:rPr>
          <w:rFonts w:asciiTheme="majorHAnsi" w:hAnsiTheme="majorHAnsi" w:cstheme="majorHAnsi"/>
          <w:b/>
          <w:bCs/>
          <w:highlight w:val="green"/>
        </w:rPr>
        <w:t xml:space="preserve"> </w:t>
      </w:r>
      <w:r w:rsidRPr="00C06850">
        <w:rPr>
          <w:rFonts w:asciiTheme="majorHAnsi" w:hAnsiTheme="majorHAnsi" w:cstheme="majorHAnsi"/>
          <w:b/>
          <w:bCs/>
          <w:highlight w:val="green"/>
        </w:rPr>
        <w:t xml:space="preserve">It </w:t>
      </w:r>
      <w:r w:rsidRPr="00C06850">
        <w:rPr>
          <w:rFonts w:asciiTheme="majorHAnsi" w:hAnsiTheme="majorHAnsi" w:cstheme="majorHAnsi"/>
          <w:b/>
          <w:bCs/>
          <w:highlight w:val="green"/>
        </w:rPr>
        <w:t>has been noted that the timeline for implementation is 18 months</w:t>
      </w:r>
      <w:r w:rsidRPr="00C06850">
        <w:rPr>
          <w:rFonts w:asciiTheme="majorHAnsi" w:hAnsiTheme="majorHAnsi" w:cstheme="majorHAnsi"/>
          <w:b/>
          <w:bCs/>
          <w:highlight w:val="green"/>
        </w:rPr>
        <w:t>.  Given that</w:t>
      </w:r>
      <w:r w:rsidRPr="00C06850">
        <w:rPr>
          <w:rFonts w:asciiTheme="majorHAnsi" w:hAnsiTheme="majorHAnsi" w:cstheme="majorHAnsi"/>
          <w:b/>
          <w:bCs/>
          <w:highlight w:val="green"/>
        </w:rPr>
        <w:t xml:space="preserve"> entry level healthcare staff may have significant barriers and challenges preventing them from completing a robust industry recognized credential within that time frame, is there an opportunity for project designers to extend this implementation period longer than 18 months (if there’s no additional costs to the grant), so that participants would have the time they need to complete a longer program?</w:t>
      </w:r>
    </w:p>
    <w:p w14:paraId="3F116D27" w14:textId="77777777" w:rsidR="00C06850" w:rsidRPr="00C06850" w:rsidRDefault="00C06850" w:rsidP="00D30574">
      <w:pPr>
        <w:jc w:val="both"/>
        <w:rPr>
          <w:rFonts w:asciiTheme="majorHAnsi" w:hAnsiTheme="majorHAnsi" w:cstheme="majorHAnsi"/>
          <w:b/>
          <w:bCs/>
          <w:caps/>
          <w:sz w:val="20"/>
          <w:szCs w:val="20"/>
          <w:highlight w:val="green"/>
          <w:u w:val="single"/>
        </w:rPr>
      </w:pPr>
    </w:p>
    <w:p w14:paraId="11162EA0" w14:textId="45113661" w:rsidR="007B15A7" w:rsidRPr="00C06850" w:rsidRDefault="00C06850" w:rsidP="00D30574">
      <w:pPr>
        <w:jc w:val="both"/>
        <w:rPr>
          <w:color w:val="222222"/>
          <w:sz w:val="20"/>
          <w:szCs w:val="20"/>
          <w:shd w:val="clear" w:color="auto" w:fill="FFFFFF"/>
        </w:rPr>
      </w:pPr>
      <w:r w:rsidRPr="00C06850">
        <w:rPr>
          <w:color w:val="222222"/>
          <w:sz w:val="20"/>
          <w:szCs w:val="20"/>
          <w:highlight w:val="green"/>
          <w:shd w:val="clear" w:color="auto" w:fill="FFFFFF"/>
        </w:rPr>
        <w:t xml:space="preserve">A. The intent of these pilots is to support the development of programs that can result in advancement and wage gains for workers </w:t>
      </w:r>
      <w:r w:rsidRPr="00C06850">
        <w:rPr>
          <w:color w:val="222222"/>
          <w:sz w:val="20"/>
          <w:szCs w:val="20"/>
          <w:highlight w:val="green"/>
          <w:u w:val="single"/>
          <w:shd w:val="clear" w:color="auto" w:fill="FFFFFF"/>
        </w:rPr>
        <w:t xml:space="preserve">by the end of the implementation phase </w:t>
      </w:r>
      <w:r w:rsidRPr="00C06850">
        <w:rPr>
          <w:color w:val="222222"/>
          <w:sz w:val="20"/>
          <w:szCs w:val="20"/>
          <w:highlight w:val="green"/>
          <w:shd w:val="clear" w:color="auto" w:fill="FFFFFF"/>
        </w:rPr>
        <w:t>of the grant period</w:t>
      </w:r>
      <w:r w:rsidRPr="00C06850">
        <w:rPr>
          <w:color w:val="222222"/>
          <w:sz w:val="20"/>
          <w:szCs w:val="20"/>
          <w:highlight w:val="green"/>
          <w:shd w:val="clear" w:color="auto" w:fill="FFFFFF"/>
        </w:rPr>
        <w:t>, which ends in June 2022</w:t>
      </w:r>
      <w:r w:rsidRPr="00C06850">
        <w:rPr>
          <w:color w:val="222222"/>
          <w:sz w:val="20"/>
          <w:szCs w:val="20"/>
          <w:highlight w:val="green"/>
          <w:shd w:val="clear" w:color="auto" w:fill="FFFFFF"/>
        </w:rPr>
        <w:t>.  If those outcomes were attainable by earning a micro-credential that was part of a longer path of study we would consider your proposal- but again the</w:t>
      </w:r>
      <w:r w:rsidRPr="00C06850">
        <w:rPr>
          <w:color w:val="222222"/>
          <w:sz w:val="20"/>
          <w:szCs w:val="20"/>
          <w:highlight w:val="green"/>
          <w:shd w:val="clear" w:color="auto" w:fill="FFFFFF"/>
        </w:rPr>
        <w:t>se particular outcomes would need to be achieved within the implementation cycle and should be part of the initial design of the program that you develop.</w:t>
      </w:r>
      <w:r>
        <w:rPr>
          <w:color w:val="222222"/>
          <w:sz w:val="20"/>
          <w:szCs w:val="20"/>
          <w:shd w:val="clear" w:color="auto" w:fill="FFFFFF"/>
        </w:rPr>
        <w:t xml:space="preserve">     </w:t>
      </w:r>
    </w:p>
    <w:p w14:paraId="05459FDF" w14:textId="77777777" w:rsidR="00C06850" w:rsidRPr="007B15A7" w:rsidRDefault="00C06850" w:rsidP="00D30574">
      <w:pPr>
        <w:jc w:val="both"/>
        <w:rPr>
          <w:rFonts w:asciiTheme="majorHAnsi" w:hAnsiTheme="majorHAnsi" w:cstheme="majorHAnsi"/>
        </w:rPr>
      </w:pPr>
    </w:p>
    <w:p w14:paraId="05B5BA6C" w14:textId="5F206958" w:rsidR="007B15A7" w:rsidRPr="00C06850" w:rsidRDefault="007B15A7" w:rsidP="00D30574">
      <w:pPr>
        <w:jc w:val="both"/>
        <w:rPr>
          <w:rFonts w:asciiTheme="majorHAnsi" w:hAnsiTheme="majorHAnsi" w:cstheme="majorHAnsi"/>
          <w:b/>
          <w:bCs/>
        </w:rPr>
      </w:pPr>
      <w:r w:rsidRPr="00C06850">
        <w:rPr>
          <w:rFonts w:asciiTheme="majorHAnsi" w:hAnsiTheme="majorHAnsi" w:cstheme="majorHAnsi"/>
          <w:b/>
          <w:bCs/>
        </w:rPr>
        <w:t>Q.  I read recently in the updated Q &amp; A that the expectation is that content would be made public at the completion of the program. Due to the certification and licensing process for many of our Healthcare programs, content is licensed through a certified credentialing entity which would preclude us from making content available to the public. Does this preclude us from participating in the DILL Pilot program? </w:t>
      </w:r>
    </w:p>
    <w:p w14:paraId="064570F1" w14:textId="310A7E2E" w:rsidR="007B15A7" w:rsidRPr="00C06850" w:rsidRDefault="007B15A7" w:rsidP="00D30574">
      <w:pPr>
        <w:jc w:val="both"/>
        <w:rPr>
          <w:rFonts w:asciiTheme="majorHAnsi" w:hAnsiTheme="majorHAnsi" w:cstheme="majorHAnsi"/>
        </w:rPr>
      </w:pPr>
    </w:p>
    <w:p w14:paraId="0B2B97AF" w14:textId="7C3AA43A" w:rsidR="007B15A7" w:rsidRPr="007B15A7" w:rsidRDefault="007B15A7" w:rsidP="007B15A7">
      <w:pPr>
        <w:jc w:val="both"/>
        <w:rPr>
          <w:rFonts w:asciiTheme="majorHAnsi" w:hAnsiTheme="majorHAnsi" w:cstheme="majorHAnsi"/>
        </w:rPr>
      </w:pPr>
      <w:r w:rsidRPr="00C06850">
        <w:rPr>
          <w:rFonts w:asciiTheme="majorHAnsi" w:hAnsiTheme="majorHAnsi" w:cstheme="majorHAnsi"/>
        </w:rPr>
        <w:t>A. No, this would not preclude you from participating.  Please include these assumptions in your Letter of Intent as recommended in the answer to the question on Page 4 that asks Who “owns” rights to the training materials after the grant is over?</w:t>
      </w:r>
    </w:p>
    <w:p w14:paraId="731CDAAD" w14:textId="34FE24AC" w:rsidR="00D30574" w:rsidRPr="00D512DE" w:rsidRDefault="00D30574" w:rsidP="00D30574">
      <w:pPr>
        <w:jc w:val="both"/>
        <w:rPr>
          <w:rFonts w:asciiTheme="majorHAnsi" w:hAnsiTheme="majorHAnsi" w:cstheme="majorHAnsi"/>
          <w:b/>
          <w:bCs/>
          <w:caps/>
          <w:u w:val="single"/>
        </w:rPr>
      </w:pPr>
    </w:p>
    <w:p w14:paraId="48A14C9F" w14:textId="07700E6D" w:rsidR="00D30574" w:rsidRPr="00D512DE" w:rsidRDefault="00D30574" w:rsidP="00D3057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Q. What do you consider a micro</w:t>
      </w:r>
      <w:r w:rsidR="00021317">
        <w:rPr>
          <w:rFonts w:asciiTheme="majorHAnsi" w:eastAsia="Times New Roman" w:hAnsiTheme="majorHAnsi" w:cstheme="majorHAnsi"/>
          <w:b/>
          <w:bCs/>
          <w:color w:val="000000"/>
          <w:lang w:val="en-US"/>
        </w:rPr>
        <w:t>-</w:t>
      </w:r>
      <w:r w:rsidRPr="00D512DE">
        <w:rPr>
          <w:rFonts w:asciiTheme="majorHAnsi" w:eastAsia="Times New Roman" w:hAnsiTheme="majorHAnsi" w:cstheme="majorHAnsi"/>
          <w:b/>
          <w:bCs/>
          <w:color w:val="000000"/>
          <w:lang w:val="en-US"/>
        </w:rPr>
        <w:t>credential?</w:t>
      </w:r>
    </w:p>
    <w:p w14:paraId="6F0551D7" w14:textId="77777777" w:rsidR="00D30574" w:rsidRPr="00D512DE" w:rsidRDefault="00D30574" w:rsidP="00D30574">
      <w:pPr>
        <w:spacing w:line="240" w:lineRule="auto"/>
        <w:jc w:val="both"/>
        <w:rPr>
          <w:rFonts w:asciiTheme="majorHAnsi" w:eastAsia="Times New Roman" w:hAnsiTheme="majorHAnsi" w:cstheme="majorHAnsi"/>
          <w:lang w:val="en-US"/>
        </w:rPr>
      </w:pPr>
    </w:p>
    <w:p w14:paraId="3A219C64" w14:textId="0C52FA12" w:rsidR="00D30574" w:rsidRPr="00D512DE" w:rsidRDefault="00D30574" w:rsidP="00D30574">
      <w:pPr>
        <w:spacing w:line="240" w:lineRule="auto"/>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A micro</w:t>
      </w:r>
      <w:r w:rsidR="00021317">
        <w:rPr>
          <w:rFonts w:asciiTheme="majorHAnsi" w:eastAsia="Times New Roman" w:hAnsiTheme="majorHAnsi" w:cstheme="majorHAnsi"/>
          <w:lang w:val="en-US"/>
        </w:rPr>
        <w:t>-</w:t>
      </w:r>
      <w:r w:rsidRPr="00D512DE">
        <w:rPr>
          <w:rFonts w:asciiTheme="majorHAnsi" w:eastAsia="Times New Roman" w:hAnsiTheme="majorHAnsi" w:cstheme="majorHAnsi"/>
          <w:lang w:val="en-US"/>
        </w:rPr>
        <w:t>credential represents that students have mastered a set of competencies that have recognized value among employers. While there is no single definition of a micro</w:t>
      </w:r>
      <w:r w:rsidR="00021317">
        <w:rPr>
          <w:rFonts w:asciiTheme="majorHAnsi" w:eastAsia="Times New Roman" w:hAnsiTheme="majorHAnsi" w:cstheme="majorHAnsi"/>
          <w:lang w:val="en-US"/>
        </w:rPr>
        <w:t>-</w:t>
      </w:r>
      <w:r w:rsidRPr="00D512DE">
        <w:rPr>
          <w:rFonts w:asciiTheme="majorHAnsi" w:eastAsia="Times New Roman" w:hAnsiTheme="majorHAnsi" w:cstheme="majorHAnsi"/>
          <w:lang w:val="en-US"/>
        </w:rPr>
        <w:t xml:space="preserve">credential, here is one that we consider relevant for this project </w:t>
      </w:r>
      <w:hyperlink r:id="rId7" w:history="1">
        <w:r w:rsidRPr="00D512DE">
          <w:rPr>
            <w:rStyle w:val="Hyperlink"/>
            <w:rFonts w:asciiTheme="majorHAnsi" w:eastAsia="Times New Roman" w:hAnsiTheme="majorHAnsi" w:cstheme="majorHAnsi"/>
            <w:lang w:val="en-US"/>
          </w:rPr>
          <w:t>(Source</w:t>
        </w:r>
      </w:hyperlink>
      <w:r w:rsidRPr="00D512DE">
        <w:rPr>
          <w:rFonts w:asciiTheme="majorHAnsi" w:eastAsia="Times New Roman" w:hAnsiTheme="majorHAnsi" w:cstheme="majorHAnsi"/>
          <w:lang w:val="en-US"/>
        </w:rPr>
        <w:t>)</w:t>
      </w:r>
      <w:r w:rsidR="00D92156" w:rsidRPr="00D512DE">
        <w:rPr>
          <w:rFonts w:asciiTheme="majorHAnsi" w:eastAsia="Times New Roman" w:hAnsiTheme="majorHAnsi" w:cstheme="majorHAnsi"/>
          <w:lang w:val="en-US"/>
        </w:rPr>
        <w:t>.  The micro</w:t>
      </w:r>
      <w:r w:rsidR="00021317">
        <w:rPr>
          <w:rFonts w:asciiTheme="majorHAnsi" w:eastAsia="Times New Roman" w:hAnsiTheme="majorHAnsi" w:cstheme="majorHAnsi"/>
          <w:lang w:val="en-US"/>
        </w:rPr>
        <w:t>-</w:t>
      </w:r>
      <w:r w:rsidR="00D92156" w:rsidRPr="00D512DE">
        <w:rPr>
          <w:rFonts w:asciiTheme="majorHAnsi" w:eastAsia="Times New Roman" w:hAnsiTheme="majorHAnsi" w:cstheme="majorHAnsi"/>
          <w:lang w:val="en-US"/>
        </w:rPr>
        <w:t>cred</w:t>
      </w:r>
      <w:r w:rsidR="00021317">
        <w:rPr>
          <w:rFonts w:asciiTheme="majorHAnsi" w:eastAsia="Times New Roman" w:hAnsiTheme="majorHAnsi" w:cstheme="majorHAnsi"/>
          <w:lang w:val="en-US"/>
        </w:rPr>
        <w:t>e</w:t>
      </w:r>
      <w:r w:rsidR="00D92156" w:rsidRPr="00D512DE">
        <w:rPr>
          <w:rFonts w:asciiTheme="majorHAnsi" w:eastAsia="Times New Roman" w:hAnsiTheme="majorHAnsi" w:cstheme="majorHAnsi"/>
          <w:lang w:val="en-US"/>
        </w:rPr>
        <w:t xml:space="preserve">ntial: </w:t>
      </w:r>
    </w:p>
    <w:p w14:paraId="5A25A7E9" w14:textId="77777777" w:rsidR="003E7254" w:rsidRPr="00D512DE" w:rsidRDefault="003E7254" w:rsidP="003E7254">
      <w:pPr>
        <w:spacing w:line="240" w:lineRule="auto"/>
        <w:rPr>
          <w:rFonts w:asciiTheme="majorHAnsi" w:eastAsia="Times New Roman" w:hAnsiTheme="majorHAnsi" w:cstheme="majorHAnsi"/>
          <w:lang w:val="en-US"/>
        </w:rPr>
      </w:pPr>
    </w:p>
    <w:p w14:paraId="367988C3" w14:textId="665042A7" w:rsidR="00D30574" w:rsidRPr="00D512DE" w:rsidRDefault="00D30574" w:rsidP="003E7254">
      <w:pPr>
        <w:pStyle w:val="ListParagraph"/>
        <w:numPr>
          <w:ilvl w:val="0"/>
          <w:numId w:val="19"/>
        </w:numPr>
        <w:spacing w:line="240" w:lineRule="auto"/>
        <w:rPr>
          <w:rFonts w:asciiTheme="majorHAnsi" w:eastAsia="Times New Roman" w:hAnsiTheme="majorHAnsi" w:cstheme="majorHAnsi"/>
          <w:color w:val="454545"/>
          <w:lang w:val="en-US"/>
        </w:rPr>
      </w:pPr>
      <w:r w:rsidRPr="00D512DE">
        <w:rPr>
          <w:rFonts w:asciiTheme="majorHAnsi" w:eastAsia="Times New Roman" w:hAnsiTheme="majorHAnsi" w:cstheme="majorHAnsi"/>
          <w:lang w:val="en-US"/>
        </w:rPr>
        <w:t>ve</w:t>
      </w:r>
      <w:r w:rsidRPr="00D512DE">
        <w:rPr>
          <w:rFonts w:asciiTheme="majorHAnsi" w:eastAsia="Times New Roman" w:hAnsiTheme="majorHAnsi" w:cstheme="majorHAnsi"/>
          <w:color w:val="454545"/>
          <w:lang w:val="en-US"/>
        </w:rPr>
        <w:t>ri</w:t>
      </w:r>
      <w:r w:rsidR="00D92156" w:rsidRPr="00D512DE">
        <w:rPr>
          <w:rFonts w:asciiTheme="majorHAnsi" w:eastAsia="Times New Roman" w:hAnsiTheme="majorHAnsi" w:cstheme="majorHAnsi"/>
          <w:color w:val="454545"/>
          <w:lang w:val="en-US"/>
        </w:rPr>
        <w:t>fies</w:t>
      </w:r>
      <w:r w:rsidRPr="00D512DE">
        <w:rPr>
          <w:rFonts w:asciiTheme="majorHAnsi" w:eastAsia="Times New Roman" w:hAnsiTheme="majorHAnsi" w:cstheme="majorHAnsi"/>
          <w:color w:val="454545"/>
          <w:lang w:val="en-US"/>
        </w:rPr>
        <w:t>, validate</w:t>
      </w:r>
      <w:r w:rsidR="00D92156" w:rsidRPr="00D512DE">
        <w:rPr>
          <w:rFonts w:asciiTheme="majorHAnsi" w:eastAsia="Times New Roman" w:hAnsiTheme="majorHAnsi" w:cstheme="majorHAnsi"/>
          <w:color w:val="454545"/>
          <w:lang w:val="en-US"/>
        </w:rPr>
        <w:t>s</w:t>
      </w:r>
      <w:r w:rsidRPr="00D512DE">
        <w:rPr>
          <w:rFonts w:asciiTheme="majorHAnsi" w:eastAsia="Times New Roman" w:hAnsiTheme="majorHAnsi" w:cstheme="majorHAnsi"/>
          <w:color w:val="454545"/>
          <w:lang w:val="en-US"/>
        </w:rPr>
        <w:t xml:space="preserve"> and attest</w:t>
      </w:r>
      <w:r w:rsidR="00D92156" w:rsidRPr="00D512DE">
        <w:rPr>
          <w:rFonts w:asciiTheme="majorHAnsi" w:eastAsia="Times New Roman" w:hAnsiTheme="majorHAnsi" w:cstheme="majorHAnsi"/>
          <w:color w:val="454545"/>
          <w:lang w:val="en-US"/>
        </w:rPr>
        <w:t>s</w:t>
      </w:r>
      <w:r w:rsidRPr="00D512DE">
        <w:rPr>
          <w:rFonts w:asciiTheme="majorHAnsi" w:eastAsia="Times New Roman" w:hAnsiTheme="majorHAnsi" w:cstheme="majorHAnsi"/>
          <w:color w:val="454545"/>
          <w:lang w:val="en-US"/>
        </w:rPr>
        <w:t xml:space="preserve"> that specific skills and/or competencies for a </w:t>
      </w:r>
      <w:proofErr w:type="gramStart"/>
      <w:r w:rsidRPr="00D512DE">
        <w:rPr>
          <w:rFonts w:asciiTheme="majorHAnsi" w:eastAsia="Times New Roman" w:hAnsiTheme="majorHAnsi" w:cstheme="majorHAnsi"/>
          <w:color w:val="454545"/>
          <w:lang w:val="en-US"/>
        </w:rPr>
        <w:t>particular occupation</w:t>
      </w:r>
      <w:proofErr w:type="gramEnd"/>
      <w:r w:rsidRPr="00D512DE">
        <w:rPr>
          <w:rFonts w:asciiTheme="majorHAnsi" w:eastAsia="Times New Roman" w:hAnsiTheme="majorHAnsi" w:cstheme="majorHAnsi"/>
          <w:color w:val="454545"/>
          <w:lang w:val="en-US"/>
        </w:rPr>
        <w:t xml:space="preserve"> or occupations have been achieved;</w:t>
      </w:r>
    </w:p>
    <w:p w14:paraId="6F8071E9" w14:textId="6E5572A3" w:rsidR="00D30574" w:rsidRPr="00D512DE" w:rsidRDefault="00D92156" w:rsidP="003E7254">
      <w:pPr>
        <w:pStyle w:val="ListParagraph"/>
        <w:numPr>
          <w:ilvl w:val="0"/>
          <w:numId w:val="19"/>
        </w:numPr>
        <w:shd w:val="clear" w:color="auto" w:fill="FFFFFF"/>
        <w:spacing w:line="240" w:lineRule="auto"/>
        <w:rPr>
          <w:rFonts w:asciiTheme="majorHAnsi" w:eastAsia="Times New Roman" w:hAnsiTheme="majorHAnsi" w:cstheme="majorHAnsi"/>
          <w:color w:val="454545"/>
          <w:lang w:val="en-US"/>
        </w:rPr>
      </w:pPr>
      <w:r w:rsidRPr="00D512DE">
        <w:rPr>
          <w:rFonts w:asciiTheme="majorHAnsi" w:eastAsia="Times New Roman" w:hAnsiTheme="majorHAnsi" w:cstheme="majorHAnsi"/>
          <w:color w:val="454545"/>
          <w:lang w:val="en-US"/>
        </w:rPr>
        <w:t xml:space="preserve">is </w:t>
      </w:r>
      <w:r w:rsidR="00D30574" w:rsidRPr="00D512DE">
        <w:rPr>
          <w:rFonts w:asciiTheme="majorHAnsi" w:eastAsia="Times New Roman" w:hAnsiTheme="majorHAnsi" w:cstheme="majorHAnsi"/>
          <w:color w:val="454545"/>
          <w:lang w:val="en-US"/>
        </w:rPr>
        <w:t>endorsed by the issuing institution</w:t>
      </w:r>
      <w:r w:rsidR="00021317">
        <w:rPr>
          <w:rFonts w:asciiTheme="majorHAnsi" w:eastAsia="Times New Roman" w:hAnsiTheme="majorHAnsi" w:cstheme="majorHAnsi"/>
          <w:color w:val="454545"/>
          <w:lang w:val="en-US"/>
        </w:rPr>
        <w:t>;</w:t>
      </w:r>
    </w:p>
    <w:p w14:paraId="2D9EE604" w14:textId="5F1BD145" w:rsidR="00D30574" w:rsidRPr="00D512DE" w:rsidRDefault="00D92156" w:rsidP="003E7254">
      <w:pPr>
        <w:pStyle w:val="ListParagraph"/>
        <w:numPr>
          <w:ilvl w:val="0"/>
          <w:numId w:val="19"/>
        </w:numPr>
        <w:shd w:val="clear" w:color="auto" w:fill="FFFFFF"/>
        <w:spacing w:line="240" w:lineRule="auto"/>
        <w:rPr>
          <w:rFonts w:asciiTheme="majorHAnsi" w:eastAsia="Times New Roman" w:hAnsiTheme="majorHAnsi" w:cstheme="majorHAnsi"/>
          <w:color w:val="454545"/>
          <w:lang w:val="en-US"/>
        </w:rPr>
      </w:pPr>
      <w:r w:rsidRPr="00D512DE">
        <w:rPr>
          <w:rFonts w:asciiTheme="majorHAnsi" w:eastAsia="Times New Roman" w:hAnsiTheme="majorHAnsi" w:cstheme="majorHAnsi"/>
          <w:color w:val="454545"/>
          <w:lang w:val="en-US"/>
        </w:rPr>
        <w:t xml:space="preserve">is </w:t>
      </w:r>
      <w:r w:rsidR="00D30574" w:rsidRPr="00D512DE">
        <w:rPr>
          <w:rFonts w:asciiTheme="majorHAnsi" w:eastAsia="Times New Roman" w:hAnsiTheme="majorHAnsi" w:cstheme="majorHAnsi"/>
          <w:color w:val="454545"/>
          <w:lang w:val="en-US"/>
        </w:rPr>
        <w:t xml:space="preserve">designed to be meaningful to employers and of </w:t>
      </w:r>
      <w:r w:rsidRPr="00D512DE">
        <w:rPr>
          <w:rFonts w:asciiTheme="majorHAnsi" w:eastAsia="Times New Roman" w:hAnsiTheme="majorHAnsi" w:cstheme="majorHAnsi"/>
          <w:color w:val="454545"/>
          <w:lang w:val="en-US"/>
        </w:rPr>
        <w:t>h</w:t>
      </w:r>
      <w:r w:rsidR="00D30574" w:rsidRPr="00D512DE">
        <w:rPr>
          <w:rFonts w:asciiTheme="majorHAnsi" w:eastAsia="Times New Roman" w:hAnsiTheme="majorHAnsi" w:cstheme="majorHAnsi"/>
          <w:color w:val="454545"/>
          <w:lang w:val="en-US"/>
        </w:rPr>
        <w:t>igh quality</w:t>
      </w:r>
      <w:r w:rsidR="00021317">
        <w:rPr>
          <w:rFonts w:asciiTheme="majorHAnsi" w:eastAsia="Times New Roman" w:hAnsiTheme="majorHAnsi" w:cstheme="majorHAnsi"/>
          <w:color w:val="454545"/>
          <w:lang w:val="en-US"/>
        </w:rPr>
        <w:t>.</w:t>
      </w:r>
      <w:r w:rsidR="00D30574" w:rsidRPr="00D512DE">
        <w:rPr>
          <w:rFonts w:asciiTheme="majorHAnsi" w:eastAsia="Times New Roman" w:hAnsiTheme="majorHAnsi" w:cstheme="majorHAnsi"/>
          <w:color w:val="454545"/>
          <w:lang w:val="en-US"/>
        </w:rPr>
        <w:t xml:space="preserve"> </w:t>
      </w:r>
    </w:p>
    <w:p w14:paraId="1D27E9AB" w14:textId="1F3BF3F4" w:rsidR="00646AF1" w:rsidRPr="00D512DE" w:rsidRDefault="00646AF1" w:rsidP="00D30574">
      <w:pPr>
        <w:jc w:val="both"/>
        <w:rPr>
          <w:rFonts w:asciiTheme="majorHAnsi" w:hAnsiTheme="majorHAnsi" w:cstheme="majorHAnsi"/>
          <w:u w:val="single"/>
        </w:rPr>
      </w:pPr>
    </w:p>
    <w:p w14:paraId="283B42AC" w14:textId="1EE9B7F0" w:rsidR="00646AF1" w:rsidRPr="00D512DE" w:rsidRDefault="00646AF1" w:rsidP="00D30574">
      <w:pPr>
        <w:jc w:val="both"/>
        <w:rPr>
          <w:rFonts w:asciiTheme="majorHAnsi" w:eastAsia="Times New Roman" w:hAnsiTheme="majorHAnsi" w:cstheme="majorHAnsi"/>
          <w:b/>
          <w:bCs/>
          <w:color w:val="000000"/>
          <w:lang w:val="en-US"/>
        </w:rPr>
      </w:pPr>
      <w:r w:rsidRPr="00D512DE">
        <w:rPr>
          <w:rFonts w:asciiTheme="majorHAnsi" w:hAnsiTheme="majorHAnsi" w:cstheme="majorHAnsi"/>
          <w:b/>
          <w:bCs/>
        </w:rPr>
        <w:t xml:space="preserve">Q.  </w:t>
      </w:r>
      <w:r w:rsidRPr="00D512DE">
        <w:rPr>
          <w:rFonts w:asciiTheme="majorHAnsi" w:eastAsia="Times New Roman" w:hAnsiTheme="majorHAnsi" w:cstheme="majorHAnsi"/>
          <w:b/>
          <w:bCs/>
          <w:color w:val="000000"/>
          <w:lang w:val="en-US"/>
        </w:rPr>
        <w:t>Should the D</w:t>
      </w:r>
      <w:r w:rsidR="00021317">
        <w:rPr>
          <w:rFonts w:asciiTheme="majorHAnsi" w:eastAsia="Times New Roman" w:hAnsiTheme="majorHAnsi" w:cstheme="majorHAnsi"/>
          <w:b/>
          <w:bCs/>
          <w:color w:val="000000"/>
          <w:lang w:val="en-US"/>
        </w:rPr>
        <w:t>ILL</w:t>
      </w:r>
      <w:r w:rsidRPr="00D512DE">
        <w:rPr>
          <w:rFonts w:asciiTheme="majorHAnsi" w:eastAsia="Times New Roman" w:hAnsiTheme="majorHAnsi" w:cstheme="majorHAnsi"/>
          <w:b/>
          <w:bCs/>
          <w:color w:val="000000"/>
          <w:lang w:val="en-US"/>
        </w:rPr>
        <w:t xml:space="preserve"> Pilot</w:t>
      </w:r>
      <w:r w:rsidR="00D92156" w:rsidRPr="00D512DE">
        <w:rPr>
          <w:rFonts w:asciiTheme="majorHAnsi" w:eastAsia="Times New Roman" w:hAnsiTheme="majorHAnsi" w:cstheme="majorHAnsi"/>
          <w:b/>
          <w:bCs/>
          <w:color w:val="000000"/>
          <w:lang w:val="en-US"/>
        </w:rPr>
        <w:t xml:space="preserve"> </w:t>
      </w:r>
      <w:r w:rsidRPr="00D512DE">
        <w:rPr>
          <w:rFonts w:asciiTheme="majorHAnsi" w:eastAsia="Times New Roman" w:hAnsiTheme="majorHAnsi" w:cstheme="majorHAnsi"/>
          <w:b/>
          <w:bCs/>
          <w:color w:val="000000"/>
          <w:lang w:val="en-US"/>
        </w:rPr>
        <w:t>workforce training articulate to a college degree program?</w:t>
      </w:r>
    </w:p>
    <w:p w14:paraId="5A0A9F45" w14:textId="46CC2EB7" w:rsidR="00646AF1" w:rsidRPr="00D512DE" w:rsidRDefault="00646AF1" w:rsidP="00D30574">
      <w:pPr>
        <w:jc w:val="both"/>
        <w:rPr>
          <w:rFonts w:asciiTheme="majorHAnsi" w:hAnsiTheme="majorHAnsi" w:cstheme="majorHAnsi"/>
          <w:u w:val="single"/>
        </w:rPr>
      </w:pPr>
    </w:p>
    <w:p w14:paraId="6183A9B0" w14:textId="72B25F8C" w:rsidR="00646AF1" w:rsidRPr="00D512DE" w:rsidRDefault="00646AF1" w:rsidP="00D30574">
      <w:pPr>
        <w:spacing w:line="240" w:lineRule="auto"/>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lastRenderedPageBreak/>
        <w:t xml:space="preserve">A. The training for the incumbent workers for the DILL Pilots does not necessarily have to articulate to a college degree program.   </w:t>
      </w:r>
    </w:p>
    <w:p w14:paraId="40087B84" w14:textId="207741F5" w:rsidR="00646AF1" w:rsidRPr="00D512DE" w:rsidRDefault="00646AF1" w:rsidP="00D30574">
      <w:pPr>
        <w:spacing w:line="240" w:lineRule="auto"/>
        <w:jc w:val="both"/>
        <w:rPr>
          <w:rFonts w:asciiTheme="majorHAnsi" w:eastAsia="Times New Roman" w:hAnsiTheme="majorHAnsi" w:cstheme="majorHAnsi"/>
          <w:lang w:val="en-US"/>
        </w:rPr>
      </w:pPr>
    </w:p>
    <w:p w14:paraId="6D3E0D8F" w14:textId="12D09839" w:rsidR="00646AF1" w:rsidRPr="00D512DE" w:rsidRDefault="00646AF1" w:rsidP="00D30574">
      <w:pPr>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lang w:val="en-US"/>
        </w:rPr>
        <w:t xml:space="preserve">Q. </w:t>
      </w:r>
      <w:r w:rsidRPr="00D512DE">
        <w:rPr>
          <w:rFonts w:asciiTheme="majorHAnsi" w:eastAsia="Times New Roman" w:hAnsiTheme="majorHAnsi" w:cstheme="majorHAnsi"/>
          <w:b/>
          <w:bCs/>
          <w:color w:val="000000"/>
          <w:lang w:val="en-US"/>
        </w:rPr>
        <w:t xml:space="preserve">Is there </w:t>
      </w:r>
      <w:r w:rsidR="00021317">
        <w:rPr>
          <w:rFonts w:asciiTheme="majorHAnsi" w:eastAsia="Times New Roman" w:hAnsiTheme="majorHAnsi" w:cstheme="majorHAnsi"/>
          <w:b/>
          <w:bCs/>
          <w:color w:val="000000"/>
          <w:lang w:val="en-US"/>
        </w:rPr>
        <w:t xml:space="preserve">a </w:t>
      </w:r>
      <w:r w:rsidRPr="00D512DE">
        <w:rPr>
          <w:rFonts w:asciiTheme="majorHAnsi" w:eastAsia="Times New Roman" w:hAnsiTheme="majorHAnsi" w:cstheme="majorHAnsi"/>
          <w:b/>
          <w:bCs/>
          <w:color w:val="000000"/>
          <w:lang w:val="en-US"/>
        </w:rPr>
        <w:t>minimum length requirement for programming?</w:t>
      </w:r>
    </w:p>
    <w:p w14:paraId="1A2A2707" w14:textId="5A53DF42" w:rsidR="00646AF1" w:rsidRPr="00D512DE" w:rsidRDefault="00646AF1" w:rsidP="00D30574">
      <w:pPr>
        <w:spacing w:line="240" w:lineRule="auto"/>
        <w:jc w:val="both"/>
        <w:rPr>
          <w:rFonts w:asciiTheme="majorHAnsi" w:eastAsia="Times New Roman" w:hAnsiTheme="majorHAnsi" w:cstheme="majorHAnsi"/>
          <w:lang w:val="en-US"/>
        </w:rPr>
      </w:pPr>
    </w:p>
    <w:p w14:paraId="2E774F86" w14:textId="49A0FCE1" w:rsidR="00646AF1" w:rsidRPr="00D512DE" w:rsidRDefault="00646AF1" w:rsidP="00D30574">
      <w:pPr>
        <w:spacing w:line="240" w:lineRule="auto"/>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 xml:space="preserve">A. There is no minimum length. </w:t>
      </w:r>
      <w:r w:rsidR="003E7254" w:rsidRPr="00D512DE">
        <w:rPr>
          <w:rFonts w:asciiTheme="majorHAnsi" w:eastAsia="Times New Roman" w:hAnsiTheme="majorHAnsi" w:cstheme="majorHAnsi"/>
          <w:lang w:val="en-US"/>
        </w:rPr>
        <w:t xml:space="preserve"> However,</w:t>
      </w:r>
      <w:r w:rsidR="00D92156" w:rsidRPr="00D512DE">
        <w:rPr>
          <w:rFonts w:asciiTheme="majorHAnsi" w:eastAsia="Times New Roman" w:hAnsiTheme="majorHAnsi" w:cstheme="majorHAnsi"/>
          <w:lang w:val="en-US"/>
        </w:rPr>
        <w:t xml:space="preserve"> </w:t>
      </w:r>
      <w:r w:rsidRPr="00D512DE">
        <w:rPr>
          <w:rFonts w:asciiTheme="majorHAnsi" w:eastAsia="Times New Roman" w:hAnsiTheme="majorHAnsi" w:cstheme="majorHAnsi"/>
          <w:lang w:val="en-US"/>
        </w:rPr>
        <w:t xml:space="preserve">the program design needs to </w:t>
      </w:r>
      <w:r w:rsidR="00D30574" w:rsidRPr="00D512DE">
        <w:rPr>
          <w:rFonts w:asciiTheme="majorHAnsi" w:eastAsia="Times New Roman" w:hAnsiTheme="majorHAnsi" w:cstheme="majorHAnsi"/>
          <w:lang w:val="en-US"/>
        </w:rPr>
        <w:t xml:space="preserve">provide </w:t>
      </w:r>
      <w:proofErr w:type="gramStart"/>
      <w:r w:rsidR="00D30574" w:rsidRPr="00D512DE">
        <w:rPr>
          <w:rFonts w:asciiTheme="majorHAnsi" w:eastAsia="Times New Roman" w:hAnsiTheme="majorHAnsi" w:cstheme="majorHAnsi"/>
          <w:lang w:val="en-US"/>
        </w:rPr>
        <w:t>sufficient</w:t>
      </w:r>
      <w:proofErr w:type="gramEnd"/>
      <w:r w:rsidR="00D30574" w:rsidRPr="00D512DE">
        <w:rPr>
          <w:rFonts w:asciiTheme="majorHAnsi" w:eastAsia="Times New Roman" w:hAnsiTheme="majorHAnsi" w:cstheme="majorHAnsi"/>
          <w:lang w:val="en-US"/>
        </w:rPr>
        <w:t xml:space="preserve"> time for working adults to earn a</w:t>
      </w:r>
      <w:r w:rsidRPr="00D512DE">
        <w:rPr>
          <w:rFonts w:asciiTheme="majorHAnsi" w:eastAsia="Times New Roman" w:hAnsiTheme="majorHAnsi" w:cstheme="majorHAnsi"/>
          <w:lang w:val="en-US"/>
        </w:rPr>
        <w:t xml:space="preserve"> credential that </w:t>
      </w:r>
      <w:r w:rsidR="00D30574" w:rsidRPr="00D512DE">
        <w:rPr>
          <w:rFonts w:asciiTheme="majorHAnsi" w:eastAsia="Times New Roman" w:hAnsiTheme="majorHAnsi" w:cstheme="majorHAnsi"/>
          <w:lang w:val="en-US"/>
        </w:rPr>
        <w:t>will enable them to</w:t>
      </w:r>
      <w:r w:rsidRPr="00D512DE">
        <w:rPr>
          <w:rFonts w:asciiTheme="majorHAnsi" w:eastAsia="Times New Roman" w:hAnsiTheme="majorHAnsi" w:cstheme="majorHAnsi"/>
          <w:lang w:val="en-US"/>
        </w:rPr>
        <w:t xml:space="preserve"> earn more and become eligible for promotion.</w:t>
      </w:r>
    </w:p>
    <w:p w14:paraId="550D7557" w14:textId="005B6F2A" w:rsidR="00155D05" w:rsidRPr="00D512DE" w:rsidRDefault="00155D05" w:rsidP="00D30574">
      <w:pPr>
        <w:spacing w:line="240" w:lineRule="auto"/>
        <w:jc w:val="both"/>
        <w:rPr>
          <w:rFonts w:asciiTheme="majorHAnsi" w:eastAsia="Times New Roman" w:hAnsiTheme="majorHAnsi" w:cstheme="majorHAnsi"/>
          <w:lang w:val="en-US"/>
        </w:rPr>
      </w:pPr>
    </w:p>
    <w:p w14:paraId="5B21BABF" w14:textId="467A80B2" w:rsidR="00155D05" w:rsidRPr="00D512DE" w:rsidRDefault="00155D05" w:rsidP="00D30574">
      <w:pPr>
        <w:spacing w:line="240" w:lineRule="auto"/>
        <w:jc w:val="both"/>
        <w:rPr>
          <w:rFonts w:asciiTheme="majorHAnsi" w:eastAsia="Times New Roman" w:hAnsiTheme="majorHAnsi" w:cstheme="majorHAnsi"/>
          <w:b/>
          <w:bCs/>
          <w:lang w:val="en-US"/>
        </w:rPr>
      </w:pPr>
      <w:r w:rsidRPr="00D512DE">
        <w:rPr>
          <w:rFonts w:asciiTheme="majorHAnsi" w:eastAsia="Times New Roman" w:hAnsiTheme="majorHAnsi" w:cstheme="majorHAnsi"/>
          <w:b/>
          <w:bCs/>
          <w:lang w:val="en-US"/>
        </w:rPr>
        <w:t>Q.  I understand there is some flexibility around hybrid models that include some in</w:t>
      </w:r>
      <w:r w:rsidR="00021317">
        <w:rPr>
          <w:rFonts w:asciiTheme="majorHAnsi" w:eastAsia="Times New Roman" w:hAnsiTheme="majorHAnsi" w:cstheme="majorHAnsi"/>
          <w:b/>
          <w:bCs/>
          <w:lang w:val="en-US"/>
        </w:rPr>
        <w:t>-</w:t>
      </w:r>
      <w:r w:rsidRPr="00D512DE">
        <w:rPr>
          <w:rFonts w:asciiTheme="majorHAnsi" w:eastAsia="Times New Roman" w:hAnsiTheme="majorHAnsi" w:cstheme="majorHAnsi"/>
          <w:b/>
          <w:bCs/>
          <w:lang w:val="en-US"/>
        </w:rPr>
        <w:t>person class time. Is there a maximum amount of in</w:t>
      </w:r>
      <w:r w:rsidR="00D92156" w:rsidRPr="00D512DE">
        <w:rPr>
          <w:rFonts w:asciiTheme="majorHAnsi" w:eastAsia="Times New Roman" w:hAnsiTheme="majorHAnsi" w:cstheme="majorHAnsi"/>
          <w:b/>
          <w:bCs/>
          <w:lang w:val="en-US"/>
        </w:rPr>
        <w:t>-</w:t>
      </w:r>
      <w:r w:rsidRPr="00D512DE">
        <w:rPr>
          <w:rFonts w:asciiTheme="majorHAnsi" w:eastAsia="Times New Roman" w:hAnsiTheme="majorHAnsi" w:cstheme="majorHAnsi"/>
          <w:b/>
          <w:bCs/>
          <w:lang w:val="en-US"/>
        </w:rPr>
        <w:t>person time in mind?</w:t>
      </w:r>
    </w:p>
    <w:p w14:paraId="38061D36" w14:textId="77777777" w:rsidR="00155D05" w:rsidRPr="00D512DE" w:rsidRDefault="00155D05" w:rsidP="00D30574">
      <w:pPr>
        <w:spacing w:line="240" w:lineRule="auto"/>
        <w:jc w:val="both"/>
        <w:rPr>
          <w:rFonts w:asciiTheme="majorHAnsi" w:eastAsia="Times New Roman" w:hAnsiTheme="majorHAnsi" w:cstheme="majorHAnsi"/>
          <w:lang w:val="en-US"/>
        </w:rPr>
      </w:pPr>
    </w:p>
    <w:p w14:paraId="5D9B62B4" w14:textId="67048ED0" w:rsidR="00155D05" w:rsidRPr="00D512DE" w:rsidRDefault="00155D05" w:rsidP="00D30574">
      <w:pPr>
        <w:spacing w:line="240" w:lineRule="auto"/>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A. There is no maximum time for in-person class</w:t>
      </w:r>
      <w:r w:rsidR="00D92156" w:rsidRPr="00D512DE">
        <w:rPr>
          <w:rFonts w:asciiTheme="majorHAnsi" w:eastAsia="Times New Roman" w:hAnsiTheme="majorHAnsi" w:cstheme="majorHAnsi"/>
          <w:lang w:val="en-US"/>
        </w:rPr>
        <w:t xml:space="preserve"> </w:t>
      </w:r>
      <w:proofErr w:type="gramStart"/>
      <w:r w:rsidR="00D30574" w:rsidRPr="00D512DE">
        <w:rPr>
          <w:rFonts w:asciiTheme="majorHAnsi" w:eastAsia="Times New Roman" w:hAnsiTheme="majorHAnsi" w:cstheme="majorHAnsi"/>
          <w:lang w:val="en-US"/>
        </w:rPr>
        <w:t>t</w:t>
      </w:r>
      <w:r w:rsidRPr="00D512DE">
        <w:rPr>
          <w:rFonts w:asciiTheme="majorHAnsi" w:eastAsia="Times New Roman" w:hAnsiTheme="majorHAnsi" w:cstheme="majorHAnsi"/>
          <w:lang w:val="en-US"/>
        </w:rPr>
        <w:t>ime</w:t>
      </w:r>
      <w:proofErr w:type="gramEnd"/>
      <w:r w:rsidRPr="00D512DE">
        <w:rPr>
          <w:rFonts w:asciiTheme="majorHAnsi" w:eastAsia="Times New Roman" w:hAnsiTheme="majorHAnsi" w:cstheme="majorHAnsi"/>
          <w:lang w:val="en-US"/>
        </w:rPr>
        <w:t xml:space="preserve"> but </w:t>
      </w:r>
      <w:r w:rsidR="00D92156" w:rsidRPr="00D512DE">
        <w:rPr>
          <w:rFonts w:asciiTheme="majorHAnsi" w:eastAsia="Times New Roman" w:hAnsiTheme="majorHAnsi" w:cstheme="majorHAnsi"/>
          <w:lang w:val="en-US"/>
        </w:rPr>
        <w:t>a substantial</w:t>
      </w:r>
      <w:r w:rsidRPr="00D512DE">
        <w:rPr>
          <w:rFonts w:asciiTheme="majorHAnsi" w:eastAsia="Times New Roman" w:hAnsiTheme="majorHAnsi" w:cstheme="majorHAnsi"/>
          <w:lang w:val="en-US"/>
        </w:rPr>
        <w:t xml:space="preserve"> </w:t>
      </w:r>
      <w:r w:rsidR="00021317">
        <w:rPr>
          <w:rFonts w:asciiTheme="majorHAnsi" w:eastAsia="Times New Roman" w:hAnsiTheme="majorHAnsi" w:cstheme="majorHAnsi"/>
          <w:lang w:val="en-US"/>
        </w:rPr>
        <w:t xml:space="preserve">part of the </w:t>
      </w:r>
      <w:r w:rsidRPr="00D512DE">
        <w:rPr>
          <w:rFonts w:asciiTheme="majorHAnsi" w:eastAsia="Times New Roman" w:hAnsiTheme="majorHAnsi" w:cstheme="majorHAnsi"/>
          <w:lang w:val="en-US"/>
        </w:rPr>
        <w:t xml:space="preserve">program must be offered digitally.   </w:t>
      </w:r>
    </w:p>
    <w:p w14:paraId="5EA8DE1D" w14:textId="77777777" w:rsidR="00646AF1" w:rsidRPr="00D512DE" w:rsidRDefault="00646AF1" w:rsidP="00D30574">
      <w:pPr>
        <w:spacing w:line="240" w:lineRule="auto"/>
        <w:jc w:val="both"/>
        <w:rPr>
          <w:rFonts w:asciiTheme="majorHAnsi" w:eastAsia="Times New Roman" w:hAnsiTheme="majorHAnsi" w:cstheme="majorHAnsi"/>
          <w:lang w:val="en-US"/>
        </w:rPr>
      </w:pPr>
    </w:p>
    <w:p w14:paraId="723B6CA3" w14:textId="5C55A3C9" w:rsidR="00646AF1" w:rsidRPr="00D512DE" w:rsidRDefault="00646AF1" w:rsidP="00D3057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 xml:space="preserve">Q.  </w:t>
      </w:r>
      <w:r w:rsidR="00155D05" w:rsidRPr="00D512DE">
        <w:rPr>
          <w:rFonts w:asciiTheme="majorHAnsi" w:eastAsia="Times New Roman" w:hAnsiTheme="majorHAnsi" w:cstheme="majorHAnsi"/>
          <w:b/>
          <w:bCs/>
          <w:color w:val="000000"/>
          <w:lang w:val="en-US"/>
        </w:rPr>
        <w:t xml:space="preserve">For some employees, </w:t>
      </w:r>
      <w:r w:rsidR="003E7254" w:rsidRPr="00D512DE">
        <w:rPr>
          <w:rFonts w:asciiTheme="majorHAnsi" w:eastAsia="Times New Roman" w:hAnsiTheme="majorHAnsi" w:cstheme="majorHAnsi"/>
          <w:b/>
          <w:bCs/>
          <w:color w:val="000000"/>
          <w:lang w:val="en-US"/>
        </w:rPr>
        <w:t xml:space="preserve">developing </w:t>
      </w:r>
      <w:r w:rsidRPr="00D512DE">
        <w:rPr>
          <w:rFonts w:asciiTheme="majorHAnsi" w:eastAsia="Times New Roman" w:hAnsiTheme="majorHAnsi" w:cstheme="majorHAnsi"/>
          <w:b/>
          <w:bCs/>
          <w:color w:val="000000"/>
          <w:lang w:val="en-US"/>
        </w:rPr>
        <w:t>English language competency in a healthcare setting</w:t>
      </w:r>
      <w:r w:rsidR="00155D05" w:rsidRPr="00D512DE">
        <w:rPr>
          <w:rFonts w:asciiTheme="majorHAnsi" w:eastAsia="Times New Roman" w:hAnsiTheme="majorHAnsi" w:cstheme="majorHAnsi"/>
          <w:b/>
          <w:bCs/>
          <w:color w:val="000000"/>
          <w:lang w:val="en-US"/>
        </w:rPr>
        <w:t xml:space="preserve"> </w:t>
      </w:r>
      <w:r w:rsidR="00D30574" w:rsidRPr="00D512DE">
        <w:rPr>
          <w:rFonts w:asciiTheme="majorHAnsi" w:eastAsia="Times New Roman" w:hAnsiTheme="majorHAnsi" w:cstheme="majorHAnsi"/>
          <w:b/>
          <w:bCs/>
          <w:color w:val="000000"/>
          <w:lang w:val="en-US"/>
        </w:rPr>
        <w:t xml:space="preserve">may </w:t>
      </w:r>
      <w:r w:rsidRPr="00D512DE">
        <w:rPr>
          <w:rFonts w:asciiTheme="majorHAnsi" w:eastAsia="Times New Roman" w:hAnsiTheme="majorHAnsi" w:cstheme="majorHAnsi"/>
          <w:b/>
          <w:bCs/>
          <w:color w:val="000000"/>
          <w:lang w:val="en-US"/>
        </w:rPr>
        <w:t xml:space="preserve">be as much of a challenge as acquiring hard skills. ESOL training would be best </w:t>
      </w:r>
      <w:r w:rsidR="00D30574" w:rsidRPr="00D512DE">
        <w:rPr>
          <w:rFonts w:asciiTheme="majorHAnsi" w:eastAsia="Times New Roman" w:hAnsiTheme="majorHAnsi" w:cstheme="majorHAnsi"/>
          <w:b/>
          <w:bCs/>
          <w:color w:val="000000"/>
          <w:lang w:val="en-US"/>
        </w:rPr>
        <w:t>offered</w:t>
      </w:r>
      <w:r w:rsidRPr="00D512DE">
        <w:rPr>
          <w:rFonts w:asciiTheme="majorHAnsi" w:eastAsia="Times New Roman" w:hAnsiTheme="majorHAnsi" w:cstheme="majorHAnsi"/>
          <w:b/>
          <w:bCs/>
          <w:color w:val="000000"/>
          <w:lang w:val="en-US"/>
        </w:rPr>
        <w:t xml:space="preserve"> in a classroom setting, so how would a hybrid model be considered?</w:t>
      </w:r>
    </w:p>
    <w:p w14:paraId="01384606" w14:textId="66E3045B" w:rsidR="00646AF1" w:rsidRPr="00D512DE" w:rsidRDefault="00646AF1" w:rsidP="00D30574">
      <w:pPr>
        <w:spacing w:line="240" w:lineRule="auto"/>
        <w:jc w:val="both"/>
        <w:rPr>
          <w:rFonts w:asciiTheme="majorHAnsi" w:eastAsia="Times New Roman" w:hAnsiTheme="majorHAnsi" w:cstheme="majorHAnsi"/>
          <w:color w:val="000000"/>
          <w:lang w:val="en-US"/>
        </w:rPr>
      </w:pPr>
    </w:p>
    <w:p w14:paraId="5254B13A" w14:textId="7B8DBE90" w:rsidR="00646AF1" w:rsidRPr="00D512DE" w:rsidRDefault="00646AF1" w:rsidP="00D30574">
      <w:pPr>
        <w:spacing w:line="240" w:lineRule="auto"/>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 xml:space="preserve">A.  We recognize that gaining ESOL competency is a necessary requirement in some health care settings as an addition to hard skills.  </w:t>
      </w:r>
      <w:proofErr w:type="gramStart"/>
      <w:r w:rsidRPr="00D512DE">
        <w:rPr>
          <w:rFonts w:asciiTheme="majorHAnsi" w:eastAsia="Times New Roman" w:hAnsiTheme="majorHAnsi" w:cstheme="majorHAnsi"/>
          <w:lang w:val="en-US"/>
        </w:rPr>
        <w:t>Thus</w:t>
      </w:r>
      <w:proofErr w:type="gramEnd"/>
      <w:r w:rsidRPr="00D512DE">
        <w:rPr>
          <w:rFonts w:asciiTheme="majorHAnsi" w:eastAsia="Times New Roman" w:hAnsiTheme="majorHAnsi" w:cstheme="majorHAnsi"/>
          <w:lang w:val="en-US"/>
        </w:rPr>
        <w:t xml:space="preserve"> your proposed program design could incorporate classroom based ESOL instruction in addition to competency based training.   </w:t>
      </w:r>
      <w:r w:rsidR="00FA2F5A" w:rsidRPr="00D512DE">
        <w:rPr>
          <w:rFonts w:asciiTheme="majorHAnsi" w:eastAsia="Times New Roman" w:hAnsiTheme="majorHAnsi" w:cstheme="majorHAnsi"/>
          <w:lang w:val="en-US"/>
        </w:rPr>
        <w:t xml:space="preserve">You may also want to consider exploring digital options as well.   </w:t>
      </w:r>
      <w:r w:rsidRPr="00D512DE">
        <w:rPr>
          <w:rFonts w:asciiTheme="majorHAnsi" w:eastAsia="Times New Roman" w:hAnsiTheme="majorHAnsi" w:cstheme="majorHAnsi"/>
          <w:lang w:val="en-US"/>
        </w:rPr>
        <w:t>The timing and location of this training would need to conform to the participants</w:t>
      </w:r>
      <w:r w:rsidR="00155D05" w:rsidRPr="00D512DE">
        <w:rPr>
          <w:rFonts w:asciiTheme="majorHAnsi" w:eastAsia="Times New Roman" w:hAnsiTheme="majorHAnsi" w:cstheme="majorHAnsi"/>
          <w:lang w:val="en-US"/>
        </w:rPr>
        <w:t>’</w:t>
      </w:r>
      <w:r w:rsidRPr="00D512DE">
        <w:rPr>
          <w:rFonts w:asciiTheme="majorHAnsi" w:eastAsia="Times New Roman" w:hAnsiTheme="majorHAnsi" w:cstheme="majorHAnsi"/>
          <w:lang w:val="en-US"/>
        </w:rPr>
        <w:t xml:space="preserve"> work schedules</w:t>
      </w:r>
      <w:r w:rsidR="00155D05" w:rsidRPr="00D512DE">
        <w:rPr>
          <w:rFonts w:asciiTheme="majorHAnsi" w:eastAsia="Times New Roman" w:hAnsiTheme="majorHAnsi" w:cstheme="majorHAnsi"/>
          <w:lang w:val="en-US"/>
        </w:rPr>
        <w:t>.  Offering ESOL</w:t>
      </w:r>
      <w:r w:rsidR="003E7254" w:rsidRPr="00D512DE">
        <w:rPr>
          <w:rFonts w:asciiTheme="majorHAnsi" w:eastAsia="Times New Roman" w:hAnsiTheme="majorHAnsi" w:cstheme="majorHAnsi"/>
          <w:lang w:val="en-US"/>
        </w:rPr>
        <w:t xml:space="preserve"> </w:t>
      </w:r>
      <w:r w:rsidRPr="00D512DE">
        <w:rPr>
          <w:rFonts w:asciiTheme="majorHAnsi" w:eastAsia="Times New Roman" w:hAnsiTheme="majorHAnsi" w:cstheme="majorHAnsi"/>
          <w:lang w:val="en-US"/>
        </w:rPr>
        <w:t>classes</w:t>
      </w:r>
      <w:r w:rsidR="00155D05" w:rsidRPr="00D512DE">
        <w:rPr>
          <w:rFonts w:asciiTheme="majorHAnsi" w:eastAsia="Times New Roman" w:hAnsiTheme="majorHAnsi" w:cstheme="majorHAnsi"/>
          <w:lang w:val="en-US"/>
        </w:rPr>
        <w:t xml:space="preserve"> to student cohorts</w:t>
      </w:r>
      <w:r w:rsidRPr="00D512DE">
        <w:rPr>
          <w:rFonts w:asciiTheme="majorHAnsi" w:eastAsia="Times New Roman" w:hAnsiTheme="majorHAnsi" w:cstheme="majorHAnsi"/>
          <w:lang w:val="en-US"/>
        </w:rPr>
        <w:t xml:space="preserve"> </w:t>
      </w:r>
      <w:r w:rsidR="00155D05" w:rsidRPr="00D512DE">
        <w:rPr>
          <w:rFonts w:asciiTheme="majorHAnsi" w:eastAsia="Times New Roman" w:hAnsiTheme="majorHAnsi" w:cstheme="majorHAnsi"/>
          <w:lang w:val="en-US"/>
        </w:rPr>
        <w:t xml:space="preserve">during the work day is an option that </w:t>
      </w:r>
      <w:r w:rsidRPr="00D512DE">
        <w:rPr>
          <w:rFonts w:asciiTheme="majorHAnsi" w:eastAsia="Times New Roman" w:hAnsiTheme="majorHAnsi" w:cstheme="majorHAnsi"/>
          <w:lang w:val="en-US"/>
        </w:rPr>
        <w:t xml:space="preserve">employers </w:t>
      </w:r>
      <w:r w:rsidR="00155D05" w:rsidRPr="00D512DE">
        <w:rPr>
          <w:rFonts w:asciiTheme="majorHAnsi" w:eastAsia="Times New Roman" w:hAnsiTheme="majorHAnsi" w:cstheme="majorHAnsi"/>
          <w:lang w:val="en-US"/>
        </w:rPr>
        <w:t>sometimes offer as part of their workforce development</w:t>
      </w:r>
      <w:r w:rsidR="00021317">
        <w:rPr>
          <w:rFonts w:asciiTheme="majorHAnsi" w:eastAsia="Times New Roman" w:hAnsiTheme="majorHAnsi" w:cstheme="majorHAnsi"/>
          <w:lang w:val="en-US"/>
        </w:rPr>
        <w:t xml:space="preserve"> services</w:t>
      </w:r>
      <w:r w:rsidR="00155D05" w:rsidRPr="00D512DE">
        <w:rPr>
          <w:rFonts w:asciiTheme="majorHAnsi" w:eastAsia="Times New Roman" w:hAnsiTheme="majorHAnsi" w:cstheme="majorHAnsi"/>
          <w:lang w:val="en-US"/>
        </w:rPr>
        <w:t>.</w:t>
      </w:r>
      <w:r w:rsidR="00FA2F5A" w:rsidRPr="00D512DE">
        <w:rPr>
          <w:rFonts w:asciiTheme="majorHAnsi" w:eastAsia="Times New Roman" w:hAnsiTheme="majorHAnsi" w:cstheme="majorHAnsi"/>
          <w:lang w:val="en-US"/>
        </w:rPr>
        <w:t xml:space="preserve"> It would be interesting to consider how digitally enabled language approaches might be incorporated! </w:t>
      </w:r>
    </w:p>
    <w:p w14:paraId="6DF65008" w14:textId="1D693806" w:rsidR="00646AF1" w:rsidRPr="00D512DE" w:rsidRDefault="00646AF1" w:rsidP="00D30574">
      <w:pPr>
        <w:spacing w:line="240" w:lineRule="auto"/>
        <w:jc w:val="both"/>
        <w:rPr>
          <w:rFonts w:asciiTheme="majorHAnsi" w:eastAsia="Times New Roman" w:hAnsiTheme="majorHAnsi" w:cstheme="majorHAnsi"/>
          <w:b/>
          <w:bCs/>
          <w:lang w:val="en-US"/>
        </w:rPr>
      </w:pPr>
    </w:p>
    <w:p w14:paraId="53C02E88" w14:textId="7CD79C12" w:rsidR="007262AF" w:rsidRPr="00D512DE" w:rsidRDefault="007262AF" w:rsidP="00D30574">
      <w:pPr>
        <w:jc w:val="both"/>
        <w:rPr>
          <w:rFonts w:asciiTheme="majorHAnsi" w:eastAsia="Times New Roman" w:hAnsiTheme="majorHAnsi" w:cstheme="majorHAnsi"/>
          <w:b/>
          <w:bCs/>
          <w:lang w:val="en-US"/>
        </w:rPr>
      </w:pPr>
      <w:r w:rsidRPr="00D512DE">
        <w:rPr>
          <w:rFonts w:asciiTheme="majorHAnsi" w:eastAsia="Times New Roman" w:hAnsiTheme="majorHAnsi" w:cstheme="majorHAnsi"/>
          <w:b/>
          <w:bCs/>
          <w:color w:val="454545"/>
          <w:lang w:val="en-US"/>
        </w:rPr>
        <w:t xml:space="preserve">Q. </w:t>
      </w:r>
      <w:r w:rsidR="00D30574" w:rsidRPr="00D512DE">
        <w:rPr>
          <w:rFonts w:asciiTheme="majorHAnsi" w:eastAsia="Times New Roman" w:hAnsiTheme="majorHAnsi" w:cstheme="majorHAnsi"/>
          <w:b/>
          <w:bCs/>
          <w:color w:val="454545"/>
          <w:lang w:val="en-US"/>
        </w:rPr>
        <w:t xml:space="preserve">What is the </w:t>
      </w:r>
      <w:r w:rsidR="00D30574" w:rsidRPr="00D512DE">
        <w:rPr>
          <w:rFonts w:asciiTheme="majorHAnsi" w:eastAsia="Times New Roman" w:hAnsiTheme="majorHAnsi" w:cstheme="majorHAnsi"/>
          <w:b/>
          <w:bCs/>
          <w:lang w:val="en-US"/>
        </w:rPr>
        <w:t>s</w:t>
      </w:r>
      <w:r w:rsidRPr="00D512DE">
        <w:rPr>
          <w:rFonts w:asciiTheme="majorHAnsi" w:eastAsia="Times New Roman" w:hAnsiTheme="majorHAnsi" w:cstheme="majorHAnsi"/>
          <w:b/>
          <w:bCs/>
          <w:lang w:val="en-US"/>
        </w:rPr>
        <w:t>ize of each student cohort you are anticipating?</w:t>
      </w:r>
    </w:p>
    <w:p w14:paraId="36146ECD" w14:textId="30F863D6" w:rsidR="007262AF" w:rsidRPr="00D512DE" w:rsidRDefault="007262AF" w:rsidP="00D30574">
      <w:pPr>
        <w:jc w:val="both"/>
        <w:rPr>
          <w:rFonts w:asciiTheme="majorHAnsi" w:eastAsia="Times New Roman" w:hAnsiTheme="majorHAnsi" w:cstheme="majorHAnsi"/>
          <w:b/>
          <w:bCs/>
          <w:lang w:val="en-US"/>
        </w:rPr>
      </w:pPr>
      <w:r w:rsidRPr="00D512DE">
        <w:rPr>
          <w:rFonts w:asciiTheme="majorHAnsi" w:eastAsia="Times New Roman" w:hAnsiTheme="majorHAnsi" w:cstheme="majorHAnsi"/>
          <w:b/>
          <w:bCs/>
          <w:lang w:val="en-US"/>
        </w:rPr>
        <w:t xml:space="preserve">Q.  </w:t>
      </w:r>
      <w:r w:rsidR="00021317">
        <w:rPr>
          <w:rFonts w:asciiTheme="majorHAnsi" w:eastAsia="Times New Roman" w:hAnsiTheme="majorHAnsi" w:cstheme="majorHAnsi"/>
          <w:b/>
          <w:bCs/>
          <w:lang w:val="en-US"/>
        </w:rPr>
        <w:t>I</w:t>
      </w:r>
      <w:r w:rsidRPr="00D512DE">
        <w:rPr>
          <w:rFonts w:asciiTheme="majorHAnsi" w:eastAsia="Times New Roman" w:hAnsiTheme="majorHAnsi" w:cstheme="majorHAnsi"/>
          <w:b/>
          <w:bCs/>
          <w:lang w:val="en-US"/>
        </w:rPr>
        <w:t xml:space="preserve">s there </w:t>
      </w:r>
      <w:r w:rsidR="00021317">
        <w:rPr>
          <w:rFonts w:asciiTheme="majorHAnsi" w:eastAsia="Times New Roman" w:hAnsiTheme="majorHAnsi" w:cstheme="majorHAnsi"/>
          <w:b/>
          <w:bCs/>
          <w:lang w:val="en-US"/>
        </w:rPr>
        <w:t xml:space="preserve">a </w:t>
      </w:r>
      <w:r w:rsidRPr="00D512DE">
        <w:rPr>
          <w:rFonts w:asciiTheme="majorHAnsi" w:eastAsia="Times New Roman" w:hAnsiTheme="majorHAnsi" w:cstheme="majorHAnsi"/>
          <w:b/>
          <w:bCs/>
          <w:lang w:val="en-US"/>
        </w:rPr>
        <w:t xml:space="preserve">specific number of employees that need to be in the first cohort </w:t>
      </w:r>
      <w:r w:rsidR="00021317">
        <w:rPr>
          <w:rFonts w:asciiTheme="majorHAnsi" w:eastAsia="Times New Roman" w:hAnsiTheme="majorHAnsi" w:cstheme="majorHAnsi"/>
          <w:b/>
          <w:bCs/>
          <w:lang w:val="en-US"/>
        </w:rPr>
        <w:t xml:space="preserve">of the </w:t>
      </w:r>
      <w:r w:rsidRPr="00D512DE">
        <w:rPr>
          <w:rFonts w:asciiTheme="majorHAnsi" w:eastAsia="Times New Roman" w:hAnsiTheme="majorHAnsi" w:cstheme="majorHAnsi"/>
          <w:b/>
          <w:bCs/>
          <w:lang w:val="en-US"/>
        </w:rPr>
        <w:t>program?</w:t>
      </w:r>
    </w:p>
    <w:p w14:paraId="3DFFA1C8" w14:textId="77777777" w:rsidR="007262AF" w:rsidRPr="00D512DE" w:rsidRDefault="007262AF" w:rsidP="00D30574">
      <w:pPr>
        <w:jc w:val="both"/>
        <w:rPr>
          <w:rFonts w:asciiTheme="majorHAnsi" w:eastAsia="Times New Roman" w:hAnsiTheme="majorHAnsi" w:cstheme="majorHAnsi"/>
          <w:lang w:val="en-US"/>
        </w:rPr>
      </w:pPr>
    </w:p>
    <w:p w14:paraId="2B81CF38" w14:textId="20C1A02C" w:rsidR="00D30574" w:rsidRPr="00D512DE" w:rsidRDefault="007262AF" w:rsidP="00D30574">
      <w:pPr>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 xml:space="preserve">We </w:t>
      </w:r>
      <w:r w:rsidR="00021317">
        <w:rPr>
          <w:rFonts w:asciiTheme="majorHAnsi" w:eastAsia="Times New Roman" w:hAnsiTheme="majorHAnsi" w:cstheme="majorHAnsi"/>
          <w:lang w:val="en-US"/>
        </w:rPr>
        <w:t xml:space="preserve">have not set </w:t>
      </w:r>
      <w:r w:rsidRPr="00D512DE">
        <w:rPr>
          <w:rFonts w:asciiTheme="majorHAnsi" w:eastAsia="Times New Roman" w:hAnsiTheme="majorHAnsi" w:cstheme="majorHAnsi"/>
          <w:lang w:val="en-US"/>
        </w:rPr>
        <w:t xml:space="preserve">a </w:t>
      </w:r>
      <w:r w:rsidR="00021317" w:rsidRPr="00021317">
        <w:rPr>
          <w:rFonts w:asciiTheme="majorHAnsi" w:eastAsia="Times New Roman" w:hAnsiTheme="majorHAnsi" w:cstheme="majorHAnsi"/>
          <w:b/>
          <w:lang w:val="en-US"/>
        </w:rPr>
        <w:t>required</w:t>
      </w:r>
      <w:r w:rsidRPr="00D512DE">
        <w:rPr>
          <w:rFonts w:asciiTheme="majorHAnsi" w:eastAsia="Times New Roman" w:hAnsiTheme="majorHAnsi" w:cstheme="majorHAnsi"/>
          <w:lang w:val="en-US"/>
        </w:rPr>
        <w:t xml:space="preserve"> number of employees</w:t>
      </w:r>
      <w:r w:rsidR="00021317">
        <w:rPr>
          <w:rFonts w:asciiTheme="majorHAnsi" w:eastAsia="Times New Roman" w:hAnsiTheme="majorHAnsi" w:cstheme="majorHAnsi"/>
          <w:lang w:val="en-US"/>
        </w:rPr>
        <w:t xml:space="preserve"> to be trained during the grant period</w:t>
      </w:r>
      <w:r w:rsidRPr="00D512DE">
        <w:rPr>
          <w:rFonts w:asciiTheme="majorHAnsi" w:eastAsia="Times New Roman" w:hAnsiTheme="majorHAnsi" w:cstheme="majorHAnsi"/>
          <w:lang w:val="en-US"/>
        </w:rPr>
        <w:t xml:space="preserve">.  </w:t>
      </w:r>
      <w:r w:rsidR="00D30574" w:rsidRPr="00D512DE">
        <w:rPr>
          <w:rFonts w:asciiTheme="majorHAnsi" w:eastAsia="Times New Roman" w:hAnsiTheme="majorHAnsi" w:cstheme="majorHAnsi"/>
          <w:lang w:val="en-US"/>
        </w:rPr>
        <w:t xml:space="preserve">However, the program </w:t>
      </w:r>
      <w:r w:rsidR="00BE2086">
        <w:rPr>
          <w:rFonts w:asciiTheme="majorHAnsi" w:eastAsia="Times New Roman" w:hAnsiTheme="majorHAnsi" w:cstheme="majorHAnsi"/>
          <w:lang w:val="en-US"/>
        </w:rPr>
        <w:t xml:space="preserve">you propose to design </w:t>
      </w:r>
      <w:r w:rsidR="00D30574" w:rsidRPr="00D512DE">
        <w:rPr>
          <w:rFonts w:asciiTheme="majorHAnsi" w:eastAsia="Times New Roman" w:hAnsiTheme="majorHAnsi" w:cstheme="majorHAnsi"/>
          <w:lang w:val="en-US"/>
        </w:rPr>
        <w:t xml:space="preserve">should </w:t>
      </w:r>
      <w:r w:rsidR="00FA2F5A" w:rsidRPr="00D512DE">
        <w:rPr>
          <w:rFonts w:asciiTheme="majorHAnsi" w:eastAsia="Times New Roman" w:hAnsiTheme="majorHAnsi" w:cstheme="majorHAnsi"/>
          <w:lang w:val="en-US"/>
        </w:rPr>
        <w:t xml:space="preserve">aim to </w:t>
      </w:r>
      <w:r w:rsidR="00D30574" w:rsidRPr="00D512DE">
        <w:rPr>
          <w:rFonts w:asciiTheme="majorHAnsi" w:eastAsia="Times New Roman" w:hAnsiTheme="majorHAnsi" w:cstheme="majorHAnsi"/>
          <w:lang w:val="en-US"/>
        </w:rPr>
        <w:t>educate</w:t>
      </w:r>
      <w:r w:rsidR="00BE2086">
        <w:rPr>
          <w:rFonts w:asciiTheme="majorHAnsi" w:eastAsia="Times New Roman" w:hAnsiTheme="majorHAnsi" w:cstheme="majorHAnsi"/>
          <w:lang w:val="en-US"/>
        </w:rPr>
        <w:t>/</w:t>
      </w:r>
      <w:r w:rsidR="00D30574" w:rsidRPr="00D512DE">
        <w:rPr>
          <w:rFonts w:asciiTheme="majorHAnsi" w:eastAsia="Times New Roman" w:hAnsiTheme="majorHAnsi" w:cstheme="majorHAnsi"/>
          <w:lang w:val="en-US"/>
        </w:rPr>
        <w:t xml:space="preserve">train </w:t>
      </w:r>
      <w:proofErr w:type="gramStart"/>
      <w:r w:rsidR="00D30574" w:rsidRPr="00D512DE">
        <w:rPr>
          <w:rFonts w:asciiTheme="majorHAnsi" w:eastAsia="Times New Roman" w:hAnsiTheme="majorHAnsi" w:cstheme="majorHAnsi"/>
          <w:lang w:val="en-US"/>
        </w:rPr>
        <w:t xml:space="preserve">a </w:t>
      </w:r>
      <w:r w:rsidR="00FA2F5A" w:rsidRPr="00D512DE">
        <w:rPr>
          <w:rFonts w:asciiTheme="majorHAnsi" w:eastAsia="Times New Roman" w:hAnsiTheme="majorHAnsi" w:cstheme="majorHAnsi"/>
          <w:lang w:val="en-US"/>
        </w:rPr>
        <w:t>numbe</w:t>
      </w:r>
      <w:r w:rsidR="00021317">
        <w:rPr>
          <w:rFonts w:asciiTheme="majorHAnsi" w:eastAsia="Times New Roman" w:hAnsiTheme="majorHAnsi" w:cstheme="majorHAnsi"/>
          <w:lang w:val="en-US"/>
        </w:rPr>
        <w:t>r</w:t>
      </w:r>
      <w:r w:rsidR="00FA2F5A" w:rsidRPr="00D512DE">
        <w:rPr>
          <w:rFonts w:asciiTheme="majorHAnsi" w:eastAsia="Times New Roman" w:hAnsiTheme="majorHAnsi" w:cstheme="majorHAnsi"/>
          <w:lang w:val="en-US"/>
        </w:rPr>
        <w:t xml:space="preserve"> of</w:t>
      </w:r>
      <w:proofErr w:type="gramEnd"/>
      <w:r w:rsidR="00FA2F5A" w:rsidRPr="00D512DE">
        <w:rPr>
          <w:rFonts w:asciiTheme="majorHAnsi" w:eastAsia="Times New Roman" w:hAnsiTheme="majorHAnsi" w:cstheme="majorHAnsi"/>
          <w:lang w:val="en-US"/>
        </w:rPr>
        <w:t xml:space="preserve"> </w:t>
      </w:r>
      <w:r w:rsidR="00D30574" w:rsidRPr="00D512DE">
        <w:rPr>
          <w:rFonts w:asciiTheme="majorHAnsi" w:eastAsia="Times New Roman" w:hAnsiTheme="majorHAnsi" w:cstheme="majorHAnsi"/>
          <w:lang w:val="en-US"/>
        </w:rPr>
        <w:t xml:space="preserve">employees that would be greater than the number who </w:t>
      </w:r>
      <w:r w:rsidR="00FA2F5A" w:rsidRPr="00D512DE">
        <w:rPr>
          <w:rFonts w:asciiTheme="majorHAnsi" w:eastAsia="Times New Roman" w:hAnsiTheme="majorHAnsi" w:cstheme="majorHAnsi"/>
          <w:lang w:val="en-US"/>
        </w:rPr>
        <w:t>c</w:t>
      </w:r>
      <w:r w:rsidR="00D30574" w:rsidRPr="00D512DE">
        <w:rPr>
          <w:rFonts w:asciiTheme="majorHAnsi" w:eastAsia="Times New Roman" w:hAnsiTheme="majorHAnsi" w:cstheme="majorHAnsi"/>
          <w:lang w:val="en-US"/>
        </w:rPr>
        <w:t xml:space="preserve">ould be trained in person for the same sum of money. </w:t>
      </w:r>
      <w:r w:rsidR="00BE2086">
        <w:rPr>
          <w:rFonts w:asciiTheme="majorHAnsi" w:eastAsia="Times New Roman" w:hAnsiTheme="majorHAnsi" w:cstheme="majorHAnsi"/>
          <w:lang w:val="en-US"/>
        </w:rPr>
        <w:t xml:space="preserve"> </w:t>
      </w:r>
      <w:r w:rsidR="00D30574" w:rsidRPr="00D512DE">
        <w:rPr>
          <w:rFonts w:asciiTheme="majorHAnsi" w:eastAsia="Times New Roman" w:hAnsiTheme="majorHAnsi" w:cstheme="majorHAnsi"/>
          <w:lang w:val="en-US"/>
        </w:rPr>
        <w:t xml:space="preserve">In benchmarking the program costs to 6, </w:t>
      </w:r>
      <w:proofErr w:type="gramStart"/>
      <w:r w:rsidR="00D30574" w:rsidRPr="00D512DE">
        <w:rPr>
          <w:rFonts w:asciiTheme="majorHAnsi" w:eastAsia="Times New Roman" w:hAnsiTheme="majorHAnsi" w:cstheme="majorHAnsi"/>
          <w:lang w:val="en-US"/>
        </w:rPr>
        <w:t>12 or 18 month</w:t>
      </w:r>
      <w:proofErr w:type="gramEnd"/>
      <w:r w:rsidR="00D30574" w:rsidRPr="00D512DE">
        <w:rPr>
          <w:rFonts w:asciiTheme="majorHAnsi" w:eastAsia="Times New Roman" w:hAnsiTheme="majorHAnsi" w:cstheme="majorHAnsi"/>
          <w:lang w:val="en-US"/>
        </w:rPr>
        <w:t xml:space="preserve"> Pell tuition rates</w:t>
      </w:r>
      <w:r w:rsidR="00FA2F5A" w:rsidRPr="00D512DE">
        <w:rPr>
          <w:rFonts w:asciiTheme="majorHAnsi" w:eastAsia="Times New Roman" w:hAnsiTheme="majorHAnsi" w:cstheme="majorHAnsi"/>
          <w:lang w:val="en-US"/>
        </w:rPr>
        <w:t xml:space="preserve"> </w:t>
      </w:r>
      <w:r w:rsidR="00D30574" w:rsidRPr="00D512DE">
        <w:rPr>
          <w:rFonts w:asciiTheme="majorHAnsi" w:eastAsia="Times New Roman" w:hAnsiTheme="majorHAnsi" w:cstheme="majorHAnsi"/>
          <w:lang w:val="en-US"/>
        </w:rPr>
        <w:t xml:space="preserve">(depending on the length of your program) </w:t>
      </w:r>
      <w:r w:rsidR="00021317">
        <w:rPr>
          <w:rFonts w:asciiTheme="majorHAnsi" w:eastAsia="Times New Roman" w:hAnsiTheme="majorHAnsi" w:cstheme="majorHAnsi"/>
          <w:lang w:val="en-US"/>
        </w:rPr>
        <w:t xml:space="preserve">the grant Applicant </w:t>
      </w:r>
      <w:r w:rsidR="00D30574" w:rsidRPr="00D512DE">
        <w:rPr>
          <w:rFonts w:asciiTheme="majorHAnsi" w:eastAsia="Times New Roman" w:hAnsiTheme="majorHAnsi" w:cstheme="majorHAnsi"/>
          <w:lang w:val="en-US"/>
        </w:rPr>
        <w:t xml:space="preserve">may be able to roughly calculate how many students could feasibly participate through a $150K allocation plus a 30% match. </w:t>
      </w:r>
    </w:p>
    <w:p w14:paraId="3557A7AD" w14:textId="75A17D8B" w:rsidR="007262AF" w:rsidRPr="00D512DE" w:rsidRDefault="007262AF" w:rsidP="00D30574">
      <w:pPr>
        <w:jc w:val="both"/>
        <w:rPr>
          <w:rFonts w:asciiTheme="majorHAnsi" w:eastAsia="Times New Roman" w:hAnsiTheme="majorHAnsi" w:cstheme="majorHAnsi"/>
          <w:lang w:val="en-US"/>
        </w:rPr>
      </w:pPr>
    </w:p>
    <w:p w14:paraId="03C87B38" w14:textId="000E9219" w:rsidR="007262AF" w:rsidRPr="00D512DE" w:rsidRDefault="007262AF" w:rsidP="00D3057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 xml:space="preserve">Q. Asynchronous instruction- can you please explain this more? Because there are clinical components to most of our healthcare programs, we need to work within a semester schedule. Classes would be online and accessible at the student's </w:t>
      </w:r>
      <w:proofErr w:type="gramStart"/>
      <w:r w:rsidRPr="00D512DE">
        <w:rPr>
          <w:rFonts w:asciiTheme="majorHAnsi" w:eastAsia="Times New Roman" w:hAnsiTheme="majorHAnsi" w:cstheme="majorHAnsi"/>
          <w:b/>
          <w:bCs/>
          <w:color w:val="000000"/>
          <w:lang w:val="en-US"/>
        </w:rPr>
        <w:t>convenience</w:t>
      </w:r>
      <w:proofErr w:type="gramEnd"/>
      <w:r w:rsidRPr="00D512DE">
        <w:rPr>
          <w:rFonts w:asciiTheme="majorHAnsi" w:eastAsia="Times New Roman" w:hAnsiTheme="majorHAnsi" w:cstheme="majorHAnsi"/>
          <w:b/>
          <w:bCs/>
          <w:color w:val="000000"/>
          <w:lang w:val="en-US"/>
        </w:rPr>
        <w:t xml:space="preserve"> but a cohort would </w:t>
      </w:r>
      <w:r w:rsidR="00BE2086">
        <w:rPr>
          <w:rFonts w:asciiTheme="majorHAnsi" w:eastAsia="Times New Roman" w:hAnsiTheme="majorHAnsi" w:cstheme="majorHAnsi"/>
          <w:b/>
          <w:bCs/>
          <w:color w:val="000000"/>
          <w:lang w:val="en-US"/>
        </w:rPr>
        <w:t xml:space="preserve">need to </w:t>
      </w:r>
      <w:r w:rsidRPr="00D512DE">
        <w:rPr>
          <w:rFonts w:asciiTheme="majorHAnsi" w:eastAsia="Times New Roman" w:hAnsiTheme="majorHAnsi" w:cstheme="majorHAnsi"/>
          <w:b/>
          <w:bCs/>
          <w:color w:val="000000"/>
          <w:lang w:val="en-US"/>
        </w:rPr>
        <w:t xml:space="preserve">attend clinical training at </w:t>
      </w:r>
      <w:r w:rsidR="00BE2086">
        <w:rPr>
          <w:rFonts w:asciiTheme="majorHAnsi" w:eastAsia="Times New Roman" w:hAnsiTheme="majorHAnsi" w:cstheme="majorHAnsi"/>
          <w:b/>
          <w:bCs/>
          <w:color w:val="000000"/>
          <w:lang w:val="en-US"/>
        </w:rPr>
        <w:t xml:space="preserve">the </w:t>
      </w:r>
      <w:r w:rsidRPr="00D512DE">
        <w:rPr>
          <w:rFonts w:asciiTheme="majorHAnsi" w:eastAsia="Times New Roman" w:hAnsiTheme="majorHAnsi" w:cstheme="majorHAnsi"/>
          <w:b/>
          <w:bCs/>
          <w:color w:val="000000"/>
          <w:lang w:val="en-US"/>
        </w:rPr>
        <w:t>same time. Is this acceptable?</w:t>
      </w:r>
    </w:p>
    <w:p w14:paraId="071E1685" w14:textId="77777777" w:rsidR="00646AF1" w:rsidRPr="00D512DE" w:rsidRDefault="00646AF1" w:rsidP="00D30574">
      <w:pPr>
        <w:spacing w:line="240" w:lineRule="auto"/>
        <w:jc w:val="both"/>
        <w:rPr>
          <w:rFonts w:asciiTheme="majorHAnsi" w:eastAsia="Times New Roman" w:hAnsiTheme="majorHAnsi" w:cstheme="majorHAnsi"/>
          <w:lang w:val="en-US"/>
        </w:rPr>
      </w:pPr>
    </w:p>
    <w:p w14:paraId="27CCA110" w14:textId="1D1D4DD9" w:rsidR="007262AF" w:rsidRPr="00D512DE" w:rsidRDefault="007262AF" w:rsidP="00D30574">
      <w:pPr>
        <w:spacing w:line="240" w:lineRule="auto"/>
        <w:jc w:val="both"/>
        <w:rPr>
          <w:rFonts w:asciiTheme="majorHAnsi" w:eastAsia="Times New Roman" w:hAnsiTheme="majorHAnsi" w:cstheme="majorHAnsi"/>
          <w:color w:val="000000"/>
          <w:lang w:val="en-US"/>
        </w:rPr>
      </w:pPr>
      <w:r w:rsidRPr="00D512DE">
        <w:rPr>
          <w:rFonts w:asciiTheme="majorHAnsi" w:eastAsia="Times New Roman" w:hAnsiTheme="majorHAnsi" w:cstheme="majorHAnsi"/>
          <w:color w:val="000000"/>
          <w:lang w:val="en-US"/>
        </w:rPr>
        <w:t xml:space="preserve">A. By "asynchronous instruction" we mean that working students will </w:t>
      </w:r>
      <w:r w:rsidR="00BE2086">
        <w:rPr>
          <w:rFonts w:asciiTheme="majorHAnsi" w:eastAsia="Times New Roman" w:hAnsiTheme="majorHAnsi" w:cstheme="majorHAnsi"/>
          <w:color w:val="000000"/>
          <w:lang w:val="en-US"/>
        </w:rPr>
        <w:t xml:space="preserve">have access to </w:t>
      </w:r>
      <w:r w:rsidRPr="00D512DE">
        <w:rPr>
          <w:rFonts w:asciiTheme="majorHAnsi" w:eastAsia="Times New Roman" w:hAnsiTheme="majorHAnsi" w:cstheme="majorHAnsi"/>
          <w:color w:val="000000"/>
          <w:lang w:val="en-US"/>
        </w:rPr>
        <w:t>participate in the digital portion of the courses based on their availability, including nights and weekends</w:t>
      </w:r>
      <w:r w:rsidR="003E7254" w:rsidRPr="00D512DE">
        <w:rPr>
          <w:rFonts w:asciiTheme="majorHAnsi" w:eastAsia="Times New Roman" w:hAnsiTheme="majorHAnsi" w:cstheme="majorHAnsi"/>
          <w:color w:val="000000"/>
          <w:lang w:val="en-US"/>
        </w:rPr>
        <w:t>, rather than all participating in class sessions at the same time</w:t>
      </w:r>
      <w:r w:rsidRPr="00D512DE">
        <w:rPr>
          <w:rFonts w:asciiTheme="majorHAnsi" w:eastAsia="Times New Roman" w:hAnsiTheme="majorHAnsi" w:cstheme="majorHAnsi"/>
          <w:color w:val="000000"/>
          <w:lang w:val="en-US"/>
        </w:rPr>
        <w:t xml:space="preserve">.  </w:t>
      </w:r>
      <w:r w:rsidR="00D30574" w:rsidRPr="00D512DE">
        <w:rPr>
          <w:rFonts w:asciiTheme="majorHAnsi" w:eastAsia="Times New Roman" w:hAnsiTheme="majorHAnsi" w:cstheme="majorHAnsi"/>
          <w:color w:val="000000"/>
          <w:lang w:val="en-US"/>
        </w:rPr>
        <w:t xml:space="preserve"> There would</w:t>
      </w:r>
      <w:r w:rsidR="003B53D7" w:rsidRPr="00D512DE">
        <w:rPr>
          <w:rFonts w:asciiTheme="majorHAnsi" w:eastAsia="Times New Roman" w:hAnsiTheme="majorHAnsi" w:cstheme="majorHAnsi"/>
          <w:color w:val="000000"/>
          <w:lang w:val="en-US"/>
        </w:rPr>
        <w:t>,</w:t>
      </w:r>
      <w:r w:rsidR="00D30574" w:rsidRPr="00D512DE">
        <w:rPr>
          <w:rFonts w:asciiTheme="majorHAnsi" w:eastAsia="Times New Roman" w:hAnsiTheme="majorHAnsi" w:cstheme="majorHAnsi"/>
          <w:color w:val="000000"/>
          <w:lang w:val="en-US"/>
        </w:rPr>
        <w:t xml:space="preserve"> however, be benchmarked milestones to ensure that students are making progress within the course.   </w:t>
      </w:r>
      <w:r w:rsidRPr="00D512DE">
        <w:rPr>
          <w:rFonts w:asciiTheme="majorHAnsi" w:eastAsia="Times New Roman" w:hAnsiTheme="majorHAnsi" w:cstheme="majorHAnsi"/>
          <w:color w:val="000000"/>
          <w:lang w:val="en-US"/>
        </w:rPr>
        <w:t xml:space="preserve"> </w:t>
      </w:r>
      <w:r w:rsidR="00D30574" w:rsidRPr="00D512DE">
        <w:rPr>
          <w:rFonts w:asciiTheme="majorHAnsi" w:eastAsia="Times New Roman" w:hAnsiTheme="majorHAnsi" w:cstheme="majorHAnsi"/>
          <w:color w:val="000000"/>
          <w:lang w:val="en-US"/>
        </w:rPr>
        <w:t>If</w:t>
      </w:r>
      <w:r w:rsidRPr="00D512DE">
        <w:rPr>
          <w:rFonts w:asciiTheme="majorHAnsi" w:eastAsia="Times New Roman" w:hAnsiTheme="majorHAnsi" w:cstheme="majorHAnsi"/>
          <w:color w:val="000000"/>
          <w:lang w:val="en-US"/>
        </w:rPr>
        <w:t xml:space="preserve"> the design of your program also involves ‘hands on" clinical </w:t>
      </w:r>
      <w:r w:rsidR="00C64715" w:rsidRPr="00D512DE">
        <w:rPr>
          <w:rFonts w:asciiTheme="majorHAnsi" w:eastAsia="Times New Roman" w:hAnsiTheme="majorHAnsi" w:cstheme="majorHAnsi"/>
          <w:color w:val="000000"/>
          <w:lang w:val="en-US"/>
        </w:rPr>
        <w:t>components</w:t>
      </w:r>
      <w:r w:rsidRPr="00D512DE">
        <w:rPr>
          <w:rFonts w:asciiTheme="majorHAnsi" w:eastAsia="Times New Roman" w:hAnsiTheme="majorHAnsi" w:cstheme="majorHAnsi"/>
          <w:color w:val="000000"/>
          <w:lang w:val="en-US"/>
        </w:rPr>
        <w:t xml:space="preserve">, it is fine to propose that </w:t>
      </w:r>
      <w:r w:rsidR="00D30574" w:rsidRPr="00D512DE">
        <w:rPr>
          <w:rFonts w:asciiTheme="majorHAnsi" w:eastAsia="Times New Roman" w:hAnsiTheme="majorHAnsi" w:cstheme="majorHAnsi"/>
          <w:color w:val="000000"/>
          <w:lang w:val="en-US"/>
        </w:rPr>
        <w:t>it</w:t>
      </w:r>
      <w:r w:rsidRPr="00D512DE">
        <w:rPr>
          <w:rFonts w:asciiTheme="majorHAnsi" w:eastAsia="Times New Roman" w:hAnsiTheme="majorHAnsi" w:cstheme="majorHAnsi"/>
          <w:color w:val="000000"/>
          <w:lang w:val="en-US"/>
        </w:rPr>
        <w:t xml:space="preserve"> operate within a semester schedule </w:t>
      </w:r>
      <w:r w:rsidR="003E7254" w:rsidRPr="00D512DE">
        <w:rPr>
          <w:rFonts w:asciiTheme="majorHAnsi" w:eastAsia="Times New Roman" w:hAnsiTheme="majorHAnsi" w:cstheme="majorHAnsi"/>
          <w:color w:val="000000"/>
          <w:lang w:val="en-US"/>
        </w:rPr>
        <w:t xml:space="preserve">that would </w:t>
      </w:r>
      <w:r w:rsidR="003E7254" w:rsidRPr="00D512DE">
        <w:rPr>
          <w:rFonts w:asciiTheme="majorHAnsi" w:eastAsia="Times New Roman" w:hAnsiTheme="majorHAnsi" w:cstheme="majorHAnsi"/>
          <w:color w:val="000000"/>
          <w:lang w:val="en-US"/>
        </w:rPr>
        <w:lastRenderedPageBreak/>
        <w:t>include</w:t>
      </w:r>
      <w:r w:rsidRPr="00D512DE">
        <w:rPr>
          <w:rFonts w:asciiTheme="majorHAnsi" w:eastAsia="Times New Roman" w:hAnsiTheme="majorHAnsi" w:cstheme="majorHAnsi"/>
          <w:color w:val="000000"/>
          <w:lang w:val="en-US"/>
        </w:rPr>
        <w:t xml:space="preserve"> scheduled clinical components for competency</w:t>
      </w:r>
      <w:r w:rsidR="00BE2086">
        <w:rPr>
          <w:rFonts w:asciiTheme="majorHAnsi" w:eastAsia="Times New Roman" w:hAnsiTheme="majorHAnsi" w:cstheme="majorHAnsi"/>
          <w:color w:val="000000"/>
          <w:lang w:val="en-US"/>
        </w:rPr>
        <w:t>-</w:t>
      </w:r>
      <w:r w:rsidRPr="00D512DE">
        <w:rPr>
          <w:rFonts w:asciiTheme="majorHAnsi" w:eastAsia="Times New Roman" w:hAnsiTheme="majorHAnsi" w:cstheme="majorHAnsi"/>
          <w:color w:val="000000"/>
          <w:lang w:val="en-US"/>
        </w:rPr>
        <w:t xml:space="preserve">based training or assessment.  These clinical components </w:t>
      </w:r>
      <w:r w:rsidR="00BE2086">
        <w:rPr>
          <w:rFonts w:asciiTheme="majorHAnsi" w:eastAsia="Times New Roman" w:hAnsiTheme="majorHAnsi" w:cstheme="majorHAnsi"/>
          <w:color w:val="000000"/>
          <w:lang w:val="en-US"/>
        </w:rPr>
        <w:t xml:space="preserve">you design </w:t>
      </w:r>
      <w:r w:rsidRPr="00D512DE">
        <w:rPr>
          <w:rFonts w:asciiTheme="majorHAnsi" w:eastAsia="Times New Roman" w:hAnsiTheme="majorHAnsi" w:cstheme="majorHAnsi"/>
          <w:color w:val="000000"/>
          <w:lang w:val="en-US"/>
        </w:rPr>
        <w:t xml:space="preserve">will need to be organized - and scheduled - with the collaboration of employers so that </w:t>
      </w:r>
      <w:r w:rsidR="00BE2086">
        <w:rPr>
          <w:rFonts w:asciiTheme="majorHAnsi" w:eastAsia="Times New Roman" w:hAnsiTheme="majorHAnsi" w:cstheme="majorHAnsi"/>
          <w:color w:val="000000"/>
          <w:lang w:val="en-US"/>
        </w:rPr>
        <w:t xml:space="preserve">target </w:t>
      </w:r>
      <w:r w:rsidRPr="00D512DE">
        <w:rPr>
          <w:rFonts w:asciiTheme="majorHAnsi" w:eastAsia="Times New Roman" w:hAnsiTheme="majorHAnsi" w:cstheme="majorHAnsi"/>
          <w:color w:val="000000"/>
          <w:lang w:val="en-US"/>
        </w:rPr>
        <w:t xml:space="preserve">employees can continue working </w:t>
      </w:r>
      <w:r w:rsidR="00BE2086">
        <w:rPr>
          <w:rFonts w:asciiTheme="majorHAnsi" w:eastAsia="Times New Roman" w:hAnsiTheme="majorHAnsi" w:cstheme="majorHAnsi"/>
          <w:color w:val="000000"/>
          <w:lang w:val="en-US"/>
        </w:rPr>
        <w:t>in their current positions while they are also engaged in the education/training you are proposing to design.</w:t>
      </w:r>
      <w:r w:rsidRPr="00D512DE">
        <w:rPr>
          <w:rFonts w:asciiTheme="majorHAnsi" w:eastAsia="Times New Roman" w:hAnsiTheme="majorHAnsi" w:cstheme="majorHAnsi"/>
          <w:color w:val="000000"/>
          <w:lang w:val="en-US"/>
        </w:rPr>
        <w:t xml:space="preserve">  Th</w:t>
      </w:r>
      <w:r w:rsidR="00BE2086">
        <w:rPr>
          <w:rFonts w:asciiTheme="majorHAnsi" w:eastAsia="Times New Roman" w:hAnsiTheme="majorHAnsi" w:cstheme="majorHAnsi"/>
          <w:color w:val="000000"/>
          <w:lang w:val="en-US"/>
        </w:rPr>
        <w:t>ese</w:t>
      </w:r>
      <w:r w:rsidRPr="00D512DE">
        <w:rPr>
          <w:rFonts w:asciiTheme="majorHAnsi" w:eastAsia="Times New Roman" w:hAnsiTheme="majorHAnsi" w:cstheme="majorHAnsi"/>
          <w:color w:val="000000"/>
          <w:lang w:val="en-US"/>
        </w:rPr>
        <w:t xml:space="preserve"> sort of detailed instructional design</w:t>
      </w:r>
      <w:r w:rsidR="00BE2086">
        <w:rPr>
          <w:rFonts w:asciiTheme="majorHAnsi" w:eastAsia="Times New Roman" w:hAnsiTheme="majorHAnsi" w:cstheme="majorHAnsi"/>
          <w:color w:val="000000"/>
          <w:lang w:val="en-US"/>
        </w:rPr>
        <w:t xml:space="preserve"> </w:t>
      </w:r>
      <w:proofErr w:type="gramStart"/>
      <w:r w:rsidR="00BE2086">
        <w:rPr>
          <w:rFonts w:asciiTheme="majorHAnsi" w:eastAsia="Times New Roman" w:hAnsiTheme="majorHAnsi" w:cstheme="majorHAnsi"/>
          <w:color w:val="000000"/>
          <w:lang w:val="en-US"/>
        </w:rPr>
        <w:t xml:space="preserve">decisions </w:t>
      </w:r>
      <w:r w:rsidRPr="00D512DE">
        <w:rPr>
          <w:rFonts w:asciiTheme="majorHAnsi" w:eastAsia="Times New Roman" w:hAnsiTheme="majorHAnsi" w:cstheme="majorHAnsi"/>
          <w:color w:val="000000"/>
          <w:lang w:val="en-US"/>
        </w:rPr>
        <w:t xml:space="preserve"> </w:t>
      </w:r>
      <w:r w:rsidR="00BE2086">
        <w:rPr>
          <w:rFonts w:asciiTheme="majorHAnsi" w:eastAsia="Times New Roman" w:hAnsiTheme="majorHAnsi" w:cstheme="majorHAnsi"/>
          <w:color w:val="000000"/>
          <w:lang w:val="en-US"/>
        </w:rPr>
        <w:t>will</w:t>
      </w:r>
      <w:proofErr w:type="gramEnd"/>
      <w:r w:rsidR="00BE2086">
        <w:rPr>
          <w:rFonts w:asciiTheme="majorHAnsi" w:eastAsia="Times New Roman" w:hAnsiTheme="majorHAnsi" w:cstheme="majorHAnsi"/>
          <w:color w:val="000000"/>
          <w:lang w:val="en-US"/>
        </w:rPr>
        <w:t xml:space="preserve"> </w:t>
      </w:r>
      <w:r w:rsidRPr="00D512DE">
        <w:rPr>
          <w:rFonts w:asciiTheme="majorHAnsi" w:eastAsia="Times New Roman" w:hAnsiTheme="majorHAnsi" w:cstheme="majorHAnsi"/>
          <w:color w:val="000000"/>
          <w:lang w:val="en-US"/>
        </w:rPr>
        <w:t>be a primary focus of the Program Design phase of the grant.</w:t>
      </w:r>
    </w:p>
    <w:p w14:paraId="33F32DE2" w14:textId="133418F6" w:rsidR="007262AF" w:rsidRPr="00D512DE" w:rsidRDefault="007262AF" w:rsidP="00D30574">
      <w:pPr>
        <w:spacing w:line="240" w:lineRule="auto"/>
        <w:jc w:val="both"/>
        <w:rPr>
          <w:rFonts w:asciiTheme="majorHAnsi" w:eastAsia="Times New Roman" w:hAnsiTheme="majorHAnsi" w:cstheme="majorHAnsi"/>
          <w:color w:val="000000"/>
          <w:lang w:val="en-US"/>
        </w:rPr>
      </w:pPr>
    </w:p>
    <w:p w14:paraId="022F2596" w14:textId="34A58630" w:rsidR="007262AF" w:rsidRPr="00D512DE" w:rsidRDefault="007262AF" w:rsidP="00D30574">
      <w:pPr>
        <w:pStyle w:val="ListParagraph"/>
        <w:numPr>
          <w:ilvl w:val="0"/>
          <w:numId w:val="10"/>
        </w:numPr>
        <w:spacing w:line="240" w:lineRule="auto"/>
        <w:ind w:left="270"/>
        <w:jc w:val="both"/>
        <w:rPr>
          <w:rFonts w:asciiTheme="majorHAnsi" w:eastAsia="Times New Roman" w:hAnsiTheme="majorHAnsi" w:cstheme="majorHAnsi"/>
          <w:b/>
          <w:bCs/>
          <w:color w:val="222222"/>
          <w:lang w:val="en-US"/>
        </w:rPr>
      </w:pPr>
      <w:r w:rsidRPr="00D512DE">
        <w:rPr>
          <w:rFonts w:asciiTheme="majorHAnsi" w:eastAsia="Times New Roman" w:hAnsiTheme="majorHAnsi" w:cstheme="majorHAnsi"/>
          <w:b/>
          <w:bCs/>
          <w:color w:val="222222"/>
          <w:lang w:val="en-US"/>
        </w:rPr>
        <w:t>Who “owns” rights to the training materials after the grant is over?</w:t>
      </w:r>
    </w:p>
    <w:p w14:paraId="109928E1" w14:textId="77777777" w:rsidR="003E7254" w:rsidRPr="00D512DE" w:rsidRDefault="003E7254" w:rsidP="003E7254">
      <w:pPr>
        <w:pStyle w:val="ListParagraph"/>
        <w:spacing w:line="240" w:lineRule="auto"/>
        <w:ind w:left="0"/>
        <w:jc w:val="both"/>
        <w:rPr>
          <w:rFonts w:asciiTheme="majorHAnsi" w:eastAsia="Times New Roman" w:hAnsiTheme="majorHAnsi" w:cstheme="majorHAnsi"/>
          <w:lang w:val="en-US"/>
        </w:rPr>
      </w:pPr>
    </w:p>
    <w:p w14:paraId="05BED080" w14:textId="13803E44" w:rsidR="007262AF" w:rsidRPr="00D512DE" w:rsidRDefault="003E7254" w:rsidP="003E7254">
      <w:pPr>
        <w:pStyle w:val="ListParagraph"/>
        <w:spacing w:line="240" w:lineRule="auto"/>
        <w:ind w:left="0"/>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A. The</w:t>
      </w:r>
      <w:r w:rsidR="007262AF" w:rsidRPr="00D512DE">
        <w:rPr>
          <w:rFonts w:asciiTheme="majorHAnsi" w:eastAsia="Times New Roman" w:hAnsiTheme="majorHAnsi" w:cstheme="majorHAnsi"/>
          <w:lang w:val="en-US"/>
        </w:rPr>
        <w:t xml:space="preserve"> intent of these pilots is to create new digitally enhanced competency-based programs for the public domain. Therefore</w:t>
      </w:r>
      <w:r w:rsidR="00BE2086">
        <w:rPr>
          <w:rFonts w:asciiTheme="majorHAnsi" w:eastAsia="Times New Roman" w:hAnsiTheme="majorHAnsi" w:cstheme="majorHAnsi"/>
          <w:lang w:val="en-US"/>
        </w:rPr>
        <w:t>,</w:t>
      </w:r>
      <w:r w:rsidR="007262AF" w:rsidRPr="00D512DE">
        <w:rPr>
          <w:rFonts w:asciiTheme="majorHAnsi" w:eastAsia="Times New Roman" w:hAnsiTheme="majorHAnsi" w:cstheme="majorHAnsi"/>
          <w:lang w:val="en-US"/>
        </w:rPr>
        <w:t xml:space="preserve"> our general expectation </w:t>
      </w:r>
      <w:r w:rsidR="00ED0E55" w:rsidRPr="00D512DE">
        <w:rPr>
          <w:rFonts w:asciiTheme="majorHAnsi" w:eastAsia="Times New Roman" w:hAnsiTheme="majorHAnsi" w:cstheme="majorHAnsi"/>
          <w:lang w:val="en-US"/>
        </w:rPr>
        <w:t>is th</w:t>
      </w:r>
      <w:r w:rsidR="00FA2F5A" w:rsidRPr="00D512DE">
        <w:rPr>
          <w:rFonts w:asciiTheme="majorHAnsi" w:eastAsia="Times New Roman" w:hAnsiTheme="majorHAnsi" w:cstheme="majorHAnsi"/>
          <w:lang w:val="en-US"/>
        </w:rPr>
        <w:t>a</w:t>
      </w:r>
      <w:r w:rsidR="00ED0E55" w:rsidRPr="00D512DE">
        <w:rPr>
          <w:rFonts w:asciiTheme="majorHAnsi" w:eastAsia="Times New Roman" w:hAnsiTheme="majorHAnsi" w:cstheme="majorHAnsi"/>
          <w:lang w:val="en-US"/>
        </w:rPr>
        <w:t>t</w:t>
      </w:r>
      <w:r w:rsidR="007262AF" w:rsidRPr="00D512DE">
        <w:rPr>
          <w:rFonts w:asciiTheme="majorHAnsi" w:eastAsia="Times New Roman" w:hAnsiTheme="majorHAnsi" w:cstheme="majorHAnsi"/>
          <w:lang w:val="en-US"/>
        </w:rPr>
        <w:t xml:space="preserve"> the curricula </w:t>
      </w:r>
      <w:r w:rsidR="00D30574" w:rsidRPr="00D512DE">
        <w:rPr>
          <w:rFonts w:asciiTheme="majorHAnsi" w:eastAsia="Times New Roman" w:hAnsiTheme="majorHAnsi" w:cstheme="majorHAnsi"/>
          <w:lang w:val="en-US"/>
        </w:rPr>
        <w:t xml:space="preserve">will </w:t>
      </w:r>
      <w:r w:rsidR="007262AF" w:rsidRPr="00D512DE">
        <w:rPr>
          <w:rFonts w:asciiTheme="majorHAnsi" w:eastAsia="Times New Roman" w:hAnsiTheme="majorHAnsi" w:cstheme="majorHAnsi"/>
          <w:lang w:val="en-US"/>
        </w:rPr>
        <w:t xml:space="preserve">become publicly </w:t>
      </w:r>
      <w:r w:rsidR="00D30574" w:rsidRPr="00D512DE">
        <w:rPr>
          <w:rFonts w:asciiTheme="majorHAnsi" w:eastAsia="Times New Roman" w:hAnsiTheme="majorHAnsi" w:cstheme="majorHAnsi"/>
          <w:lang w:val="en-US"/>
        </w:rPr>
        <w:t>available. If a</w:t>
      </w:r>
      <w:r w:rsidR="007262AF" w:rsidRPr="00D512DE">
        <w:rPr>
          <w:rFonts w:asciiTheme="majorHAnsi" w:eastAsia="Times New Roman" w:hAnsiTheme="majorHAnsi" w:cstheme="majorHAnsi"/>
          <w:lang w:val="en-US"/>
        </w:rPr>
        <w:t xml:space="preserve"> prospective applicant has </w:t>
      </w:r>
      <w:r w:rsidR="00BE2086">
        <w:rPr>
          <w:rFonts w:asciiTheme="majorHAnsi" w:eastAsia="Times New Roman" w:hAnsiTheme="majorHAnsi" w:cstheme="majorHAnsi"/>
          <w:lang w:val="en-US"/>
        </w:rPr>
        <w:t xml:space="preserve">any </w:t>
      </w:r>
      <w:proofErr w:type="gramStart"/>
      <w:r w:rsidR="007262AF" w:rsidRPr="00D512DE">
        <w:rPr>
          <w:rFonts w:asciiTheme="majorHAnsi" w:eastAsia="Times New Roman" w:hAnsiTheme="majorHAnsi" w:cstheme="majorHAnsi"/>
          <w:lang w:val="en-US"/>
        </w:rPr>
        <w:t>particular concerns</w:t>
      </w:r>
      <w:proofErr w:type="gramEnd"/>
      <w:r w:rsidR="007262AF" w:rsidRPr="00D512DE">
        <w:rPr>
          <w:rFonts w:asciiTheme="majorHAnsi" w:eastAsia="Times New Roman" w:hAnsiTheme="majorHAnsi" w:cstheme="majorHAnsi"/>
          <w:lang w:val="en-US"/>
        </w:rPr>
        <w:t xml:space="preserve"> about sharing their curricula, they should articulate </w:t>
      </w:r>
      <w:r w:rsidR="00BE2086">
        <w:rPr>
          <w:rFonts w:asciiTheme="majorHAnsi" w:eastAsia="Times New Roman" w:hAnsiTheme="majorHAnsi" w:cstheme="majorHAnsi"/>
          <w:lang w:val="en-US"/>
        </w:rPr>
        <w:t>these concerns</w:t>
      </w:r>
      <w:r w:rsidR="007262AF" w:rsidRPr="00D512DE">
        <w:rPr>
          <w:rFonts w:asciiTheme="majorHAnsi" w:eastAsia="Times New Roman" w:hAnsiTheme="majorHAnsi" w:cstheme="majorHAnsi"/>
          <w:lang w:val="en-US"/>
        </w:rPr>
        <w:t xml:space="preserve"> in the Letter of Intent.  </w:t>
      </w:r>
    </w:p>
    <w:p w14:paraId="3FB95B95" w14:textId="44FB3CAB" w:rsidR="00237336" w:rsidRPr="00D512DE" w:rsidRDefault="00237336" w:rsidP="00D30574">
      <w:pPr>
        <w:jc w:val="both"/>
        <w:rPr>
          <w:rFonts w:asciiTheme="majorHAnsi" w:hAnsiTheme="majorHAnsi" w:cstheme="majorHAnsi"/>
          <w:u w:val="single"/>
        </w:rPr>
      </w:pPr>
    </w:p>
    <w:p w14:paraId="22A35391" w14:textId="5A865789" w:rsidR="00237336" w:rsidRPr="00D512DE" w:rsidRDefault="00237336" w:rsidP="00D3057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Q. Could paid internships be included in the blended learning?</w:t>
      </w:r>
    </w:p>
    <w:p w14:paraId="6ED9182E" w14:textId="19818EC1" w:rsidR="00237336" w:rsidRPr="00D512DE" w:rsidRDefault="00237336" w:rsidP="00D30574">
      <w:pPr>
        <w:spacing w:line="240" w:lineRule="auto"/>
        <w:jc w:val="both"/>
        <w:rPr>
          <w:rFonts w:asciiTheme="majorHAnsi" w:eastAsia="Times New Roman" w:hAnsiTheme="majorHAnsi" w:cstheme="majorHAnsi"/>
          <w:color w:val="000000"/>
          <w:lang w:val="en-US"/>
        </w:rPr>
      </w:pPr>
    </w:p>
    <w:p w14:paraId="544E5BFA" w14:textId="21EA4F25" w:rsidR="00237336" w:rsidRPr="00D512DE" w:rsidRDefault="00237336" w:rsidP="00D30574">
      <w:pPr>
        <w:spacing w:line="240" w:lineRule="auto"/>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 xml:space="preserve">A. Yes, provided that these internships could be scheduled and organized so that the </w:t>
      </w:r>
      <w:r w:rsidR="00BE2086">
        <w:rPr>
          <w:rFonts w:asciiTheme="majorHAnsi" w:eastAsia="Times New Roman" w:hAnsiTheme="majorHAnsi" w:cstheme="majorHAnsi"/>
          <w:lang w:val="en-US"/>
        </w:rPr>
        <w:t>employees (</w:t>
      </w:r>
      <w:r w:rsidRPr="00D512DE">
        <w:rPr>
          <w:rFonts w:asciiTheme="majorHAnsi" w:eastAsia="Times New Roman" w:hAnsiTheme="majorHAnsi" w:cstheme="majorHAnsi"/>
          <w:lang w:val="en-US"/>
        </w:rPr>
        <w:t>students</w:t>
      </w:r>
      <w:r w:rsidR="00BE2086">
        <w:rPr>
          <w:rFonts w:asciiTheme="majorHAnsi" w:eastAsia="Times New Roman" w:hAnsiTheme="majorHAnsi" w:cstheme="majorHAnsi"/>
          <w:lang w:val="en-US"/>
        </w:rPr>
        <w:t>)</w:t>
      </w:r>
      <w:r w:rsidRPr="00D512DE">
        <w:rPr>
          <w:rFonts w:asciiTheme="majorHAnsi" w:eastAsia="Times New Roman" w:hAnsiTheme="majorHAnsi" w:cstheme="majorHAnsi"/>
          <w:lang w:val="en-US"/>
        </w:rPr>
        <w:t xml:space="preserve"> can continue working and receiving their customary wage at the partner employers.  </w:t>
      </w:r>
      <w:r w:rsidR="00ED0E55" w:rsidRPr="00D512DE">
        <w:rPr>
          <w:rFonts w:asciiTheme="majorHAnsi" w:eastAsia="Times New Roman" w:hAnsiTheme="majorHAnsi" w:cstheme="majorHAnsi"/>
          <w:lang w:val="en-US"/>
        </w:rPr>
        <w:t xml:space="preserve">In </w:t>
      </w:r>
      <w:r w:rsidRPr="00D512DE">
        <w:rPr>
          <w:rFonts w:asciiTheme="majorHAnsi" w:eastAsia="Times New Roman" w:hAnsiTheme="majorHAnsi" w:cstheme="majorHAnsi"/>
          <w:lang w:val="en-US"/>
        </w:rPr>
        <w:t>other words</w:t>
      </w:r>
      <w:r w:rsidR="00BE2086">
        <w:rPr>
          <w:rFonts w:asciiTheme="majorHAnsi" w:eastAsia="Times New Roman" w:hAnsiTheme="majorHAnsi" w:cstheme="majorHAnsi"/>
          <w:lang w:val="en-US"/>
        </w:rPr>
        <w:t>,</w:t>
      </w:r>
      <w:r w:rsidRPr="00D512DE">
        <w:rPr>
          <w:rFonts w:asciiTheme="majorHAnsi" w:eastAsia="Times New Roman" w:hAnsiTheme="majorHAnsi" w:cstheme="majorHAnsi"/>
          <w:lang w:val="en-US"/>
        </w:rPr>
        <w:t xml:space="preserve"> the timing cannot conflict</w:t>
      </w:r>
      <w:r w:rsidR="00D30574" w:rsidRPr="00D512DE">
        <w:rPr>
          <w:rFonts w:asciiTheme="majorHAnsi" w:eastAsia="Times New Roman" w:hAnsiTheme="majorHAnsi" w:cstheme="majorHAnsi"/>
          <w:lang w:val="en-US"/>
        </w:rPr>
        <w:t xml:space="preserve"> </w:t>
      </w:r>
      <w:r w:rsidR="00ED0E55" w:rsidRPr="00D512DE">
        <w:rPr>
          <w:rFonts w:asciiTheme="majorHAnsi" w:eastAsia="Times New Roman" w:hAnsiTheme="majorHAnsi" w:cstheme="majorHAnsi"/>
          <w:lang w:val="en-US"/>
        </w:rPr>
        <w:t xml:space="preserve">with employee’s paid time </w:t>
      </w:r>
      <w:r w:rsidR="00D30574" w:rsidRPr="00D512DE">
        <w:rPr>
          <w:rFonts w:asciiTheme="majorHAnsi" w:eastAsia="Times New Roman" w:hAnsiTheme="majorHAnsi" w:cstheme="majorHAnsi"/>
          <w:lang w:val="en-US"/>
        </w:rPr>
        <w:t xml:space="preserve">and would need to be coordinated with the employers.   </w:t>
      </w:r>
      <w:r w:rsidRPr="00D512DE">
        <w:rPr>
          <w:rFonts w:asciiTheme="majorHAnsi" w:eastAsia="Times New Roman" w:hAnsiTheme="majorHAnsi" w:cstheme="majorHAnsi"/>
          <w:lang w:val="en-US"/>
        </w:rPr>
        <w:t xml:space="preserve"> (NOTE:  The design of the proposed program does not need to be finalized at the time of the LOI or RFQ submission. We intend partnerships to continue to refine their program design during the 6</w:t>
      </w:r>
      <w:r w:rsidR="00BE2086">
        <w:rPr>
          <w:rFonts w:asciiTheme="majorHAnsi" w:eastAsia="Times New Roman" w:hAnsiTheme="majorHAnsi" w:cstheme="majorHAnsi"/>
          <w:lang w:val="en-US"/>
        </w:rPr>
        <w:t>-</w:t>
      </w:r>
      <w:r w:rsidRPr="00D512DE">
        <w:rPr>
          <w:rFonts w:asciiTheme="majorHAnsi" w:eastAsia="Times New Roman" w:hAnsiTheme="majorHAnsi" w:cstheme="majorHAnsi"/>
          <w:lang w:val="en-US"/>
        </w:rPr>
        <w:t xml:space="preserve">month </w:t>
      </w:r>
      <w:r w:rsidR="00ED0E55" w:rsidRPr="00D512DE">
        <w:rPr>
          <w:rFonts w:asciiTheme="majorHAnsi" w:eastAsia="Times New Roman" w:hAnsiTheme="majorHAnsi" w:cstheme="majorHAnsi"/>
          <w:lang w:val="en-US"/>
        </w:rPr>
        <w:t>P</w:t>
      </w:r>
      <w:r w:rsidRPr="00D512DE">
        <w:rPr>
          <w:rFonts w:asciiTheme="majorHAnsi" w:eastAsia="Times New Roman" w:hAnsiTheme="majorHAnsi" w:cstheme="majorHAnsi"/>
          <w:lang w:val="en-US"/>
        </w:rPr>
        <w:t xml:space="preserve">rogram </w:t>
      </w:r>
      <w:r w:rsidR="00ED0E55" w:rsidRPr="00D512DE">
        <w:rPr>
          <w:rFonts w:asciiTheme="majorHAnsi" w:eastAsia="Times New Roman" w:hAnsiTheme="majorHAnsi" w:cstheme="majorHAnsi"/>
          <w:lang w:val="en-US"/>
        </w:rPr>
        <w:t>D</w:t>
      </w:r>
      <w:r w:rsidRPr="00D512DE">
        <w:rPr>
          <w:rFonts w:asciiTheme="majorHAnsi" w:eastAsia="Times New Roman" w:hAnsiTheme="majorHAnsi" w:cstheme="majorHAnsi"/>
          <w:lang w:val="en-US"/>
        </w:rPr>
        <w:t>esign phase.</w:t>
      </w:r>
      <w:r w:rsidR="00646AF1" w:rsidRPr="00D512DE">
        <w:rPr>
          <w:rFonts w:asciiTheme="majorHAnsi" w:eastAsia="Times New Roman" w:hAnsiTheme="majorHAnsi" w:cstheme="majorHAnsi"/>
          <w:lang w:val="en-US"/>
        </w:rPr>
        <w:t>)</w:t>
      </w:r>
    </w:p>
    <w:p w14:paraId="75534848" w14:textId="77777777" w:rsidR="00237336" w:rsidRPr="00D512DE" w:rsidRDefault="00237336" w:rsidP="00D30574">
      <w:pPr>
        <w:jc w:val="both"/>
        <w:rPr>
          <w:rFonts w:asciiTheme="majorHAnsi" w:hAnsiTheme="majorHAnsi" w:cstheme="majorHAnsi"/>
          <w:u w:val="single"/>
        </w:rPr>
      </w:pPr>
    </w:p>
    <w:p w14:paraId="64C7ABC4" w14:textId="14292B05" w:rsidR="00106926" w:rsidRPr="00D512DE" w:rsidRDefault="00C64715" w:rsidP="00D30574">
      <w:pPr>
        <w:jc w:val="both"/>
        <w:rPr>
          <w:rFonts w:asciiTheme="majorHAnsi" w:hAnsiTheme="majorHAnsi" w:cstheme="majorHAnsi"/>
          <w:b/>
          <w:caps/>
          <w:u w:val="single"/>
        </w:rPr>
      </w:pPr>
      <w:r w:rsidRPr="00D512DE">
        <w:rPr>
          <w:rFonts w:asciiTheme="majorHAnsi" w:hAnsiTheme="majorHAnsi" w:cstheme="majorHAnsi"/>
          <w:b/>
          <w:caps/>
          <w:u w:val="single"/>
        </w:rPr>
        <w:t>Partnership Participants and Roles</w:t>
      </w:r>
    </w:p>
    <w:p w14:paraId="0A6427BA" w14:textId="3F54B3EE" w:rsidR="00D512DE" w:rsidRPr="00D512DE" w:rsidRDefault="00D512DE" w:rsidP="00D30574">
      <w:pPr>
        <w:jc w:val="both"/>
        <w:rPr>
          <w:rFonts w:asciiTheme="majorHAnsi" w:hAnsiTheme="majorHAnsi" w:cstheme="majorHAnsi"/>
          <w:b/>
          <w:caps/>
          <w:u w:val="single"/>
        </w:rPr>
      </w:pPr>
    </w:p>
    <w:p w14:paraId="63847A2D" w14:textId="6B05E465" w:rsidR="00D512DE" w:rsidRPr="00767CCD" w:rsidRDefault="00D512DE" w:rsidP="00D512DE">
      <w:pPr>
        <w:shd w:val="clear" w:color="auto" w:fill="FFFFFF"/>
        <w:rPr>
          <w:rFonts w:ascii="Calibri" w:eastAsia="Times New Roman" w:hAnsi="Calibri" w:cs="Calibri"/>
          <w:b/>
          <w:bCs/>
          <w:lang w:val="en-US"/>
        </w:rPr>
      </w:pPr>
      <w:r w:rsidRPr="00767CCD">
        <w:rPr>
          <w:rFonts w:ascii="Calibri" w:eastAsia="Times New Roman" w:hAnsi="Calibri" w:cs="Calibri"/>
          <w:b/>
          <w:bCs/>
          <w:lang w:val="en-US"/>
        </w:rPr>
        <w:t xml:space="preserve">Q.   If </w:t>
      </w:r>
      <w:proofErr w:type="gramStart"/>
      <w:r w:rsidRPr="00767CCD">
        <w:rPr>
          <w:rFonts w:ascii="Calibri" w:eastAsia="Times New Roman" w:hAnsi="Calibri" w:cs="Calibri"/>
          <w:b/>
          <w:bCs/>
          <w:lang w:val="en-US"/>
        </w:rPr>
        <w:t>all of</w:t>
      </w:r>
      <w:proofErr w:type="gramEnd"/>
      <w:r w:rsidRPr="00767CCD">
        <w:rPr>
          <w:rFonts w:ascii="Calibri" w:eastAsia="Times New Roman" w:hAnsi="Calibri" w:cs="Calibri"/>
          <w:b/>
          <w:bCs/>
          <w:lang w:val="en-US"/>
        </w:rPr>
        <w:t xml:space="preserve"> the elements in the partnership requirements charts (on slide 14 of the webinar) are accounted for, does it matter if they exist within a different configuration?  (i.e. if there is a higher education institution partner that has experience delivering digital courses and an online platform for digital instruction AND a nonprofit training organization partner that employs staff with teaching expertise and offers robust student supports, will that meet the requirements even though all three elements don’t exist within one partner?)</w:t>
      </w:r>
    </w:p>
    <w:p w14:paraId="5C17DBEB" w14:textId="1A5CAF80" w:rsidR="00D512DE" w:rsidRPr="00767CCD" w:rsidRDefault="00D512DE" w:rsidP="00D512DE">
      <w:pPr>
        <w:shd w:val="clear" w:color="auto" w:fill="FFFFFF"/>
        <w:rPr>
          <w:rFonts w:ascii="Calibri" w:eastAsia="Times New Roman" w:hAnsi="Calibri" w:cs="Calibri"/>
          <w:lang w:val="en-US"/>
        </w:rPr>
      </w:pPr>
    </w:p>
    <w:p w14:paraId="209B0A79" w14:textId="4C6A92B7" w:rsidR="00C64715" w:rsidRPr="00D512DE" w:rsidRDefault="00D512DE" w:rsidP="007B15A7">
      <w:pPr>
        <w:shd w:val="clear" w:color="auto" w:fill="FFFFFF"/>
        <w:rPr>
          <w:rFonts w:ascii="Calibri" w:eastAsia="Times New Roman" w:hAnsi="Calibri" w:cs="Calibri"/>
          <w:lang w:val="en-US"/>
        </w:rPr>
      </w:pPr>
      <w:r w:rsidRPr="00767CCD">
        <w:rPr>
          <w:rFonts w:ascii="Calibri" w:eastAsia="Times New Roman" w:hAnsi="Calibri" w:cs="Calibri"/>
          <w:lang w:val="en-US"/>
        </w:rPr>
        <w:t>A.   Yes</w:t>
      </w:r>
      <w:r w:rsidR="001D693A" w:rsidRPr="00767CCD">
        <w:rPr>
          <w:rFonts w:ascii="Calibri" w:eastAsia="Times New Roman" w:hAnsi="Calibri" w:cs="Calibri"/>
          <w:lang w:val="en-US"/>
        </w:rPr>
        <w:t xml:space="preserve">, </w:t>
      </w:r>
      <w:r w:rsidRPr="00767CCD">
        <w:rPr>
          <w:rFonts w:ascii="Calibri" w:eastAsia="Times New Roman" w:hAnsi="Calibri" w:cs="Calibri"/>
          <w:lang w:val="en-US"/>
        </w:rPr>
        <w:t xml:space="preserve">it is allowable to create a different configuration of responsibilities among the partners </w:t>
      </w:r>
      <w:proofErr w:type="gramStart"/>
      <w:r w:rsidRPr="00767CCD">
        <w:rPr>
          <w:rFonts w:ascii="Calibri" w:eastAsia="Times New Roman" w:hAnsi="Calibri" w:cs="Calibri"/>
          <w:lang w:val="en-US"/>
        </w:rPr>
        <w:t xml:space="preserve">as </w:t>
      </w:r>
      <w:r w:rsidR="001D693A" w:rsidRPr="00767CCD">
        <w:rPr>
          <w:rFonts w:ascii="Calibri" w:eastAsia="Times New Roman" w:hAnsi="Calibri" w:cs="Calibri"/>
          <w:lang w:val="en-US"/>
        </w:rPr>
        <w:t>long as</w:t>
      </w:r>
      <w:proofErr w:type="gramEnd"/>
      <w:r w:rsidR="001D693A" w:rsidRPr="00767CCD">
        <w:rPr>
          <w:rFonts w:ascii="Calibri" w:eastAsia="Times New Roman" w:hAnsi="Calibri" w:cs="Calibri"/>
          <w:lang w:val="en-US"/>
        </w:rPr>
        <w:t xml:space="preserve"> </w:t>
      </w:r>
      <w:r w:rsidRPr="00767CCD">
        <w:rPr>
          <w:rFonts w:ascii="Calibri" w:eastAsia="Times New Roman" w:hAnsi="Calibri" w:cs="Calibri"/>
          <w:lang w:val="en-US"/>
        </w:rPr>
        <w:t xml:space="preserve">the partners </w:t>
      </w:r>
      <w:r w:rsidR="007B15A7" w:rsidRPr="00767CCD">
        <w:rPr>
          <w:rFonts w:ascii="Calibri" w:eastAsia="Times New Roman" w:hAnsi="Calibri" w:cs="Calibri"/>
          <w:lang w:val="en-US"/>
        </w:rPr>
        <w:t>have the knowledge and capacity to provide the required element of the pilot.</w:t>
      </w:r>
      <w:r w:rsidR="007B15A7">
        <w:rPr>
          <w:rFonts w:ascii="Calibri" w:eastAsia="Times New Roman" w:hAnsi="Calibri" w:cs="Calibri"/>
          <w:lang w:val="en-US"/>
        </w:rPr>
        <w:t xml:space="preserve">  </w:t>
      </w:r>
    </w:p>
    <w:p w14:paraId="576EF5D5" w14:textId="77777777" w:rsidR="007B15A7" w:rsidRDefault="007B15A7" w:rsidP="00D30574">
      <w:pPr>
        <w:spacing w:line="240" w:lineRule="auto"/>
        <w:jc w:val="both"/>
        <w:rPr>
          <w:rFonts w:ascii="Calibri" w:eastAsia="Times New Roman" w:hAnsi="Calibri" w:cs="Calibri"/>
          <w:b/>
          <w:bCs/>
          <w:color w:val="000000"/>
          <w:lang w:val="en-US"/>
        </w:rPr>
      </w:pPr>
    </w:p>
    <w:p w14:paraId="71CF188B" w14:textId="3091762A" w:rsidR="00C64715" w:rsidRPr="00D512DE" w:rsidRDefault="00C64715" w:rsidP="00D30574">
      <w:pPr>
        <w:spacing w:line="240" w:lineRule="auto"/>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Q. Can we do a partnership with another employer?</w:t>
      </w:r>
    </w:p>
    <w:p w14:paraId="702095E1" w14:textId="2D22CB74" w:rsidR="00C64715" w:rsidRPr="00D512DE" w:rsidRDefault="00C64715" w:rsidP="00D30574">
      <w:pPr>
        <w:spacing w:line="240" w:lineRule="auto"/>
        <w:jc w:val="both"/>
        <w:rPr>
          <w:rFonts w:ascii="Calibri" w:eastAsia="Times New Roman" w:hAnsi="Calibri" w:cs="Calibri"/>
          <w:color w:val="000000"/>
          <w:lang w:val="en-US"/>
        </w:rPr>
      </w:pPr>
    </w:p>
    <w:p w14:paraId="641A9BF7" w14:textId="076D3DD2" w:rsidR="00C64715" w:rsidRPr="00D512DE" w:rsidRDefault="00C64715" w:rsidP="00D30574">
      <w:pPr>
        <w:spacing w:line="240" w:lineRule="auto"/>
        <w:jc w:val="both"/>
        <w:rPr>
          <w:rFonts w:ascii="Calibri" w:eastAsia="Times New Roman" w:hAnsi="Calibri" w:cs="Calibri"/>
          <w:lang w:val="en-US"/>
        </w:rPr>
      </w:pPr>
      <w:r w:rsidRPr="00D512DE">
        <w:rPr>
          <w:rFonts w:ascii="Calibri" w:eastAsia="Times New Roman" w:hAnsi="Calibri" w:cs="Calibri"/>
          <w:lang w:val="en-US"/>
        </w:rPr>
        <w:t>A. Yes, in fact the RFQ requires that at least 2 employers and a higher education or training organization must partner to develop the program.   Page 9 of the RFQ outlines partnership participants and roles.</w:t>
      </w:r>
    </w:p>
    <w:p w14:paraId="04E95D76" w14:textId="07B325E0" w:rsidR="003B53D7" w:rsidRPr="00D512DE" w:rsidRDefault="003B53D7" w:rsidP="00D30574">
      <w:pPr>
        <w:spacing w:line="240" w:lineRule="auto"/>
        <w:jc w:val="both"/>
        <w:rPr>
          <w:rFonts w:ascii="Calibri" w:eastAsia="Times New Roman" w:hAnsi="Calibri" w:cs="Calibri"/>
          <w:lang w:val="en-US"/>
        </w:rPr>
      </w:pPr>
    </w:p>
    <w:p w14:paraId="45155AF3" w14:textId="7AB3DCAA" w:rsidR="003B53D7" w:rsidRPr="00D512DE" w:rsidRDefault="003B53D7" w:rsidP="003B53D7">
      <w:pPr>
        <w:spacing w:line="240" w:lineRule="auto"/>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 xml:space="preserve">Q. Are you giving priority to </w:t>
      </w:r>
      <w:r w:rsidR="001D693A">
        <w:rPr>
          <w:rFonts w:ascii="Calibri" w:eastAsia="Times New Roman" w:hAnsi="Calibri" w:cs="Calibri"/>
          <w:b/>
          <w:bCs/>
          <w:color w:val="000000"/>
          <w:lang w:val="en-US"/>
        </w:rPr>
        <w:t xml:space="preserve">a specific </w:t>
      </w:r>
      <w:r w:rsidRPr="00D512DE">
        <w:rPr>
          <w:rFonts w:ascii="Calibri" w:eastAsia="Times New Roman" w:hAnsi="Calibri" w:cs="Calibri"/>
          <w:b/>
          <w:bCs/>
          <w:color w:val="000000"/>
          <w:lang w:val="en-US"/>
        </w:rPr>
        <w:t>type of employers - i.e. would you give priority to a hospital or hospital system versus a smaller community healthcare organization or smaller mental health agency?</w:t>
      </w:r>
    </w:p>
    <w:p w14:paraId="5F4EF584" w14:textId="77777777" w:rsidR="003B53D7" w:rsidRPr="00D512DE" w:rsidRDefault="003B53D7" w:rsidP="003B53D7">
      <w:pPr>
        <w:spacing w:line="240" w:lineRule="auto"/>
        <w:jc w:val="both"/>
        <w:rPr>
          <w:rFonts w:ascii="Calibri" w:eastAsia="Times New Roman" w:hAnsi="Calibri" w:cs="Calibri"/>
          <w:color w:val="000000"/>
          <w:lang w:val="en-US"/>
        </w:rPr>
      </w:pPr>
    </w:p>
    <w:p w14:paraId="732DAF9A" w14:textId="2AA739C5" w:rsidR="003B53D7" w:rsidRPr="00D512DE" w:rsidRDefault="003B53D7" w:rsidP="003B53D7">
      <w:pPr>
        <w:spacing w:line="240" w:lineRule="auto"/>
        <w:jc w:val="both"/>
        <w:rPr>
          <w:rFonts w:ascii="Calibri" w:eastAsia="Times New Roman" w:hAnsi="Calibri" w:cs="Calibri"/>
          <w:color w:val="000000"/>
          <w:lang w:val="en-US"/>
        </w:rPr>
      </w:pPr>
      <w:r w:rsidRPr="00D512DE">
        <w:rPr>
          <w:rFonts w:ascii="Calibri" w:eastAsia="Times New Roman" w:hAnsi="Calibri" w:cs="Calibri"/>
          <w:color w:val="000000"/>
          <w:lang w:val="en-US"/>
        </w:rPr>
        <w:t xml:space="preserve">A.  No, </w:t>
      </w:r>
      <w:proofErr w:type="gramStart"/>
      <w:r w:rsidRPr="00D512DE">
        <w:rPr>
          <w:rFonts w:ascii="Calibri" w:eastAsia="Times New Roman" w:hAnsi="Calibri" w:cs="Calibri"/>
          <w:color w:val="000000"/>
          <w:lang w:val="en-US"/>
        </w:rPr>
        <w:t>as long as</w:t>
      </w:r>
      <w:proofErr w:type="gramEnd"/>
      <w:r w:rsidRPr="00D512DE">
        <w:rPr>
          <w:rFonts w:ascii="Calibri" w:eastAsia="Times New Roman" w:hAnsi="Calibri" w:cs="Calibri"/>
          <w:color w:val="000000"/>
          <w:lang w:val="en-US"/>
        </w:rPr>
        <w:t xml:space="preserve"> an employer meets the requirements outlined on Page 10 of the RFQ we are not giving priority to any specific type of employer.  </w:t>
      </w:r>
    </w:p>
    <w:p w14:paraId="4DCEADAD" w14:textId="0CE99C05" w:rsidR="003B53D7" w:rsidRPr="00D512DE" w:rsidRDefault="003B53D7" w:rsidP="003B53D7">
      <w:pPr>
        <w:spacing w:line="240" w:lineRule="auto"/>
        <w:jc w:val="both"/>
        <w:rPr>
          <w:rFonts w:ascii="Calibri" w:eastAsia="Times New Roman" w:hAnsi="Calibri" w:cs="Calibri"/>
          <w:color w:val="000000"/>
          <w:lang w:val="en-US"/>
        </w:rPr>
      </w:pPr>
    </w:p>
    <w:p w14:paraId="6CFD996B" w14:textId="537C8134" w:rsidR="003B53D7" w:rsidRPr="00D512DE" w:rsidRDefault="003B53D7" w:rsidP="003B53D7">
      <w:pPr>
        <w:spacing w:line="240" w:lineRule="auto"/>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Q. Can employers be large and mid</w:t>
      </w:r>
      <w:r w:rsidR="000D10D1">
        <w:rPr>
          <w:rFonts w:ascii="Calibri" w:eastAsia="Times New Roman" w:hAnsi="Calibri" w:cs="Calibri"/>
          <w:b/>
          <w:bCs/>
          <w:color w:val="000000"/>
          <w:lang w:val="en-US"/>
        </w:rPr>
        <w:t>-</w:t>
      </w:r>
      <w:r w:rsidRPr="00D512DE">
        <w:rPr>
          <w:rFonts w:ascii="Calibri" w:eastAsia="Times New Roman" w:hAnsi="Calibri" w:cs="Calibri"/>
          <w:b/>
          <w:bCs/>
          <w:color w:val="000000"/>
          <w:lang w:val="en-US"/>
        </w:rPr>
        <w:t>sized? (or small)</w:t>
      </w:r>
    </w:p>
    <w:p w14:paraId="57F3801A" w14:textId="77777777" w:rsidR="003B53D7" w:rsidRPr="00D512DE" w:rsidRDefault="003B53D7" w:rsidP="003B53D7">
      <w:pPr>
        <w:spacing w:line="240" w:lineRule="auto"/>
        <w:jc w:val="both"/>
        <w:rPr>
          <w:rFonts w:ascii="Calibri" w:eastAsia="Times New Roman" w:hAnsi="Calibri" w:cs="Calibri"/>
          <w:color w:val="000000"/>
          <w:lang w:val="en-US"/>
        </w:rPr>
      </w:pPr>
    </w:p>
    <w:p w14:paraId="33864461" w14:textId="55D39784" w:rsidR="003B53D7" w:rsidRPr="00D512DE" w:rsidRDefault="003B53D7" w:rsidP="003B53D7">
      <w:pPr>
        <w:spacing w:line="240" w:lineRule="auto"/>
        <w:jc w:val="both"/>
        <w:rPr>
          <w:rFonts w:ascii="Calibri" w:eastAsia="Times New Roman" w:hAnsi="Calibri" w:cs="Calibri"/>
          <w:color w:val="000000"/>
          <w:lang w:val="en-US"/>
        </w:rPr>
      </w:pPr>
      <w:r w:rsidRPr="00D512DE">
        <w:rPr>
          <w:rFonts w:ascii="Calibri" w:eastAsia="Times New Roman" w:hAnsi="Calibri" w:cs="Calibri"/>
          <w:color w:val="000000"/>
          <w:lang w:val="en-US"/>
        </w:rPr>
        <w:t xml:space="preserve">A. </w:t>
      </w:r>
      <w:proofErr w:type="gramStart"/>
      <w:r w:rsidRPr="00D512DE">
        <w:rPr>
          <w:rFonts w:ascii="Calibri" w:eastAsia="Times New Roman" w:hAnsi="Calibri" w:cs="Calibri"/>
          <w:color w:val="000000"/>
          <w:lang w:val="en-US"/>
        </w:rPr>
        <w:t>As long as</w:t>
      </w:r>
      <w:proofErr w:type="gramEnd"/>
      <w:r w:rsidRPr="00D512DE">
        <w:rPr>
          <w:rFonts w:ascii="Calibri" w:eastAsia="Times New Roman" w:hAnsi="Calibri" w:cs="Calibri"/>
          <w:color w:val="000000"/>
          <w:lang w:val="en-US"/>
        </w:rPr>
        <w:t xml:space="preserve"> the employers each meet the requirements outlined on Page 10 of the RFQ we are not giving priority to any specific employer size.  As part of their grant, the employers must identify how many incumbent employees would be eligible to participate in this program and how many vacancies they anticipate in the target occupations to ensure that there will be a </w:t>
      </w:r>
      <w:proofErr w:type="gramStart"/>
      <w:r w:rsidRPr="00D512DE">
        <w:rPr>
          <w:rFonts w:ascii="Calibri" w:eastAsia="Times New Roman" w:hAnsi="Calibri" w:cs="Calibri"/>
          <w:color w:val="000000"/>
          <w:lang w:val="en-US"/>
        </w:rPr>
        <w:t>sufficient</w:t>
      </w:r>
      <w:proofErr w:type="gramEnd"/>
      <w:r w:rsidRPr="00D512DE">
        <w:rPr>
          <w:rFonts w:ascii="Calibri" w:eastAsia="Times New Roman" w:hAnsi="Calibri" w:cs="Calibri"/>
          <w:color w:val="000000"/>
          <w:lang w:val="en-US"/>
        </w:rPr>
        <w:t xml:space="preserve"> pool of prospective students.</w:t>
      </w:r>
    </w:p>
    <w:p w14:paraId="553E9337" w14:textId="5CA292D3" w:rsidR="00B750B8" w:rsidRPr="00D512DE" w:rsidRDefault="00B750B8" w:rsidP="003B53D7">
      <w:pPr>
        <w:spacing w:line="240" w:lineRule="auto"/>
        <w:jc w:val="both"/>
        <w:rPr>
          <w:rFonts w:ascii="Calibri" w:eastAsia="Times New Roman" w:hAnsi="Calibri" w:cs="Calibri"/>
          <w:color w:val="000000"/>
          <w:lang w:val="en-US"/>
        </w:rPr>
      </w:pPr>
    </w:p>
    <w:p w14:paraId="524BE3DA" w14:textId="6A759A14" w:rsidR="00B750B8" w:rsidRPr="000D10D1" w:rsidRDefault="00B750B8" w:rsidP="00B750B8">
      <w:pPr>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 xml:space="preserve">Q. </w:t>
      </w:r>
      <w:r w:rsidRPr="000D10D1">
        <w:rPr>
          <w:rFonts w:ascii="Calibri" w:eastAsia="Times New Roman" w:hAnsi="Calibri" w:cs="Calibri"/>
          <w:b/>
          <w:bCs/>
          <w:color w:val="000000"/>
          <w:lang w:val="en-US"/>
        </w:rPr>
        <w:t>Might it be possible to consider a local Aging Service Access Point (ASAP) as an employer partner?</w:t>
      </w:r>
    </w:p>
    <w:p w14:paraId="611B35FA" w14:textId="18D5AE27" w:rsidR="00B750B8" w:rsidRPr="00D512DE" w:rsidRDefault="00B750B8" w:rsidP="00B750B8">
      <w:pPr>
        <w:jc w:val="both"/>
        <w:rPr>
          <w:rFonts w:ascii="Calibri" w:eastAsia="Times New Roman" w:hAnsi="Calibri" w:cs="Calibri"/>
          <w:color w:val="000000"/>
          <w:lang w:val="en-US"/>
        </w:rPr>
      </w:pPr>
      <w:r w:rsidRPr="00D512DE">
        <w:rPr>
          <w:rFonts w:ascii="Calibri" w:eastAsia="Times New Roman" w:hAnsi="Calibri" w:cs="Calibri"/>
          <w:color w:val="000000"/>
          <w:sz w:val="24"/>
          <w:szCs w:val="24"/>
          <w:lang w:val="en-US"/>
        </w:rPr>
        <w:t xml:space="preserve">A.  No.  </w:t>
      </w:r>
      <w:r w:rsidRPr="00D512DE">
        <w:rPr>
          <w:rFonts w:ascii="Calibri" w:eastAsia="Times New Roman" w:hAnsi="Calibri" w:cs="Calibri"/>
          <w:color w:val="000000"/>
          <w:lang w:val="en-US"/>
        </w:rPr>
        <w:t xml:space="preserve">Partnerships must include at least 2 employers as outlined on page 10 of the RFQ.   Although the Aging Service Access Point could be a great partner as part of an overall pilot partnership to bring employers to the table, the design of this pilot envisions direct employer engagement for competency-based program design to support worker engagement and continued commitment to that advancement through implementation.  </w:t>
      </w:r>
    </w:p>
    <w:p w14:paraId="7E178DD4" w14:textId="68A8E75D" w:rsidR="00B750B8" w:rsidRPr="00D512DE" w:rsidRDefault="00B750B8" w:rsidP="00B750B8">
      <w:pPr>
        <w:jc w:val="both"/>
        <w:rPr>
          <w:rFonts w:ascii="Calibri" w:eastAsia="Times New Roman" w:hAnsi="Calibri" w:cs="Calibri"/>
          <w:color w:val="000000"/>
          <w:lang w:val="en-US"/>
        </w:rPr>
      </w:pPr>
    </w:p>
    <w:p w14:paraId="32C0C39C" w14:textId="7DD6A0C6" w:rsidR="00B750B8" w:rsidRPr="00D512DE" w:rsidRDefault="00B750B8" w:rsidP="00B750B8">
      <w:pPr>
        <w:jc w:val="both"/>
        <w:rPr>
          <w:b/>
          <w:bCs/>
          <w:color w:val="222222"/>
          <w:sz w:val="20"/>
          <w:szCs w:val="20"/>
          <w:shd w:val="clear" w:color="auto" w:fill="FFFFFF"/>
        </w:rPr>
      </w:pPr>
      <w:r w:rsidRPr="00D512DE">
        <w:rPr>
          <w:b/>
          <w:bCs/>
          <w:color w:val="222222"/>
          <w:sz w:val="20"/>
          <w:szCs w:val="20"/>
          <w:shd w:val="clear" w:color="auto" w:fill="FFFFFF"/>
        </w:rPr>
        <w:t>Q. In our region there is a hospital group that consists of 5 autonomous hospitals. Would you count this as 1 employee partner or as 5?</w:t>
      </w:r>
    </w:p>
    <w:p w14:paraId="2DE2B8E0" w14:textId="6DDB4768" w:rsidR="00B750B8" w:rsidRPr="00D512DE" w:rsidRDefault="00B750B8" w:rsidP="00B750B8">
      <w:pPr>
        <w:jc w:val="both"/>
        <w:rPr>
          <w:b/>
          <w:bCs/>
          <w:color w:val="222222"/>
          <w:sz w:val="20"/>
          <w:szCs w:val="20"/>
          <w:shd w:val="clear" w:color="auto" w:fill="FFFFFF"/>
        </w:rPr>
      </w:pPr>
    </w:p>
    <w:p w14:paraId="38ED89CD" w14:textId="1AE00C85" w:rsidR="00C64715" w:rsidRDefault="00B750B8" w:rsidP="000D10D1">
      <w:pPr>
        <w:jc w:val="both"/>
        <w:rPr>
          <w:rFonts w:ascii="Calibri" w:eastAsia="Times New Roman" w:hAnsi="Calibri" w:cs="Calibri"/>
          <w:color w:val="000000"/>
          <w:lang w:val="en-US"/>
        </w:rPr>
      </w:pPr>
      <w:r w:rsidRPr="00D512DE">
        <w:rPr>
          <w:rFonts w:ascii="Calibri" w:eastAsia="Times New Roman" w:hAnsi="Calibri" w:cs="Calibri"/>
          <w:color w:val="000000"/>
          <w:lang w:val="en-US"/>
        </w:rPr>
        <w:t xml:space="preserve">A.  For the purposes of the grant each employer needs to have its own FEIN number.   Thus, these hospitals would count as 5 </w:t>
      </w:r>
      <w:r w:rsidR="000D10D1">
        <w:rPr>
          <w:rFonts w:ascii="Calibri" w:eastAsia="Times New Roman" w:hAnsi="Calibri" w:cs="Calibri"/>
          <w:color w:val="000000"/>
          <w:lang w:val="en-US"/>
        </w:rPr>
        <w:t xml:space="preserve">separate </w:t>
      </w:r>
      <w:r w:rsidRPr="00D512DE">
        <w:rPr>
          <w:rFonts w:ascii="Calibri" w:eastAsia="Times New Roman" w:hAnsi="Calibri" w:cs="Calibri"/>
          <w:color w:val="000000"/>
          <w:lang w:val="en-US"/>
        </w:rPr>
        <w:t>employers if they each had a</w:t>
      </w:r>
      <w:r w:rsidR="00ED0E55" w:rsidRPr="00D512DE">
        <w:rPr>
          <w:rFonts w:ascii="Calibri" w:eastAsia="Times New Roman" w:hAnsi="Calibri" w:cs="Calibri"/>
          <w:color w:val="000000"/>
          <w:lang w:val="en-US"/>
        </w:rPr>
        <w:t xml:space="preserve"> unique</w:t>
      </w:r>
      <w:r w:rsidRPr="00D512DE">
        <w:rPr>
          <w:rFonts w:ascii="Calibri" w:eastAsia="Times New Roman" w:hAnsi="Calibri" w:cs="Calibri"/>
          <w:color w:val="000000"/>
          <w:lang w:val="en-US"/>
        </w:rPr>
        <w:t xml:space="preserve"> FEIN number</w:t>
      </w:r>
      <w:r w:rsidR="000D10D1">
        <w:rPr>
          <w:rFonts w:ascii="Calibri" w:eastAsia="Times New Roman" w:hAnsi="Calibri" w:cs="Calibri"/>
          <w:color w:val="000000"/>
          <w:lang w:val="en-US"/>
        </w:rPr>
        <w:t>.</w:t>
      </w:r>
    </w:p>
    <w:p w14:paraId="363395B5" w14:textId="77777777" w:rsidR="000D10D1" w:rsidRPr="00D512DE" w:rsidRDefault="000D10D1" w:rsidP="000D10D1">
      <w:pPr>
        <w:jc w:val="both"/>
        <w:rPr>
          <w:rFonts w:ascii="Calibri" w:eastAsia="Times New Roman" w:hAnsi="Calibri" w:cs="Calibri"/>
          <w:lang w:val="en-US"/>
        </w:rPr>
      </w:pPr>
    </w:p>
    <w:p w14:paraId="63CC9DDE" w14:textId="5D69D261" w:rsidR="002D3DFF" w:rsidRDefault="00D30574" w:rsidP="00D30574">
      <w:pPr>
        <w:spacing w:line="240" w:lineRule="auto"/>
        <w:rPr>
          <w:rFonts w:ascii="Calibri" w:eastAsia="Times New Roman" w:hAnsi="Calibri" w:cs="Calibri"/>
          <w:b/>
          <w:bCs/>
          <w:color w:val="000000"/>
          <w:lang w:val="en-US"/>
        </w:rPr>
      </w:pPr>
      <w:r w:rsidRPr="00D512DE">
        <w:rPr>
          <w:rFonts w:ascii="Calibri" w:eastAsia="Times New Roman" w:hAnsi="Calibri" w:cs="Calibri"/>
          <w:b/>
          <w:bCs/>
          <w:color w:val="000000"/>
          <w:lang w:val="en-US"/>
        </w:rPr>
        <w:t xml:space="preserve">Q. About lead applicants: </w:t>
      </w:r>
      <w:r w:rsidR="00C64715" w:rsidRPr="00D512DE">
        <w:rPr>
          <w:rFonts w:ascii="Calibri" w:eastAsia="Times New Roman" w:hAnsi="Calibri" w:cs="Calibri"/>
          <w:b/>
          <w:bCs/>
          <w:color w:val="000000"/>
          <w:lang w:val="en-US"/>
        </w:rPr>
        <w:t>Who should be the lead applicant? Can the lead applicant be</w:t>
      </w:r>
      <w:r w:rsidR="002D3DFF">
        <w:rPr>
          <w:rFonts w:ascii="Calibri" w:eastAsia="Times New Roman" w:hAnsi="Calibri" w:cs="Calibri"/>
          <w:b/>
          <w:bCs/>
          <w:color w:val="000000"/>
          <w:lang w:val="en-US"/>
        </w:rPr>
        <w:t xml:space="preserve"> either</w:t>
      </w:r>
      <w:r w:rsidR="00C64715" w:rsidRPr="00D512DE">
        <w:rPr>
          <w:rFonts w:ascii="Calibri" w:eastAsia="Times New Roman" w:hAnsi="Calibri" w:cs="Calibri"/>
          <w:b/>
          <w:bCs/>
          <w:color w:val="000000"/>
          <w:lang w:val="en-US"/>
        </w:rPr>
        <w:t xml:space="preserve"> the educator or </w:t>
      </w:r>
      <w:r w:rsidR="002D3DFF">
        <w:rPr>
          <w:rFonts w:ascii="Calibri" w:eastAsia="Times New Roman" w:hAnsi="Calibri" w:cs="Calibri"/>
          <w:b/>
          <w:bCs/>
          <w:color w:val="000000"/>
          <w:lang w:val="en-US"/>
        </w:rPr>
        <w:t>the e</w:t>
      </w:r>
      <w:r w:rsidR="00C64715" w:rsidRPr="00D512DE">
        <w:rPr>
          <w:rFonts w:ascii="Calibri" w:eastAsia="Times New Roman" w:hAnsi="Calibri" w:cs="Calibri"/>
          <w:b/>
          <w:bCs/>
          <w:color w:val="000000"/>
          <w:lang w:val="en-US"/>
        </w:rPr>
        <w:t>mployer?</w:t>
      </w:r>
      <w:r w:rsidRPr="00D512DE">
        <w:rPr>
          <w:rFonts w:ascii="Calibri" w:eastAsia="Times New Roman" w:hAnsi="Calibri" w:cs="Calibri"/>
          <w:b/>
          <w:bCs/>
          <w:color w:val="000000"/>
          <w:lang w:val="en-US"/>
        </w:rPr>
        <w:t xml:space="preserve"> </w:t>
      </w:r>
      <w:r w:rsidR="002D3DFF">
        <w:rPr>
          <w:rFonts w:ascii="Calibri" w:eastAsia="Times New Roman" w:hAnsi="Calibri" w:cs="Calibri"/>
          <w:b/>
          <w:bCs/>
          <w:color w:val="000000"/>
          <w:lang w:val="en-US"/>
        </w:rPr>
        <w:t>Is there a</w:t>
      </w:r>
      <w:r w:rsidR="00C64715" w:rsidRPr="00D512DE">
        <w:rPr>
          <w:rFonts w:ascii="Calibri" w:eastAsia="Times New Roman" w:hAnsi="Calibri" w:cs="Calibri"/>
          <w:b/>
          <w:bCs/>
          <w:color w:val="000000"/>
          <w:lang w:val="en-US"/>
        </w:rPr>
        <w:t>ny preference for lead applicants to be from a certain sector</w:t>
      </w:r>
      <w:r w:rsidR="002D3DFF">
        <w:rPr>
          <w:rFonts w:ascii="Calibri" w:eastAsia="Times New Roman" w:hAnsi="Calibri" w:cs="Calibri"/>
          <w:b/>
          <w:bCs/>
          <w:color w:val="000000"/>
          <w:lang w:val="en-US"/>
        </w:rPr>
        <w:t>?</w:t>
      </w:r>
      <w:r w:rsidRPr="00D512DE">
        <w:rPr>
          <w:rFonts w:ascii="Calibri" w:eastAsia="Times New Roman" w:hAnsi="Calibri" w:cs="Calibri"/>
          <w:b/>
          <w:bCs/>
          <w:color w:val="000000"/>
          <w:lang w:val="en-US"/>
        </w:rPr>
        <w:t xml:space="preserve"> </w:t>
      </w:r>
    </w:p>
    <w:p w14:paraId="78DD824C" w14:textId="68F3C784" w:rsidR="000B131C" w:rsidRPr="00D512DE" w:rsidRDefault="000B131C" w:rsidP="00D30574">
      <w:pPr>
        <w:spacing w:line="240" w:lineRule="auto"/>
        <w:rPr>
          <w:rFonts w:ascii="Calibri" w:eastAsia="Times New Roman" w:hAnsi="Calibri" w:cs="Calibri"/>
          <w:b/>
          <w:bCs/>
          <w:color w:val="000000"/>
          <w:lang w:val="en-US"/>
        </w:rPr>
      </w:pPr>
      <w:r w:rsidRPr="00D512DE">
        <w:rPr>
          <w:rFonts w:ascii="Calibri" w:eastAsia="Times New Roman" w:hAnsi="Calibri" w:cs="Calibri"/>
          <w:b/>
          <w:bCs/>
          <w:color w:val="000000"/>
          <w:lang w:val="en-US"/>
        </w:rPr>
        <w:t xml:space="preserve">Can the lead applicant be </w:t>
      </w:r>
      <w:r w:rsidR="002D3DFF">
        <w:rPr>
          <w:rFonts w:ascii="Calibri" w:eastAsia="Times New Roman" w:hAnsi="Calibri" w:cs="Calibri"/>
          <w:b/>
          <w:bCs/>
          <w:color w:val="000000"/>
          <w:lang w:val="en-US"/>
        </w:rPr>
        <w:t>a</w:t>
      </w:r>
      <w:r w:rsidRPr="00D512DE">
        <w:rPr>
          <w:rFonts w:ascii="Calibri" w:eastAsia="Times New Roman" w:hAnsi="Calibri" w:cs="Calibri"/>
          <w:b/>
          <w:bCs/>
          <w:color w:val="000000"/>
          <w:lang w:val="en-US"/>
        </w:rPr>
        <w:t xml:space="preserve"> higher education organization with substantial experience in this arena and </w:t>
      </w:r>
      <w:r w:rsidR="002D3DFF">
        <w:rPr>
          <w:rFonts w:ascii="Calibri" w:eastAsia="Times New Roman" w:hAnsi="Calibri" w:cs="Calibri"/>
          <w:b/>
          <w:bCs/>
          <w:color w:val="000000"/>
          <w:lang w:val="en-US"/>
        </w:rPr>
        <w:t xml:space="preserve">have </w:t>
      </w:r>
      <w:r w:rsidRPr="00D512DE">
        <w:rPr>
          <w:rFonts w:ascii="Calibri" w:eastAsia="Times New Roman" w:hAnsi="Calibri" w:cs="Calibri"/>
          <w:b/>
          <w:bCs/>
          <w:color w:val="000000"/>
          <w:lang w:val="en-US"/>
        </w:rPr>
        <w:t>relationships with these other types of organizations?</w:t>
      </w:r>
    </w:p>
    <w:p w14:paraId="13143609" w14:textId="77777777" w:rsidR="00C64715" w:rsidRPr="00D512DE" w:rsidRDefault="00C64715" w:rsidP="00D30574">
      <w:pPr>
        <w:spacing w:line="240" w:lineRule="auto"/>
        <w:jc w:val="both"/>
        <w:rPr>
          <w:rFonts w:ascii="Calibri" w:eastAsia="Times New Roman" w:hAnsi="Calibri" w:cs="Calibri"/>
          <w:b/>
          <w:bCs/>
          <w:color w:val="000000"/>
          <w:lang w:val="en-US"/>
        </w:rPr>
      </w:pPr>
    </w:p>
    <w:p w14:paraId="3939CB1B" w14:textId="5396521D" w:rsidR="00DD0D92" w:rsidRPr="00D512DE" w:rsidRDefault="00C64715" w:rsidP="00D30574">
      <w:pPr>
        <w:jc w:val="both"/>
        <w:rPr>
          <w:rFonts w:ascii="Calibri" w:eastAsia="Times New Roman" w:hAnsi="Calibri" w:cs="Calibri"/>
          <w:color w:val="000000"/>
          <w:lang w:val="en-US"/>
        </w:rPr>
      </w:pPr>
      <w:r w:rsidRPr="00D512DE">
        <w:rPr>
          <w:rFonts w:ascii="Calibri" w:eastAsia="Times New Roman" w:hAnsi="Calibri" w:cs="Calibri"/>
          <w:color w:val="000000"/>
          <w:lang w:val="en-US"/>
        </w:rPr>
        <w:t>A.</w:t>
      </w:r>
      <w:r w:rsidR="00D30574" w:rsidRPr="00D512DE">
        <w:rPr>
          <w:rFonts w:ascii="Calibri" w:eastAsia="Times New Roman" w:hAnsi="Calibri" w:cs="Calibri"/>
          <w:color w:val="000000"/>
          <w:lang w:val="en-US"/>
        </w:rPr>
        <w:t xml:space="preserve"> T</w:t>
      </w:r>
      <w:r w:rsidRPr="00D512DE">
        <w:rPr>
          <w:rFonts w:ascii="Calibri" w:eastAsia="Times New Roman" w:hAnsi="Calibri" w:cs="Calibri"/>
          <w:color w:val="000000"/>
          <w:lang w:val="en-US"/>
        </w:rPr>
        <w:t>he lead applicant may come from any of the organizations forming the partnership that are listed on page 9 of the RFQ.  The responsibilities of the lead applicant are outlined on page 10 of the RFQ</w:t>
      </w:r>
      <w:r w:rsidR="000B131C" w:rsidRPr="00D512DE">
        <w:rPr>
          <w:rFonts w:ascii="Calibri" w:eastAsia="Times New Roman" w:hAnsi="Calibri" w:cs="Calibri"/>
          <w:color w:val="000000"/>
          <w:lang w:val="en-US"/>
        </w:rPr>
        <w:t xml:space="preserve"> and</w:t>
      </w:r>
      <w:r w:rsidR="002D3DFF">
        <w:rPr>
          <w:rFonts w:ascii="Calibri" w:eastAsia="Times New Roman" w:hAnsi="Calibri" w:cs="Calibri"/>
          <w:color w:val="000000"/>
          <w:lang w:val="en-US"/>
        </w:rPr>
        <w:t xml:space="preserve"> </w:t>
      </w:r>
      <w:r w:rsidR="00ED0E55" w:rsidRPr="00D512DE">
        <w:rPr>
          <w:rFonts w:ascii="Calibri" w:eastAsia="Times New Roman" w:hAnsi="Calibri" w:cs="Calibri"/>
          <w:color w:val="000000"/>
          <w:lang w:val="en-US"/>
        </w:rPr>
        <w:t xml:space="preserve">  </w:t>
      </w:r>
      <w:r w:rsidR="002D3DFF">
        <w:rPr>
          <w:rFonts w:ascii="Calibri" w:eastAsia="Times New Roman" w:hAnsi="Calibri" w:cs="Calibri"/>
          <w:color w:val="000000"/>
          <w:lang w:val="en-US"/>
        </w:rPr>
        <w:t>p</w:t>
      </w:r>
      <w:r w:rsidR="00ED0E55" w:rsidRPr="00D512DE">
        <w:rPr>
          <w:rFonts w:ascii="Calibri" w:eastAsia="Times New Roman" w:hAnsi="Calibri" w:cs="Calibri"/>
          <w:color w:val="000000"/>
          <w:lang w:val="en-US"/>
        </w:rPr>
        <w:t>artners</w:t>
      </w:r>
      <w:r w:rsidR="000B131C" w:rsidRPr="00D512DE">
        <w:rPr>
          <w:rFonts w:ascii="Calibri" w:eastAsia="Times New Roman" w:hAnsi="Calibri" w:cs="Calibri"/>
          <w:color w:val="000000"/>
          <w:lang w:val="en-US"/>
        </w:rPr>
        <w:t xml:space="preserve"> should select</w:t>
      </w:r>
      <w:r w:rsidR="003B53D7" w:rsidRPr="00D512DE">
        <w:rPr>
          <w:rFonts w:ascii="Calibri" w:eastAsia="Times New Roman" w:hAnsi="Calibri" w:cs="Calibri"/>
          <w:color w:val="000000"/>
          <w:lang w:val="en-US"/>
        </w:rPr>
        <w:t xml:space="preserve"> from among themselves the</w:t>
      </w:r>
      <w:r w:rsidR="000B131C" w:rsidRPr="00D512DE">
        <w:rPr>
          <w:rFonts w:ascii="Calibri" w:eastAsia="Times New Roman" w:hAnsi="Calibri" w:cs="Calibri"/>
          <w:color w:val="000000"/>
          <w:lang w:val="en-US"/>
        </w:rPr>
        <w:t xml:space="preserve"> organization that has the capacity to fulfill those </w:t>
      </w:r>
      <w:r w:rsidR="003B53D7" w:rsidRPr="00D512DE">
        <w:rPr>
          <w:rFonts w:ascii="Calibri" w:eastAsia="Times New Roman" w:hAnsi="Calibri" w:cs="Calibri"/>
          <w:color w:val="000000"/>
          <w:lang w:val="en-US"/>
        </w:rPr>
        <w:t xml:space="preserve">responsibilities. </w:t>
      </w:r>
      <w:r w:rsidRPr="00D512DE">
        <w:rPr>
          <w:rFonts w:ascii="Calibri" w:eastAsia="Times New Roman" w:hAnsi="Calibri" w:cs="Calibri"/>
          <w:color w:val="000000"/>
          <w:lang w:val="en-US"/>
        </w:rPr>
        <w:t xml:space="preserve"> </w:t>
      </w:r>
    </w:p>
    <w:p w14:paraId="0007CBAC" w14:textId="77777777" w:rsidR="00DD0D92" w:rsidRPr="00D512DE" w:rsidRDefault="00DD0D92" w:rsidP="00D30574">
      <w:pPr>
        <w:jc w:val="both"/>
        <w:rPr>
          <w:rFonts w:ascii="Calibri" w:eastAsia="Times New Roman" w:hAnsi="Calibri" w:cs="Calibri"/>
          <w:color w:val="000000"/>
          <w:lang w:val="en-US"/>
        </w:rPr>
      </w:pPr>
    </w:p>
    <w:p w14:paraId="4D90CB27" w14:textId="218A85E7" w:rsidR="00DD0D92" w:rsidRPr="00D512DE" w:rsidRDefault="00DD0D92" w:rsidP="00D30574">
      <w:pPr>
        <w:spacing w:line="240" w:lineRule="auto"/>
        <w:jc w:val="both"/>
        <w:rPr>
          <w:rFonts w:ascii="Calibri" w:eastAsia="Times New Roman" w:hAnsi="Calibri" w:cs="Calibri"/>
          <w:b/>
          <w:bCs/>
          <w:lang w:val="en-US"/>
        </w:rPr>
      </w:pPr>
      <w:r w:rsidRPr="00D512DE">
        <w:rPr>
          <w:rFonts w:ascii="Calibri" w:eastAsia="Times New Roman" w:hAnsi="Calibri" w:cs="Calibri"/>
          <w:b/>
          <w:bCs/>
          <w:lang w:val="en-US"/>
        </w:rPr>
        <w:t>Q.</w:t>
      </w:r>
      <w:r w:rsidR="003B53D7" w:rsidRPr="00D512DE">
        <w:rPr>
          <w:rFonts w:ascii="Calibri" w:eastAsia="Times New Roman" w:hAnsi="Calibri" w:cs="Calibri"/>
          <w:b/>
          <w:bCs/>
          <w:lang w:val="en-US"/>
        </w:rPr>
        <w:t xml:space="preserve"> </w:t>
      </w:r>
      <w:r w:rsidRPr="00D512DE">
        <w:rPr>
          <w:rFonts w:ascii="Calibri" w:eastAsia="Times New Roman" w:hAnsi="Calibri" w:cs="Calibri"/>
          <w:b/>
          <w:bCs/>
          <w:lang w:val="en-US"/>
        </w:rPr>
        <w:t xml:space="preserve">Can we have a partnership from multiple departments within </w:t>
      </w:r>
      <w:r w:rsidR="002D3DFF">
        <w:rPr>
          <w:rFonts w:ascii="Calibri" w:eastAsia="Times New Roman" w:hAnsi="Calibri" w:cs="Calibri"/>
          <w:b/>
          <w:bCs/>
          <w:lang w:val="en-US"/>
        </w:rPr>
        <w:t>our</w:t>
      </w:r>
      <w:r w:rsidRPr="00D512DE">
        <w:rPr>
          <w:rFonts w:ascii="Calibri" w:eastAsia="Times New Roman" w:hAnsi="Calibri" w:cs="Calibri"/>
          <w:b/>
          <w:bCs/>
          <w:lang w:val="en-US"/>
        </w:rPr>
        <w:t xml:space="preserve"> organization?</w:t>
      </w:r>
    </w:p>
    <w:p w14:paraId="1B415B02" w14:textId="77777777" w:rsidR="003B53D7" w:rsidRPr="00D512DE" w:rsidRDefault="003B53D7" w:rsidP="003B53D7">
      <w:pPr>
        <w:jc w:val="both"/>
        <w:rPr>
          <w:rFonts w:ascii="Calibri" w:eastAsia="Times New Roman" w:hAnsi="Calibri" w:cs="Calibri"/>
          <w:lang w:val="en-US"/>
        </w:rPr>
      </w:pPr>
    </w:p>
    <w:p w14:paraId="142DB929" w14:textId="279A78DA" w:rsidR="00C64715" w:rsidRPr="00D512DE" w:rsidRDefault="003B53D7" w:rsidP="003B53D7">
      <w:pPr>
        <w:jc w:val="both"/>
        <w:rPr>
          <w:rFonts w:ascii="Calibri" w:eastAsia="Times New Roman" w:hAnsi="Calibri" w:cs="Calibri"/>
          <w:color w:val="000000"/>
          <w:lang w:val="en-US"/>
        </w:rPr>
      </w:pPr>
      <w:r w:rsidRPr="00D512DE">
        <w:rPr>
          <w:rFonts w:ascii="Calibri" w:eastAsia="Times New Roman" w:hAnsi="Calibri" w:cs="Calibri"/>
          <w:lang w:val="en-US"/>
        </w:rPr>
        <w:t xml:space="preserve">A </w:t>
      </w:r>
      <w:proofErr w:type="gramStart"/>
      <w:r w:rsidR="00DD0D92" w:rsidRPr="00D512DE">
        <w:rPr>
          <w:rFonts w:ascii="Calibri" w:eastAsia="Times New Roman" w:hAnsi="Calibri" w:cs="Calibri"/>
          <w:color w:val="000000"/>
          <w:lang w:val="en-US"/>
        </w:rPr>
        <w:t>Multiple departments</w:t>
      </w:r>
      <w:proofErr w:type="gramEnd"/>
      <w:r w:rsidR="00DD0D92" w:rsidRPr="00D512DE">
        <w:rPr>
          <w:rFonts w:ascii="Calibri" w:eastAsia="Times New Roman" w:hAnsi="Calibri" w:cs="Calibri"/>
          <w:color w:val="000000"/>
          <w:lang w:val="en-US"/>
        </w:rPr>
        <w:t xml:space="preserve"> may participate but they would be treated as a single employer for this grant application.  As outlined on page 10 of the RFQ, the DILL Pilot requires that at least 2 employers participate who have vacancies/hiring needs in the target occupation and agree to use the new education program as a staff advancement/sourcing strategy. </w:t>
      </w:r>
    </w:p>
    <w:p w14:paraId="6C1B0B59" w14:textId="648F5276" w:rsidR="009F4E67" w:rsidRPr="00D512DE" w:rsidRDefault="009F4E67" w:rsidP="003B53D7">
      <w:pPr>
        <w:jc w:val="both"/>
        <w:rPr>
          <w:rFonts w:ascii="Calibri" w:eastAsia="Times New Roman" w:hAnsi="Calibri" w:cs="Calibri"/>
          <w:color w:val="000000"/>
          <w:lang w:val="en-US"/>
        </w:rPr>
      </w:pPr>
    </w:p>
    <w:p w14:paraId="7273BFA7" w14:textId="6D6C1CEC" w:rsidR="009F4E67" w:rsidRPr="00D512DE" w:rsidRDefault="009F4E67" w:rsidP="009F4E67">
      <w:pPr>
        <w:shd w:val="clear" w:color="auto" w:fill="FFFFFF"/>
        <w:spacing w:line="240" w:lineRule="auto"/>
        <w:rPr>
          <w:rFonts w:ascii="Calibri" w:eastAsia="Times New Roman" w:hAnsi="Calibri" w:cs="Calibri"/>
          <w:b/>
          <w:bCs/>
          <w:lang w:val="en-US"/>
        </w:rPr>
      </w:pPr>
      <w:r w:rsidRPr="00D512DE">
        <w:rPr>
          <w:rFonts w:ascii="Calibri" w:eastAsia="Times New Roman" w:hAnsi="Calibri" w:cs="Calibri"/>
          <w:b/>
          <w:bCs/>
          <w:lang w:val="en-US"/>
        </w:rPr>
        <w:t>Q. Can a community college be the lead applicant on one DILL proposal, and a partner on a second DILL proposal?</w:t>
      </w:r>
    </w:p>
    <w:p w14:paraId="689F4A0E" w14:textId="41E8E9FB" w:rsidR="009F4E67" w:rsidRPr="00D512DE" w:rsidRDefault="009F4E67" w:rsidP="009F4E67">
      <w:pPr>
        <w:shd w:val="clear" w:color="auto" w:fill="FFFFFF"/>
        <w:spacing w:line="240" w:lineRule="auto"/>
        <w:rPr>
          <w:rFonts w:ascii="Calibri" w:eastAsia="Times New Roman" w:hAnsi="Calibri" w:cs="Calibri"/>
          <w:lang w:val="en-US"/>
        </w:rPr>
      </w:pPr>
    </w:p>
    <w:p w14:paraId="1F65156E" w14:textId="13354EED" w:rsidR="009F4E67" w:rsidRPr="00D512DE" w:rsidRDefault="009F4E67" w:rsidP="009F4E67">
      <w:pPr>
        <w:shd w:val="clear" w:color="auto" w:fill="FFFFFF"/>
        <w:spacing w:line="240" w:lineRule="auto"/>
        <w:rPr>
          <w:rFonts w:ascii="Calibri" w:eastAsia="Times New Roman" w:hAnsi="Calibri" w:cs="Calibri"/>
          <w:lang w:val="en-US"/>
        </w:rPr>
      </w:pPr>
      <w:r w:rsidRPr="00D512DE">
        <w:rPr>
          <w:rFonts w:ascii="Calibri" w:eastAsia="Times New Roman" w:hAnsi="Calibri" w:cs="Calibri"/>
          <w:lang w:val="en-US"/>
        </w:rPr>
        <w:t xml:space="preserve">A. Yes, </w:t>
      </w:r>
      <w:proofErr w:type="gramStart"/>
      <w:r w:rsidRPr="00D512DE">
        <w:rPr>
          <w:rFonts w:ascii="Calibri" w:eastAsia="Times New Roman" w:hAnsi="Calibri" w:cs="Calibri"/>
          <w:lang w:val="en-US"/>
        </w:rPr>
        <w:t>assuming that</w:t>
      </w:r>
      <w:proofErr w:type="gramEnd"/>
      <w:r w:rsidRPr="00D512DE">
        <w:rPr>
          <w:rFonts w:ascii="Calibri" w:eastAsia="Times New Roman" w:hAnsi="Calibri" w:cs="Calibri"/>
          <w:lang w:val="en-US"/>
        </w:rPr>
        <w:t xml:space="preserve"> the</w:t>
      </w:r>
      <w:r w:rsidR="00604085" w:rsidRPr="00D512DE">
        <w:rPr>
          <w:rFonts w:ascii="Calibri" w:eastAsia="Times New Roman" w:hAnsi="Calibri" w:cs="Calibri"/>
          <w:lang w:val="en-US"/>
        </w:rPr>
        <w:t xml:space="preserve"> applicant is participating in </w:t>
      </w:r>
      <w:r w:rsidRPr="00D512DE">
        <w:rPr>
          <w:rFonts w:ascii="Calibri" w:eastAsia="Times New Roman" w:hAnsi="Calibri" w:cs="Calibri"/>
          <w:lang w:val="en-US"/>
        </w:rPr>
        <w:t>proposals for different programs.</w:t>
      </w:r>
    </w:p>
    <w:p w14:paraId="10B3112D" w14:textId="7958A90A" w:rsidR="00DD0D92" w:rsidRPr="00D512DE" w:rsidRDefault="00DD0D92" w:rsidP="00D30574">
      <w:pPr>
        <w:jc w:val="both"/>
        <w:rPr>
          <w:rFonts w:ascii="Calibri" w:eastAsia="Times New Roman" w:hAnsi="Calibri" w:cs="Calibri"/>
          <w:color w:val="000000"/>
          <w:lang w:val="en-US"/>
        </w:rPr>
      </w:pPr>
    </w:p>
    <w:p w14:paraId="6C65A7D9" w14:textId="12418228" w:rsidR="00DD0D92" w:rsidRPr="00D512DE" w:rsidRDefault="00DD0D92" w:rsidP="00D30574">
      <w:pPr>
        <w:spacing w:line="240" w:lineRule="auto"/>
        <w:jc w:val="both"/>
        <w:rPr>
          <w:rFonts w:ascii="Calibri" w:eastAsia="Times New Roman" w:hAnsi="Calibri" w:cs="Calibri"/>
          <w:b/>
          <w:bCs/>
          <w:color w:val="222222"/>
          <w:lang w:val="en-US"/>
        </w:rPr>
      </w:pPr>
      <w:r w:rsidRPr="002D3DFF">
        <w:rPr>
          <w:rFonts w:ascii="Calibri" w:eastAsia="Times New Roman" w:hAnsi="Calibri" w:cs="Calibri"/>
          <w:b/>
          <w:bCs/>
          <w:color w:val="222222"/>
          <w:lang w:val="en-US"/>
        </w:rPr>
        <w:t>Q.</w:t>
      </w:r>
      <w:r w:rsidRPr="00D512DE">
        <w:rPr>
          <w:rFonts w:ascii="Calibri" w:eastAsia="Times New Roman" w:hAnsi="Calibri" w:cs="Calibri"/>
          <w:b/>
          <w:bCs/>
          <w:color w:val="222222"/>
          <w:u w:val="single"/>
          <w:lang w:val="en-US"/>
        </w:rPr>
        <w:t xml:space="preserve"> </w:t>
      </w:r>
      <w:r w:rsidRPr="00D512DE">
        <w:rPr>
          <w:rFonts w:ascii="Calibri" w:eastAsia="Times New Roman" w:hAnsi="Calibri" w:cs="Calibri"/>
          <w:b/>
          <w:bCs/>
          <w:color w:val="222222"/>
          <w:lang w:val="en-US"/>
        </w:rPr>
        <w:t>Can we bring on a Trade Association as part of the partnership?</w:t>
      </w:r>
    </w:p>
    <w:p w14:paraId="597D33E8" w14:textId="57DDFBFF" w:rsidR="00DD0D92" w:rsidRPr="00D512DE" w:rsidRDefault="00DD0D92" w:rsidP="00D30574">
      <w:pPr>
        <w:jc w:val="both"/>
        <w:rPr>
          <w:rFonts w:ascii="Calibri" w:eastAsia="Times New Roman" w:hAnsi="Calibri" w:cs="Calibri"/>
          <w:color w:val="000000"/>
          <w:lang w:val="en-US"/>
        </w:rPr>
      </w:pPr>
      <w:r w:rsidRPr="00D512DE">
        <w:rPr>
          <w:rFonts w:ascii="Calibri" w:eastAsia="Times New Roman" w:hAnsi="Calibri" w:cs="Calibri"/>
          <w:color w:val="222222"/>
          <w:lang w:val="en-US"/>
        </w:rPr>
        <w:lastRenderedPageBreak/>
        <w:br/>
        <w:t xml:space="preserve">A. </w:t>
      </w:r>
      <w:r w:rsidRPr="00D512DE">
        <w:rPr>
          <w:rFonts w:ascii="Calibri" w:eastAsia="Times New Roman" w:hAnsi="Calibri" w:cs="Calibri"/>
          <w:color w:val="000000"/>
          <w:lang w:val="en-US"/>
        </w:rPr>
        <w:t xml:space="preserve">Yes, </w:t>
      </w:r>
      <w:proofErr w:type="gramStart"/>
      <w:r w:rsidRPr="00D512DE">
        <w:rPr>
          <w:rFonts w:ascii="Calibri" w:eastAsia="Times New Roman" w:hAnsi="Calibri" w:cs="Calibri"/>
          <w:color w:val="000000"/>
          <w:lang w:val="en-US"/>
        </w:rPr>
        <w:t>as long as</w:t>
      </w:r>
      <w:proofErr w:type="gramEnd"/>
      <w:r w:rsidRPr="00D512DE">
        <w:rPr>
          <w:rFonts w:ascii="Calibri" w:eastAsia="Times New Roman" w:hAnsi="Calibri" w:cs="Calibri"/>
          <w:color w:val="000000"/>
          <w:lang w:val="en-US"/>
        </w:rPr>
        <w:t xml:space="preserve"> the other </w:t>
      </w:r>
      <w:r w:rsidR="002D3DFF">
        <w:rPr>
          <w:rFonts w:ascii="Calibri" w:eastAsia="Times New Roman" w:hAnsi="Calibri" w:cs="Calibri"/>
          <w:color w:val="000000"/>
          <w:lang w:val="en-US"/>
        </w:rPr>
        <w:t>p</w:t>
      </w:r>
      <w:r w:rsidRPr="00D512DE">
        <w:rPr>
          <w:rFonts w:ascii="Calibri" w:eastAsia="Times New Roman" w:hAnsi="Calibri" w:cs="Calibri"/>
          <w:color w:val="000000"/>
          <w:lang w:val="en-US"/>
        </w:rPr>
        <w:t>artners include at least 2 employers and a higher education institution or training organization</w:t>
      </w:r>
    </w:p>
    <w:p w14:paraId="20B354E5" w14:textId="1ACC97E1" w:rsidR="00DD0D92" w:rsidRPr="00D512DE" w:rsidRDefault="00DD0D92" w:rsidP="00D30574">
      <w:pPr>
        <w:jc w:val="both"/>
        <w:rPr>
          <w:rFonts w:ascii="Calibri" w:eastAsia="Times New Roman" w:hAnsi="Calibri" w:cs="Calibri"/>
          <w:color w:val="000000"/>
          <w:lang w:val="en-US"/>
        </w:rPr>
      </w:pPr>
    </w:p>
    <w:p w14:paraId="4C637A6A" w14:textId="4007F2E8" w:rsidR="00DD0D92" w:rsidRPr="00D512DE" w:rsidRDefault="00DD0D92" w:rsidP="00D30574">
      <w:pPr>
        <w:jc w:val="both"/>
        <w:rPr>
          <w:rFonts w:ascii="Calibri" w:eastAsia="Times New Roman" w:hAnsi="Calibri" w:cs="Calibri"/>
          <w:b/>
          <w:bCs/>
          <w:color w:val="222222"/>
          <w:lang w:val="en-US"/>
        </w:rPr>
      </w:pPr>
      <w:r w:rsidRPr="00D512DE">
        <w:rPr>
          <w:rFonts w:ascii="Calibri" w:eastAsia="Times New Roman" w:hAnsi="Calibri" w:cs="Calibri"/>
          <w:b/>
          <w:bCs/>
          <w:color w:val="000000"/>
          <w:lang w:val="en-US"/>
        </w:rPr>
        <w:t xml:space="preserve">Q. </w:t>
      </w:r>
      <w:r w:rsidRPr="00D512DE">
        <w:rPr>
          <w:rFonts w:ascii="Calibri" w:eastAsia="Times New Roman" w:hAnsi="Calibri" w:cs="Calibri"/>
          <w:b/>
          <w:bCs/>
          <w:color w:val="222222"/>
          <w:lang w:val="en-US"/>
        </w:rPr>
        <w:t xml:space="preserve"> Can our proposal include more than one educational organization?</w:t>
      </w:r>
    </w:p>
    <w:p w14:paraId="533ABA1D" w14:textId="0F02BE62" w:rsidR="00DD0D92" w:rsidRPr="00D512DE" w:rsidRDefault="00DD0D92" w:rsidP="00D30574">
      <w:pPr>
        <w:jc w:val="both"/>
        <w:rPr>
          <w:rFonts w:ascii="Calibri" w:eastAsia="Times New Roman" w:hAnsi="Calibri" w:cs="Calibri"/>
          <w:color w:val="222222"/>
          <w:u w:val="single"/>
          <w:lang w:val="en-US"/>
        </w:rPr>
      </w:pPr>
    </w:p>
    <w:p w14:paraId="22586382" w14:textId="6D5FF051" w:rsidR="00DD0D92" w:rsidRPr="00D512DE" w:rsidRDefault="00DD0D92" w:rsidP="003B53D7">
      <w:pPr>
        <w:spacing w:line="240" w:lineRule="auto"/>
        <w:jc w:val="both"/>
        <w:rPr>
          <w:rFonts w:ascii="Calibri" w:eastAsia="Times New Roman" w:hAnsi="Calibri" w:cs="Calibri"/>
          <w:color w:val="000000"/>
          <w:lang w:val="en-US"/>
        </w:rPr>
      </w:pPr>
      <w:r w:rsidRPr="00D512DE">
        <w:rPr>
          <w:rFonts w:ascii="Calibri" w:eastAsia="Times New Roman" w:hAnsi="Calibri" w:cs="Calibri"/>
          <w:color w:val="000000"/>
          <w:lang w:val="en-US"/>
        </w:rPr>
        <w:t xml:space="preserve">Q. Yes, </w:t>
      </w:r>
      <w:proofErr w:type="gramStart"/>
      <w:r w:rsidRPr="00D512DE">
        <w:rPr>
          <w:rFonts w:ascii="Calibri" w:eastAsia="Times New Roman" w:hAnsi="Calibri" w:cs="Calibri"/>
          <w:color w:val="000000"/>
          <w:lang w:val="en-US"/>
        </w:rPr>
        <w:t>assuming</w:t>
      </w:r>
      <w:r w:rsidR="003B53D7" w:rsidRPr="00D512DE">
        <w:rPr>
          <w:rFonts w:ascii="Calibri" w:eastAsia="Times New Roman" w:hAnsi="Calibri" w:cs="Calibri"/>
          <w:color w:val="000000"/>
          <w:lang w:val="en-US"/>
        </w:rPr>
        <w:t xml:space="preserve"> </w:t>
      </w:r>
      <w:r w:rsidRPr="00D512DE">
        <w:rPr>
          <w:rFonts w:ascii="Calibri" w:eastAsia="Times New Roman" w:hAnsi="Calibri" w:cs="Calibri"/>
          <w:color w:val="000000"/>
          <w:lang w:val="en-US"/>
        </w:rPr>
        <w:t>that</w:t>
      </w:r>
      <w:proofErr w:type="gramEnd"/>
      <w:r w:rsidRPr="00D512DE">
        <w:rPr>
          <w:rFonts w:ascii="Calibri" w:eastAsia="Times New Roman" w:hAnsi="Calibri" w:cs="Calibri"/>
          <w:color w:val="000000"/>
          <w:lang w:val="en-US"/>
        </w:rPr>
        <w:t xml:space="preserve"> the educational organizations are all serving the same proposed program.  If you anticipate including more than one educational organization, briefly outline their r</w:t>
      </w:r>
      <w:r w:rsidR="003B53D7" w:rsidRPr="00D512DE">
        <w:rPr>
          <w:rFonts w:ascii="Calibri" w:eastAsia="Times New Roman" w:hAnsi="Calibri" w:cs="Calibri"/>
          <w:color w:val="000000"/>
          <w:lang w:val="en-US"/>
        </w:rPr>
        <w:t>espective r</w:t>
      </w:r>
      <w:r w:rsidRPr="00D512DE">
        <w:rPr>
          <w:rFonts w:ascii="Calibri" w:eastAsia="Times New Roman" w:hAnsi="Calibri" w:cs="Calibri"/>
          <w:color w:val="000000"/>
          <w:lang w:val="en-US"/>
        </w:rPr>
        <w:t>oles as part of your LOI.</w:t>
      </w:r>
    </w:p>
    <w:p w14:paraId="087079C9" w14:textId="5DFCBCC7" w:rsidR="00DD0D92" w:rsidRPr="00D512DE" w:rsidRDefault="00DD0D92" w:rsidP="00D30574">
      <w:pPr>
        <w:jc w:val="both"/>
        <w:rPr>
          <w:rFonts w:ascii="Calibri" w:eastAsia="Times New Roman" w:hAnsi="Calibri" w:cs="Calibri"/>
          <w:color w:val="000000"/>
          <w:lang w:val="en-US"/>
        </w:rPr>
      </w:pPr>
    </w:p>
    <w:p w14:paraId="33F247EB" w14:textId="34F8E57C" w:rsidR="00DD0D92" w:rsidRPr="00D512DE" w:rsidRDefault="00DD0D92" w:rsidP="00D30574">
      <w:pPr>
        <w:spacing w:line="240" w:lineRule="auto"/>
        <w:jc w:val="both"/>
        <w:rPr>
          <w:rFonts w:ascii="Calibri" w:eastAsia="Times New Roman" w:hAnsi="Calibri" w:cs="Calibri"/>
          <w:b/>
          <w:bCs/>
          <w:lang w:val="en-US"/>
        </w:rPr>
      </w:pPr>
      <w:r w:rsidRPr="00D512DE">
        <w:rPr>
          <w:rFonts w:ascii="Calibri" w:eastAsia="Times New Roman" w:hAnsi="Calibri" w:cs="Calibri"/>
          <w:b/>
          <w:bCs/>
          <w:lang w:val="en-US"/>
        </w:rPr>
        <w:t>Q. Who qualifies as a training provider?</w:t>
      </w:r>
    </w:p>
    <w:p w14:paraId="58D69841" w14:textId="77777777" w:rsidR="00DD0D92" w:rsidRPr="00D512DE" w:rsidRDefault="00DD0D92" w:rsidP="00D30574">
      <w:pPr>
        <w:spacing w:line="240" w:lineRule="auto"/>
        <w:jc w:val="both"/>
        <w:rPr>
          <w:rFonts w:ascii="Calibri" w:eastAsia="Times New Roman" w:hAnsi="Calibri" w:cs="Calibri"/>
          <w:lang w:val="en-US"/>
        </w:rPr>
      </w:pPr>
    </w:p>
    <w:p w14:paraId="5B6FAE49" w14:textId="64A6F83D" w:rsidR="00DD0D92" w:rsidRPr="00D512DE" w:rsidRDefault="00DD0D92" w:rsidP="00D30574">
      <w:pPr>
        <w:spacing w:line="240" w:lineRule="auto"/>
        <w:jc w:val="both"/>
        <w:rPr>
          <w:rFonts w:ascii="Calibri" w:eastAsia="Times New Roman" w:hAnsi="Calibri" w:cs="Calibri"/>
          <w:lang w:val="en-US"/>
        </w:rPr>
      </w:pPr>
      <w:r w:rsidRPr="00D512DE">
        <w:rPr>
          <w:rFonts w:ascii="Calibri" w:eastAsia="Times New Roman" w:hAnsi="Calibri" w:cs="Calibri"/>
          <w:lang w:val="en-US"/>
        </w:rPr>
        <w:t>A. While there is no formal definition,</w:t>
      </w:r>
      <w:r w:rsidR="003B53D7" w:rsidRPr="00D512DE">
        <w:rPr>
          <w:rFonts w:ascii="Calibri" w:eastAsia="Times New Roman" w:hAnsi="Calibri" w:cs="Calibri"/>
          <w:lang w:val="en-US"/>
        </w:rPr>
        <w:t xml:space="preserve"> eligible</w:t>
      </w:r>
      <w:r w:rsidRPr="00D512DE">
        <w:rPr>
          <w:rFonts w:ascii="Calibri" w:eastAsia="Times New Roman" w:hAnsi="Calibri" w:cs="Calibri"/>
          <w:lang w:val="en-US"/>
        </w:rPr>
        <w:t xml:space="preserve"> "training providers" would be organizations with the capacity to offer digitally enabled, competency-based training and fulfill the other qualifications listed on page 10 of the RFQ under "A higher education institution or learning/training provider."   Unless they are Title IV eligible, partnerships must propose how tuition might be subsidized after the grant. </w:t>
      </w:r>
    </w:p>
    <w:p w14:paraId="333B714E" w14:textId="0A768A4A" w:rsidR="00C64715" w:rsidRPr="00D512DE" w:rsidRDefault="00C64715" w:rsidP="00D30574">
      <w:pPr>
        <w:spacing w:line="240" w:lineRule="auto"/>
        <w:jc w:val="both"/>
        <w:rPr>
          <w:rFonts w:ascii="Calibri" w:eastAsia="Times New Roman" w:hAnsi="Calibri" w:cs="Calibri"/>
          <w:color w:val="000000"/>
          <w:lang w:val="en-US"/>
        </w:rPr>
      </w:pPr>
    </w:p>
    <w:p w14:paraId="589CB130" w14:textId="2694CD73" w:rsidR="000B131C" w:rsidRPr="00D512DE" w:rsidRDefault="000B131C" w:rsidP="00D30574">
      <w:pPr>
        <w:spacing w:line="240" w:lineRule="auto"/>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 xml:space="preserve">Q. Will grant funding be available for </w:t>
      </w:r>
      <w:r w:rsidRPr="00200132">
        <w:rPr>
          <w:rFonts w:ascii="Calibri" w:eastAsia="Times New Roman" w:hAnsi="Calibri" w:cs="Calibri"/>
          <w:b/>
          <w:bCs/>
          <w:color w:val="000000"/>
          <w:lang w:val="en-US"/>
        </w:rPr>
        <w:t xml:space="preserve">501(c) 3 </w:t>
      </w:r>
      <w:r w:rsidRPr="007E1A91">
        <w:rPr>
          <w:rFonts w:ascii="Calibri" w:eastAsia="Times New Roman" w:hAnsi="Calibri" w:cs="Calibri"/>
          <w:b/>
          <w:bCs/>
          <w:color w:val="000000"/>
          <w:lang w:val="en-US"/>
        </w:rPr>
        <w:t>museums f</w:t>
      </w:r>
      <w:r w:rsidRPr="00200132">
        <w:rPr>
          <w:rFonts w:ascii="Calibri" w:eastAsia="Times New Roman" w:hAnsi="Calibri" w:cs="Calibri"/>
          <w:b/>
          <w:bCs/>
          <w:color w:val="000000"/>
          <w:lang w:val="en-US"/>
        </w:rPr>
        <w:t>or adult learning programs</w:t>
      </w:r>
      <w:r w:rsidRPr="00D512DE">
        <w:rPr>
          <w:rFonts w:ascii="Calibri" w:eastAsia="Times New Roman" w:hAnsi="Calibri" w:cs="Calibri"/>
          <w:b/>
          <w:bCs/>
          <w:color w:val="000000"/>
          <w:lang w:val="en-US"/>
        </w:rPr>
        <w:t>?</w:t>
      </w:r>
    </w:p>
    <w:p w14:paraId="00A40145" w14:textId="77777777" w:rsidR="00C64715" w:rsidRPr="00D512DE" w:rsidRDefault="00C64715" w:rsidP="00D30574">
      <w:pPr>
        <w:spacing w:line="240" w:lineRule="auto"/>
        <w:jc w:val="both"/>
        <w:rPr>
          <w:rFonts w:ascii="Calibri" w:eastAsia="Times New Roman" w:hAnsi="Calibri" w:cs="Calibri"/>
          <w:color w:val="000000"/>
          <w:lang w:val="en-US"/>
        </w:rPr>
      </w:pPr>
    </w:p>
    <w:p w14:paraId="55ABFAF7" w14:textId="661B52C3" w:rsidR="000B131C" w:rsidRPr="00D512DE" w:rsidRDefault="000B131C" w:rsidP="00D30574">
      <w:pPr>
        <w:spacing w:line="240" w:lineRule="auto"/>
        <w:jc w:val="both"/>
        <w:rPr>
          <w:rFonts w:ascii="Calibri" w:eastAsia="Times New Roman" w:hAnsi="Calibri" w:cs="Calibri"/>
          <w:lang w:val="en-US"/>
        </w:rPr>
      </w:pPr>
      <w:r w:rsidRPr="00D512DE">
        <w:rPr>
          <w:rFonts w:ascii="Calibri" w:eastAsia="Times New Roman" w:hAnsi="Calibri" w:cs="Calibri"/>
          <w:lang w:val="en-US"/>
        </w:rPr>
        <w:t xml:space="preserve">A. Funding for the DILL Pilots will support incumbent health care worker training in order to address the shortage of health care workers.  The involvement of each organization must be part of a partnership working towards that specific goal. </w:t>
      </w:r>
    </w:p>
    <w:p w14:paraId="68201D7F" w14:textId="331875EB" w:rsidR="003D245B" w:rsidRPr="00D512DE" w:rsidRDefault="003D245B" w:rsidP="00D30574">
      <w:pPr>
        <w:spacing w:line="240" w:lineRule="auto"/>
        <w:jc w:val="both"/>
        <w:rPr>
          <w:rFonts w:ascii="Calibri" w:eastAsia="Times New Roman" w:hAnsi="Calibri" w:cs="Calibri"/>
          <w:color w:val="000000"/>
          <w:lang w:val="en-US"/>
        </w:rPr>
      </w:pPr>
    </w:p>
    <w:p w14:paraId="2ECE6017" w14:textId="0CF5FCB5" w:rsidR="003D245B" w:rsidRPr="00D512DE" w:rsidRDefault="003D245B" w:rsidP="00D30574">
      <w:pPr>
        <w:jc w:val="both"/>
        <w:rPr>
          <w:rFonts w:asciiTheme="majorHAnsi" w:hAnsiTheme="majorHAnsi" w:cstheme="majorHAnsi"/>
          <w:b/>
        </w:rPr>
      </w:pPr>
      <w:r w:rsidRPr="00D512DE">
        <w:rPr>
          <w:rFonts w:asciiTheme="majorHAnsi" w:hAnsiTheme="majorHAnsi" w:cstheme="majorHAnsi"/>
          <w:b/>
        </w:rPr>
        <w:t xml:space="preserve">Q. Do employers have to pay into the </w:t>
      </w:r>
      <w:r w:rsidR="002D3DFF">
        <w:rPr>
          <w:rFonts w:asciiTheme="majorHAnsi" w:hAnsiTheme="majorHAnsi" w:cstheme="majorHAnsi"/>
          <w:b/>
        </w:rPr>
        <w:t>MA</w:t>
      </w:r>
      <w:r w:rsidRPr="00D512DE">
        <w:rPr>
          <w:rFonts w:asciiTheme="majorHAnsi" w:hAnsiTheme="majorHAnsi" w:cstheme="majorHAnsi"/>
          <w:b/>
        </w:rPr>
        <w:t xml:space="preserve"> Unemployment Insurance system in order to be qualified to apply for the DILL RFQ?</w:t>
      </w:r>
    </w:p>
    <w:p w14:paraId="18FE615A" w14:textId="77777777" w:rsidR="003B53D7" w:rsidRPr="00D512DE" w:rsidRDefault="003B53D7" w:rsidP="003B53D7">
      <w:pPr>
        <w:jc w:val="both"/>
        <w:rPr>
          <w:rFonts w:asciiTheme="majorHAnsi" w:hAnsiTheme="majorHAnsi" w:cstheme="majorHAnsi"/>
        </w:rPr>
      </w:pPr>
    </w:p>
    <w:p w14:paraId="13C4BECB" w14:textId="593B3D97" w:rsidR="003D245B" w:rsidRPr="002D3DFF" w:rsidRDefault="003B53D7" w:rsidP="003B53D7">
      <w:pPr>
        <w:jc w:val="both"/>
        <w:rPr>
          <w:rFonts w:asciiTheme="majorHAnsi" w:hAnsiTheme="majorHAnsi" w:cstheme="majorHAnsi"/>
          <w:b/>
          <w:bCs/>
        </w:rPr>
      </w:pPr>
      <w:r w:rsidRPr="00D512DE">
        <w:rPr>
          <w:rFonts w:asciiTheme="majorHAnsi" w:hAnsiTheme="majorHAnsi" w:cstheme="majorHAnsi"/>
          <w:bCs/>
        </w:rPr>
        <w:t xml:space="preserve">A. </w:t>
      </w:r>
      <w:r w:rsidR="003D245B" w:rsidRPr="00D512DE">
        <w:rPr>
          <w:rFonts w:asciiTheme="majorHAnsi" w:hAnsiTheme="majorHAnsi" w:cstheme="majorHAnsi"/>
          <w:bCs/>
        </w:rPr>
        <w:t xml:space="preserve">No, employers do not need to pay into the </w:t>
      </w:r>
      <w:r w:rsidR="002D3DFF" w:rsidRPr="002D3DFF">
        <w:rPr>
          <w:rFonts w:asciiTheme="majorHAnsi" w:hAnsiTheme="majorHAnsi" w:cstheme="majorHAnsi"/>
          <w:b/>
        </w:rPr>
        <w:t xml:space="preserve">MA Unemployment Insurance system </w:t>
      </w:r>
      <w:r w:rsidR="00654956">
        <w:rPr>
          <w:rFonts w:asciiTheme="majorHAnsi" w:hAnsiTheme="majorHAnsi" w:cstheme="majorHAnsi"/>
          <w:b/>
        </w:rPr>
        <w:t>(</w:t>
      </w:r>
      <w:r w:rsidR="002D3DFF" w:rsidRPr="002D3DFF">
        <w:rPr>
          <w:rFonts w:asciiTheme="majorHAnsi" w:hAnsiTheme="majorHAnsi" w:cstheme="majorHAnsi"/>
          <w:b/>
        </w:rPr>
        <w:t xml:space="preserve">and eligible to apply for </w:t>
      </w:r>
      <w:r w:rsidR="003D245B" w:rsidRPr="002D3DFF">
        <w:rPr>
          <w:rFonts w:asciiTheme="majorHAnsi" w:hAnsiTheme="majorHAnsi" w:cstheme="majorHAnsi"/>
          <w:b/>
          <w:bCs/>
        </w:rPr>
        <w:t>Workforce Training Fund</w:t>
      </w:r>
      <w:r w:rsidR="002D3DFF" w:rsidRPr="002D3DFF">
        <w:rPr>
          <w:rFonts w:asciiTheme="majorHAnsi" w:hAnsiTheme="majorHAnsi" w:cstheme="majorHAnsi"/>
          <w:b/>
          <w:bCs/>
        </w:rPr>
        <w:t xml:space="preserve"> dollars</w:t>
      </w:r>
      <w:r w:rsidR="00654956">
        <w:rPr>
          <w:rFonts w:asciiTheme="majorHAnsi" w:hAnsiTheme="majorHAnsi" w:cstheme="majorHAnsi"/>
          <w:b/>
          <w:bCs/>
        </w:rPr>
        <w:t>)</w:t>
      </w:r>
      <w:r w:rsidR="003D245B" w:rsidRPr="002D3DFF">
        <w:rPr>
          <w:rFonts w:asciiTheme="majorHAnsi" w:hAnsiTheme="majorHAnsi" w:cstheme="majorHAnsi"/>
          <w:b/>
          <w:bCs/>
        </w:rPr>
        <w:t xml:space="preserve"> in order to be eligible to</w:t>
      </w:r>
      <w:r w:rsidRPr="002D3DFF">
        <w:rPr>
          <w:rFonts w:asciiTheme="majorHAnsi" w:hAnsiTheme="majorHAnsi" w:cstheme="majorHAnsi"/>
          <w:b/>
          <w:bCs/>
        </w:rPr>
        <w:t xml:space="preserve"> </w:t>
      </w:r>
      <w:r w:rsidR="003D245B" w:rsidRPr="002D3DFF">
        <w:rPr>
          <w:rFonts w:asciiTheme="majorHAnsi" w:hAnsiTheme="majorHAnsi" w:cstheme="majorHAnsi"/>
          <w:b/>
          <w:bCs/>
        </w:rPr>
        <w:t>participate in this grant.</w:t>
      </w:r>
    </w:p>
    <w:p w14:paraId="7DD83135" w14:textId="77777777" w:rsidR="003D245B" w:rsidRPr="00D512DE" w:rsidRDefault="003D245B" w:rsidP="00D30574">
      <w:pPr>
        <w:ind w:left="720"/>
        <w:jc w:val="both"/>
        <w:rPr>
          <w:rFonts w:asciiTheme="majorHAnsi" w:hAnsiTheme="majorHAnsi" w:cstheme="majorHAnsi"/>
        </w:rPr>
      </w:pPr>
    </w:p>
    <w:p w14:paraId="69E4B8AF" w14:textId="77777777" w:rsidR="003D245B" w:rsidRPr="00D512DE" w:rsidRDefault="003D245B" w:rsidP="00D30574">
      <w:pPr>
        <w:jc w:val="both"/>
        <w:rPr>
          <w:rFonts w:asciiTheme="majorHAnsi" w:hAnsiTheme="majorHAnsi" w:cstheme="majorHAnsi"/>
          <w:b/>
        </w:rPr>
      </w:pPr>
      <w:r w:rsidRPr="00D512DE">
        <w:rPr>
          <w:rFonts w:asciiTheme="majorHAnsi" w:hAnsiTheme="majorHAnsi" w:cstheme="majorHAnsi"/>
          <w:b/>
        </w:rPr>
        <w:t xml:space="preserve">Q. We already have a pending application for the WCTF RFP for health care workers.  Does this disqualify us from eligibility to </w:t>
      </w:r>
      <w:proofErr w:type="gramStart"/>
      <w:r w:rsidRPr="00D512DE">
        <w:rPr>
          <w:rFonts w:asciiTheme="majorHAnsi" w:hAnsiTheme="majorHAnsi" w:cstheme="majorHAnsi"/>
          <w:b/>
        </w:rPr>
        <w:t>submit an application</w:t>
      </w:r>
      <w:proofErr w:type="gramEnd"/>
      <w:r w:rsidRPr="00D512DE">
        <w:rPr>
          <w:rFonts w:asciiTheme="majorHAnsi" w:hAnsiTheme="majorHAnsi" w:cstheme="majorHAnsi"/>
          <w:b/>
        </w:rPr>
        <w:t xml:space="preserve"> for the DILL RFQ, which is funded in part with WCTF funds?</w:t>
      </w:r>
    </w:p>
    <w:p w14:paraId="122D5DE7" w14:textId="4D9612AD" w:rsidR="003D245B" w:rsidRPr="00D512DE" w:rsidRDefault="003D245B" w:rsidP="00D30574">
      <w:pPr>
        <w:jc w:val="both"/>
        <w:rPr>
          <w:rFonts w:asciiTheme="majorHAnsi" w:hAnsiTheme="majorHAnsi" w:cstheme="majorHAnsi"/>
        </w:rPr>
      </w:pPr>
    </w:p>
    <w:p w14:paraId="406B9838" w14:textId="703C3F90" w:rsidR="003B53D7" w:rsidRPr="00D512DE" w:rsidRDefault="003B53D7" w:rsidP="00D30574">
      <w:pPr>
        <w:jc w:val="both"/>
        <w:rPr>
          <w:rFonts w:asciiTheme="majorHAnsi" w:hAnsiTheme="majorHAnsi" w:cstheme="majorHAnsi"/>
        </w:rPr>
      </w:pPr>
      <w:r w:rsidRPr="00D512DE">
        <w:rPr>
          <w:rFonts w:asciiTheme="majorHAnsi" w:hAnsiTheme="majorHAnsi" w:cstheme="majorHAnsi"/>
        </w:rPr>
        <w:t xml:space="preserve">A. No </w:t>
      </w:r>
    </w:p>
    <w:p w14:paraId="525F5B91" w14:textId="77777777" w:rsidR="003B53D7" w:rsidRPr="00D512DE" w:rsidRDefault="003B53D7" w:rsidP="00D30574">
      <w:pPr>
        <w:jc w:val="both"/>
        <w:rPr>
          <w:rFonts w:asciiTheme="majorHAnsi" w:hAnsiTheme="majorHAnsi" w:cstheme="majorHAnsi"/>
          <w:b/>
        </w:rPr>
      </w:pPr>
    </w:p>
    <w:p w14:paraId="7178100D" w14:textId="77777777" w:rsidR="003D245B" w:rsidRPr="00D512DE" w:rsidRDefault="003D245B" w:rsidP="00D30574">
      <w:pPr>
        <w:jc w:val="both"/>
        <w:rPr>
          <w:rFonts w:asciiTheme="majorHAnsi" w:hAnsiTheme="majorHAnsi" w:cstheme="majorHAnsi"/>
          <w:b/>
        </w:rPr>
      </w:pPr>
      <w:r w:rsidRPr="00D512DE">
        <w:rPr>
          <w:rFonts w:asciiTheme="majorHAnsi" w:hAnsiTheme="majorHAnsi" w:cstheme="majorHAnsi"/>
          <w:b/>
        </w:rPr>
        <w:t>Q If we were funded for another WCTF grant, would we still be eligible (if selected) to receive funding from the DILL grant as well?</w:t>
      </w:r>
    </w:p>
    <w:p w14:paraId="4C70779C" w14:textId="542FB636" w:rsidR="003D245B" w:rsidRPr="00D512DE" w:rsidRDefault="003D245B" w:rsidP="00D30574">
      <w:pPr>
        <w:spacing w:line="240" w:lineRule="auto"/>
        <w:jc w:val="both"/>
        <w:rPr>
          <w:rFonts w:asciiTheme="majorHAnsi" w:hAnsiTheme="majorHAnsi" w:cstheme="majorHAnsi"/>
        </w:rPr>
      </w:pPr>
    </w:p>
    <w:p w14:paraId="69517E08" w14:textId="605E6575" w:rsidR="003B53D7" w:rsidRPr="00D512DE" w:rsidRDefault="003B53D7" w:rsidP="00D30574">
      <w:pPr>
        <w:spacing w:line="240" w:lineRule="auto"/>
        <w:jc w:val="both"/>
        <w:rPr>
          <w:rFonts w:ascii="Calibri" w:eastAsia="Times New Roman" w:hAnsi="Calibri" w:cs="Calibri"/>
          <w:color w:val="000000"/>
          <w:lang w:val="en-US"/>
        </w:rPr>
      </w:pPr>
      <w:r w:rsidRPr="00D512DE">
        <w:rPr>
          <w:rFonts w:asciiTheme="majorHAnsi" w:hAnsiTheme="majorHAnsi" w:cstheme="majorHAnsi"/>
        </w:rPr>
        <w:t xml:space="preserve">A. Yes </w:t>
      </w:r>
    </w:p>
    <w:p w14:paraId="6BBA195D" w14:textId="5D6C0164" w:rsidR="003D245B" w:rsidRPr="00D512DE" w:rsidRDefault="003D245B" w:rsidP="00D30574">
      <w:pPr>
        <w:spacing w:line="240" w:lineRule="auto"/>
        <w:jc w:val="both"/>
        <w:rPr>
          <w:rFonts w:ascii="Calibri" w:eastAsia="Times New Roman" w:hAnsi="Calibri" w:cs="Calibri"/>
          <w:color w:val="000000"/>
          <w:lang w:val="en-US"/>
        </w:rPr>
      </w:pPr>
    </w:p>
    <w:p w14:paraId="137E35DE" w14:textId="0A1A30AF" w:rsidR="003D245B" w:rsidRPr="00D512DE" w:rsidRDefault="003D245B" w:rsidP="00D30574">
      <w:pPr>
        <w:spacing w:line="240" w:lineRule="auto"/>
        <w:jc w:val="both"/>
        <w:rPr>
          <w:rFonts w:ascii="Calibri" w:eastAsia="Times New Roman" w:hAnsi="Calibri" w:cs="Calibri"/>
          <w:b/>
          <w:bCs/>
          <w:caps/>
          <w:color w:val="000000"/>
          <w:lang w:val="en-US"/>
        </w:rPr>
      </w:pPr>
      <w:r w:rsidRPr="00D512DE">
        <w:rPr>
          <w:rFonts w:ascii="Calibri" w:eastAsia="Times New Roman" w:hAnsi="Calibri" w:cs="Calibri"/>
          <w:b/>
          <w:bCs/>
          <w:caps/>
          <w:color w:val="000000"/>
          <w:lang w:val="en-US"/>
        </w:rPr>
        <w:t>Co-Design and Implementation – A Two Sta</w:t>
      </w:r>
      <w:r w:rsidR="00654956">
        <w:rPr>
          <w:rFonts w:ascii="Calibri" w:eastAsia="Times New Roman" w:hAnsi="Calibri" w:cs="Calibri"/>
          <w:b/>
          <w:bCs/>
          <w:caps/>
          <w:color w:val="000000"/>
          <w:lang w:val="en-US"/>
        </w:rPr>
        <w:t>G</w:t>
      </w:r>
      <w:r w:rsidRPr="00D512DE">
        <w:rPr>
          <w:rFonts w:ascii="Calibri" w:eastAsia="Times New Roman" w:hAnsi="Calibri" w:cs="Calibri"/>
          <w:b/>
          <w:bCs/>
          <w:caps/>
          <w:color w:val="000000"/>
          <w:lang w:val="en-US"/>
        </w:rPr>
        <w:t>e Development Process</w:t>
      </w:r>
    </w:p>
    <w:p w14:paraId="0D31E80D" w14:textId="4E9FFBAF" w:rsidR="003D245B" w:rsidRPr="00D512DE" w:rsidRDefault="003D245B" w:rsidP="00D30574">
      <w:pPr>
        <w:jc w:val="both"/>
        <w:rPr>
          <w:rFonts w:asciiTheme="majorHAnsi" w:hAnsiTheme="majorHAnsi" w:cstheme="majorHAnsi"/>
          <w:b/>
          <w:bCs/>
          <w:u w:val="single"/>
        </w:rPr>
      </w:pPr>
    </w:p>
    <w:p w14:paraId="5C16CE65" w14:textId="730A6D8E" w:rsidR="003D245B" w:rsidRPr="00C06850" w:rsidRDefault="003D245B" w:rsidP="00D30574">
      <w:pPr>
        <w:jc w:val="both"/>
        <w:rPr>
          <w:rFonts w:ascii="Calibri" w:eastAsia="Times New Roman" w:hAnsi="Calibri" w:cs="Calibri"/>
          <w:color w:val="000000"/>
          <w:lang w:val="en-US"/>
        </w:rPr>
      </w:pPr>
      <w:r w:rsidRPr="00C06850">
        <w:rPr>
          <w:rFonts w:asciiTheme="majorHAnsi" w:hAnsiTheme="majorHAnsi" w:cstheme="majorHAnsi"/>
        </w:rPr>
        <w:t>Q.</w:t>
      </w:r>
      <w:r w:rsidRPr="00C06850">
        <w:rPr>
          <w:rFonts w:ascii="Calibri" w:eastAsia="Times New Roman" w:hAnsi="Calibri" w:cs="Calibri"/>
          <w:color w:val="000000"/>
          <w:lang w:val="en-US"/>
        </w:rPr>
        <w:t xml:space="preserve">  How many meetings do you anticipate will be held during the Design Phase, and where will those meetings be located?</w:t>
      </w:r>
    </w:p>
    <w:p w14:paraId="7219E4AF" w14:textId="6666F067" w:rsidR="003D245B" w:rsidRPr="00D512DE" w:rsidRDefault="003D245B" w:rsidP="00D30574">
      <w:pPr>
        <w:jc w:val="both"/>
        <w:rPr>
          <w:rFonts w:ascii="Calibri" w:eastAsia="Times New Roman" w:hAnsi="Calibri" w:cs="Calibri"/>
          <w:color w:val="000000"/>
          <w:lang w:val="en-US"/>
        </w:rPr>
      </w:pPr>
    </w:p>
    <w:p w14:paraId="5B85F2E7" w14:textId="3D70AA0D" w:rsidR="003D245B" w:rsidRPr="00D512DE" w:rsidRDefault="003D245B" w:rsidP="00D30574">
      <w:pPr>
        <w:jc w:val="both"/>
        <w:rPr>
          <w:rFonts w:ascii="Calibri" w:eastAsia="Times New Roman" w:hAnsi="Calibri" w:cs="Calibri"/>
          <w:lang w:val="en-US"/>
        </w:rPr>
      </w:pPr>
      <w:r w:rsidRPr="00D512DE">
        <w:rPr>
          <w:rFonts w:ascii="Calibri" w:eastAsia="Times New Roman" w:hAnsi="Calibri" w:cs="Calibri"/>
          <w:color w:val="000000"/>
          <w:lang w:val="en-US"/>
        </w:rPr>
        <w:lastRenderedPageBreak/>
        <w:t xml:space="preserve">A. </w:t>
      </w:r>
      <w:r w:rsidRPr="00D512DE">
        <w:rPr>
          <w:rFonts w:ascii="Calibri" w:eastAsia="Times New Roman" w:hAnsi="Calibri" w:cs="Calibri"/>
          <w:lang w:val="en-US"/>
        </w:rPr>
        <w:t>We anticipate organizing approximately 6-7 meetings over the course of 6 months involving teams from the pilot</w:t>
      </w:r>
      <w:r w:rsidR="00654956">
        <w:rPr>
          <w:rFonts w:ascii="Calibri" w:eastAsia="Times New Roman" w:hAnsi="Calibri" w:cs="Calibri"/>
          <w:lang w:val="en-US"/>
        </w:rPr>
        <w:t>s</w:t>
      </w:r>
      <w:r w:rsidRPr="00D512DE">
        <w:rPr>
          <w:rFonts w:ascii="Calibri" w:eastAsia="Times New Roman" w:hAnsi="Calibri" w:cs="Calibri"/>
          <w:lang w:val="en-US"/>
        </w:rPr>
        <w:t xml:space="preserve"> including </w:t>
      </w:r>
      <w:r w:rsidR="00654956">
        <w:rPr>
          <w:rFonts w:ascii="Calibri" w:eastAsia="Times New Roman" w:hAnsi="Calibri" w:cs="Calibri"/>
          <w:lang w:val="en-US"/>
        </w:rPr>
        <w:t xml:space="preserve">(minimally) </w:t>
      </w:r>
      <w:r w:rsidRPr="00D512DE">
        <w:rPr>
          <w:rFonts w:ascii="Calibri" w:eastAsia="Times New Roman" w:hAnsi="Calibri" w:cs="Calibri"/>
          <w:lang w:val="en-US"/>
        </w:rPr>
        <w:t>a lead agency representative, an employer representative and the leader of the course design for each pilot. The location of the meetings wil</w:t>
      </w:r>
      <w:r w:rsidR="00ED0E55" w:rsidRPr="00D512DE">
        <w:rPr>
          <w:rFonts w:ascii="Calibri" w:eastAsia="Times New Roman" w:hAnsi="Calibri" w:cs="Calibri"/>
          <w:lang w:val="en-US"/>
        </w:rPr>
        <w:t>l</w:t>
      </w:r>
      <w:r w:rsidRPr="00D512DE">
        <w:rPr>
          <w:rFonts w:ascii="Calibri" w:eastAsia="Times New Roman" w:hAnsi="Calibri" w:cs="Calibri"/>
          <w:lang w:val="en-US"/>
        </w:rPr>
        <w:t xml:space="preserve"> be determined after the pilots are selected. </w:t>
      </w:r>
    </w:p>
    <w:p w14:paraId="3DED6517" w14:textId="574C00F1" w:rsidR="003D245B" w:rsidRPr="00D512DE" w:rsidRDefault="003D245B" w:rsidP="00D30574">
      <w:pPr>
        <w:jc w:val="both"/>
        <w:rPr>
          <w:rFonts w:ascii="Calibri" w:eastAsia="Times New Roman" w:hAnsi="Calibri" w:cs="Calibri"/>
          <w:lang w:val="en-US"/>
        </w:rPr>
      </w:pPr>
    </w:p>
    <w:p w14:paraId="19CCF25F" w14:textId="6423B24F" w:rsidR="003D245B" w:rsidRDefault="003D245B" w:rsidP="00D30574">
      <w:pPr>
        <w:jc w:val="both"/>
        <w:rPr>
          <w:rFonts w:ascii="Calibri" w:eastAsia="Times New Roman" w:hAnsi="Calibri" w:cs="Calibri"/>
          <w:b/>
          <w:bCs/>
          <w:caps/>
          <w:u w:val="single"/>
          <w:lang w:val="en-US"/>
        </w:rPr>
      </w:pPr>
      <w:r w:rsidRPr="00D512DE">
        <w:rPr>
          <w:rFonts w:ascii="Calibri" w:eastAsia="Times New Roman" w:hAnsi="Calibri" w:cs="Calibri"/>
          <w:b/>
          <w:bCs/>
          <w:caps/>
          <w:u w:val="single"/>
          <w:lang w:val="en-US"/>
        </w:rPr>
        <w:t xml:space="preserve">Grant Funding:   Allowable Uses, Match Requirements and Sustainability Strategy </w:t>
      </w:r>
    </w:p>
    <w:p w14:paraId="487C5A2A" w14:textId="659BD273" w:rsidR="00767CCD" w:rsidRDefault="00767CCD" w:rsidP="00D30574">
      <w:pPr>
        <w:jc w:val="both"/>
        <w:rPr>
          <w:rFonts w:ascii="Calibri" w:eastAsia="Times New Roman" w:hAnsi="Calibri" w:cs="Calibri"/>
          <w:b/>
          <w:bCs/>
          <w:caps/>
          <w:u w:val="single"/>
          <w:lang w:val="en-US"/>
        </w:rPr>
      </w:pPr>
    </w:p>
    <w:p w14:paraId="115E6F2C" w14:textId="598B460D" w:rsidR="00767CCD" w:rsidRPr="00C06850" w:rsidRDefault="00C06850" w:rsidP="00767CCD">
      <w:pPr>
        <w:shd w:val="clear" w:color="auto" w:fill="FFFFFF"/>
        <w:rPr>
          <w:rFonts w:ascii="Calibri" w:eastAsia="Times New Roman" w:hAnsi="Calibri" w:cs="Calibri"/>
          <w:b/>
          <w:bCs/>
          <w:color w:val="000000"/>
          <w:lang w:val="en-US"/>
        </w:rPr>
      </w:pPr>
      <w:r w:rsidRPr="00C06850">
        <w:rPr>
          <w:rFonts w:ascii="Calibri" w:eastAsia="Times New Roman" w:hAnsi="Calibri" w:cs="Calibri"/>
          <w:b/>
          <w:bCs/>
          <w:color w:val="000000"/>
          <w:highlight w:val="green"/>
          <w:lang w:val="en-US"/>
        </w:rPr>
        <w:t xml:space="preserve">Q. </w:t>
      </w:r>
      <w:r w:rsidR="00767CCD" w:rsidRPr="00C06850">
        <w:rPr>
          <w:rFonts w:ascii="Calibri" w:eastAsia="Times New Roman" w:hAnsi="Calibri" w:cs="Calibri"/>
          <w:b/>
          <w:bCs/>
          <w:color w:val="000000"/>
          <w:highlight w:val="green"/>
          <w:lang w:val="en-US"/>
        </w:rPr>
        <w:t>Regarding the required 30% match - if an employer has a student working as a Pharmacy Technician In-Training prior to completion of training, and prior to certification can the wages be counted as a match? (Essentially it is on the job training.)</w:t>
      </w:r>
    </w:p>
    <w:p w14:paraId="073983D7" w14:textId="44837CE3" w:rsidR="00C06850" w:rsidRPr="00C06850" w:rsidRDefault="00C06850" w:rsidP="00767CCD">
      <w:pPr>
        <w:shd w:val="clear" w:color="auto" w:fill="FFFFFF"/>
        <w:rPr>
          <w:rFonts w:ascii="Calibri" w:eastAsia="Times New Roman" w:hAnsi="Calibri" w:cs="Calibri"/>
          <w:color w:val="000000"/>
          <w:lang w:val="en-US"/>
        </w:rPr>
      </w:pPr>
    </w:p>
    <w:p w14:paraId="2F42A771" w14:textId="7C0CD85B" w:rsidR="00C06850" w:rsidRPr="00833F8F" w:rsidRDefault="00833F8F" w:rsidP="00C06850">
      <w:pPr>
        <w:shd w:val="clear" w:color="auto" w:fill="FFFFFF"/>
        <w:rPr>
          <w:rFonts w:ascii="Calibri" w:eastAsia="Times New Roman" w:hAnsi="Calibri" w:cs="Calibri"/>
          <w:lang w:val="en-US"/>
        </w:rPr>
      </w:pPr>
      <w:r w:rsidRPr="00833F8F">
        <w:rPr>
          <w:rFonts w:ascii="Calibri" w:eastAsia="Times New Roman" w:hAnsi="Calibri" w:cs="Calibri"/>
          <w:highlight w:val="green"/>
          <w:lang w:val="en-US"/>
        </w:rPr>
        <w:t xml:space="preserve">A. </w:t>
      </w:r>
      <w:r w:rsidR="00C06850" w:rsidRPr="00833F8F">
        <w:rPr>
          <w:rFonts w:ascii="Calibri" w:eastAsia="Times New Roman" w:hAnsi="Calibri" w:cs="Calibri"/>
          <w:highlight w:val="green"/>
          <w:lang w:val="en-US"/>
        </w:rPr>
        <w:t>Yes,</w:t>
      </w:r>
      <w:r w:rsidR="00C06850" w:rsidRPr="00833F8F">
        <w:rPr>
          <w:rFonts w:ascii="Calibri" w:eastAsia="Times New Roman" w:hAnsi="Calibri" w:cs="Calibri"/>
          <w:highlight w:val="green"/>
          <w:lang w:val="en-US"/>
        </w:rPr>
        <w:t xml:space="preserve"> if an employer is receiving compensation for on the job training for the target occupation during the pilot their wages can be counted towards the implementation </w:t>
      </w:r>
      <w:proofErr w:type="gramStart"/>
      <w:r w:rsidR="00C06850" w:rsidRPr="00833F8F">
        <w:rPr>
          <w:rFonts w:ascii="Calibri" w:eastAsia="Times New Roman" w:hAnsi="Calibri" w:cs="Calibri"/>
          <w:highlight w:val="green"/>
          <w:lang w:val="en-US"/>
        </w:rPr>
        <w:t>match..</w:t>
      </w:r>
      <w:proofErr w:type="gramEnd"/>
      <w:r w:rsidR="00C06850" w:rsidRPr="00833F8F">
        <w:rPr>
          <w:rFonts w:ascii="Calibri" w:eastAsia="Times New Roman" w:hAnsi="Calibri" w:cs="Calibri"/>
          <w:highlight w:val="green"/>
          <w:lang w:val="en-US"/>
        </w:rPr>
        <w:t xml:space="preserve"> The partnership would still need to provide a 30% match</w:t>
      </w:r>
      <w:proofErr w:type="gramStart"/>
      <w:r w:rsidR="00C06850" w:rsidRPr="00833F8F">
        <w:rPr>
          <w:rFonts w:ascii="Calibri" w:eastAsia="Times New Roman" w:hAnsi="Calibri" w:cs="Calibri"/>
          <w:highlight w:val="green"/>
          <w:lang w:val="en-US"/>
        </w:rPr>
        <w:t>-  totaling</w:t>
      </w:r>
      <w:proofErr w:type="gramEnd"/>
      <w:r w:rsidR="00C06850" w:rsidRPr="00833F8F">
        <w:rPr>
          <w:rFonts w:ascii="Calibri" w:eastAsia="Times New Roman" w:hAnsi="Calibri" w:cs="Calibri"/>
          <w:highlight w:val="green"/>
          <w:lang w:val="en-US"/>
        </w:rPr>
        <w:t xml:space="preserve"> $15,000 - towards the $50,000 Program Design funding.</w:t>
      </w:r>
    </w:p>
    <w:p w14:paraId="6512BE34" w14:textId="1B17BFF0" w:rsidR="003D245B" w:rsidRPr="00D512DE" w:rsidRDefault="003D245B" w:rsidP="00D30574">
      <w:pPr>
        <w:jc w:val="both"/>
        <w:rPr>
          <w:rFonts w:ascii="Calibri" w:eastAsia="Times New Roman" w:hAnsi="Calibri" w:cs="Calibri"/>
          <w:b/>
          <w:bCs/>
          <w:u w:val="single"/>
          <w:lang w:val="en-US"/>
        </w:rPr>
      </w:pPr>
    </w:p>
    <w:p w14:paraId="4F267641" w14:textId="7CC5EC8A" w:rsidR="003D245B" w:rsidRPr="00D512DE" w:rsidRDefault="003D245B" w:rsidP="00D30574">
      <w:pPr>
        <w:spacing w:line="240" w:lineRule="auto"/>
        <w:jc w:val="both"/>
        <w:rPr>
          <w:rFonts w:ascii="Calibri" w:eastAsia="Times New Roman" w:hAnsi="Calibri" w:cs="Calibri"/>
          <w:color w:val="000000"/>
          <w:lang w:val="en-US"/>
        </w:rPr>
      </w:pPr>
      <w:r w:rsidRPr="00D512DE">
        <w:rPr>
          <w:rFonts w:ascii="Calibri" w:eastAsia="Times New Roman" w:hAnsi="Calibri" w:cs="Calibri"/>
          <w:color w:val="000000"/>
          <w:lang w:val="en-US"/>
        </w:rPr>
        <w:t>Q. Can you please clarify what you mean by the 30% match?</w:t>
      </w:r>
    </w:p>
    <w:p w14:paraId="50106CBB" w14:textId="212832DA" w:rsidR="003D245B" w:rsidRPr="00D512DE" w:rsidRDefault="003D245B" w:rsidP="00D30574">
      <w:pPr>
        <w:spacing w:line="240" w:lineRule="auto"/>
        <w:jc w:val="both"/>
        <w:rPr>
          <w:rFonts w:ascii="Calibri" w:eastAsia="Times New Roman" w:hAnsi="Calibri" w:cs="Calibri"/>
          <w:color w:val="000000"/>
          <w:lang w:val="en-US"/>
        </w:rPr>
      </w:pPr>
    </w:p>
    <w:p w14:paraId="5E828ADB" w14:textId="0F040951" w:rsidR="003D245B" w:rsidRPr="00D512DE" w:rsidRDefault="003D245B" w:rsidP="003B53D7">
      <w:pPr>
        <w:spacing w:line="240" w:lineRule="auto"/>
        <w:rPr>
          <w:rFonts w:ascii="Calibri" w:eastAsia="Times New Roman" w:hAnsi="Calibri" w:cs="Calibri"/>
          <w:lang w:val="en-US"/>
        </w:rPr>
      </w:pPr>
      <w:r w:rsidRPr="00D512DE">
        <w:rPr>
          <w:rFonts w:ascii="Calibri" w:eastAsia="Times New Roman" w:hAnsi="Calibri" w:cs="Calibri"/>
          <w:lang w:val="en-US"/>
        </w:rPr>
        <w:t>A. As outlined on page 12 of the RFQ, Partnerships will be required to provide a 30% match of total awarded funds both during the Program Design and Implementation Phases. Match may be cash or in-kind</w:t>
      </w:r>
      <w:r w:rsidR="003B53D7" w:rsidRPr="00D512DE">
        <w:rPr>
          <w:rFonts w:ascii="Calibri" w:eastAsia="Times New Roman" w:hAnsi="Calibri" w:cs="Calibri"/>
          <w:lang w:val="en-US"/>
        </w:rPr>
        <w:t xml:space="preserve"> </w:t>
      </w:r>
      <w:r w:rsidRPr="00D512DE">
        <w:rPr>
          <w:rFonts w:ascii="Calibri" w:eastAsia="Times New Roman" w:hAnsi="Calibri" w:cs="Calibri"/>
          <w:lang w:val="en-US"/>
        </w:rPr>
        <w:t>or some combination and may include:</w:t>
      </w:r>
      <w:r w:rsidRPr="00D512DE">
        <w:rPr>
          <w:rFonts w:ascii="Calibri" w:eastAsia="Times New Roman" w:hAnsi="Calibri" w:cs="Calibri"/>
          <w:lang w:val="en-US"/>
        </w:rPr>
        <w:br/>
      </w:r>
      <w:r w:rsidRPr="00D512DE">
        <w:rPr>
          <w:rFonts w:ascii="Calibri" w:eastAsia="Times New Roman" w:hAnsi="Calibri" w:cs="Calibri"/>
          <w:lang w:val="en-US"/>
        </w:rPr>
        <w:br/>
        <w:t>• Staff time to engage in program design</w:t>
      </w:r>
      <w:r w:rsidRPr="00D512DE">
        <w:rPr>
          <w:rFonts w:ascii="Calibri" w:eastAsia="Times New Roman" w:hAnsi="Calibri" w:cs="Calibri"/>
          <w:lang w:val="en-US"/>
        </w:rPr>
        <w:br/>
        <w:t>• Anticipated travel expenses</w:t>
      </w:r>
      <w:r w:rsidRPr="00D512DE">
        <w:rPr>
          <w:rFonts w:ascii="Calibri" w:eastAsia="Times New Roman" w:hAnsi="Calibri" w:cs="Calibri"/>
          <w:lang w:val="en-US"/>
        </w:rPr>
        <w:br/>
        <w:t>• Rent and associated operating costs not charged to the grant</w:t>
      </w:r>
      <w:r w:rsidRPr="00D512DE">
        <w:rPr>
          <w:rFonts w:ascii="Calibri" w:eastAsia="Times New Roman" w:hAnsi="Calibri" w:cs="Calibri"/>
          <w:lang w:val="en-US"/>
        </w:rPr>
        <w:br/>
        <w:t>• Other expenses related to designing or delivering a cohort-based coaching, training and placement</w:t>
      </w:r>
      <w:r w:rsidR="00654956">
        <w:rPr>
          <w:rFonts w:ascii="Calibri" w:eastAsia="Times New Roman" w:hAnsi="Calibri" w:cs="Calibri"/>
          <w:lang w:val="en-US"/>
        </w:rPr>
        <w:t xml:space="preserve"> model</w:t>
      </w:r>
    </w:p>
    <w:p w14:paraId="3C10805B" w14:textId="6018FD92" w:rsidR="003D245B" w:rsidRPr="00D512DE" w:rsidRDefault="003D245B" w:rsidP="00D30574">
      <w:pPr>
        <w:spacing w:line="240" w:lineRule="auto"/>
        <w:jc w:val="both"/>
        <w:rPr>
          <w:rFonts w:ascii="Calibri" w:eastAsia="Times New Roman" w:hAnsi="Calibri" w:cs="Calibri"/>
          <w:lang w:val="en-US"/>
        </w:rPr>
      </w:pPr>
    </w:p>
    <w:p w14:paraId="06C10EE9" w14:textId="0B7CBCD9" w:rsidR="003D245B" w:rsidRPr="00D512DE" w:rsidRDefault="003D245B" w:rsidP="00D30574">
      <w:pPr>
        <w:spacing w:line="240" w:lineRule="auto"/>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Q. Is the 30% match for each partner organization or divided among the three?</w:t>
      </w:r>
      <w:r w:rsidR="003B53D7" w:rsidRPr="00D512DE">
        <w:rPr>
          <w:rFonts w:ascii="Calibri" w:eastAsia="Times New Roman" w:hAnsi="Calibri" w:cs="Calibri"/>
          <w:b/>
          <w:bCs/>
          <w:color w:val="000000"/>
          <w:lang w:val="en-US"/>
        </w:rPr>
        <w:t xml:space="preserve"> </w:t>
      </w:r>
      <w:r w:rsidRPr="00D512DE">
        <w:rPr>
          <w:rFonts w:ascii="Calibri" w:eastAsia="Times New Roman" w:hAnsi="Calibri" w:cs="Calibri"/>
          <w:b/>
          <w:bCs/>
          <w:color w:val="222222"/>
          <w:lang w:val="en-US"/>
        </w:rPr>
        <w:t xml:space="preserve"> Does the 30% contribution have to be from all involved partnership members, just the lead, or a mix?</w:t>
      </w:r>
    </w:p>
    <w:p w14:paraId="7205FF17" w14:textId="77777777" w:rsidR="003B53D7" w:rsidRPr="00D512DE" w:rsidRDefault="003B53D7" w:rsidP="003B53D7">
      <w:pPr>
        <w:spacing w:line="240" w:lineRule="auto"/>
        <w:jc w:val="both"/>
        <w:rPr>
          <w:rFonts w:ascii="Calibri" w:eastAsia="Times New Roman" w:hAnsi="Calibri" w:cs="Calibri"/>
          <w:color w:val="000000"/>
          <w:lang w:val="en-US"/>
        </w:rPr>
      </w:pPr>
    </w:p>
    <w:p w14:paraId="646095FB" w14:textId="5D59EB24" w:rsidR="003D245B" w:rsidRPr="00D512DE" w:rsidRDefault="003B53D7" w:rsidP="003B53D7">
      <w:pPr>
        <w:spacing w:line="240" w:lineRule="auto"/>
        <w:jc w:val="both"/>
        <w:rPr>
          <w:rFonts w:ascii="Calibri" w:eastAsia="Times New Roman" w:hAnsi="Calibri" w:cs="Calibri"/>
          <w:lang w:val="en-US"/>
        </w:rPr>
      </w:pPr>
      <w:r w:rsidRPr="00D512DE">
        <w:rPr>
          <w:rFonts w:ascii="Calibri" w:eastAsia="Times New Roman" w:hAnsi="Calibri" w:cs="Calibri"/>
          <w:color w:val="000000"/>
          <w:lang w:val="en-US"/>
        </w:rPr>
        <w:t xml:space="preserve">A. </w:t>
      </w:r>
      <w:r w:rsidR="003D245B" w:rsidRPr="00D512DE">
        <w:rPr>
          <w:rFonts w:ascii="Calibri" w:eastAsia="Times New Roman" w:hAnsi="Calibri" w:cs="Calibri"/>
          <w:lang w:val="en-US"/>
        </w:rPr>
        <w:t>The 30% match represents the partnership</w:t>
      </w:r>
      <w:r w:rsidRPr="00D512DE">
        <w:rPr>
          <w:rFonts w:ascii="Calibri" w:eastAsia="Times New Roman" w:hAnsi="Calibri" w:cs="Calibri"/>
          <w:lang w:val="en-US"/>
        </w:rPr>
        <w:t>’s</w:t>
      </w:r>
      <w:r w:rsidR="003D245B" w:rsidRPr="00D512DE">
        <w:rPr>
          <w:rFonts w:ascii="Calibri" w:eastAsia="Times New Roman" w:hAnsi="Calibri" w:cs="Calibri"/>
          <w:lang w:val="en-US"/>
        </w:rPr>
        <w:t xml:space="preserve"> total contribution.   There is no mandated formula for wh</w:t>
      </w:r>
      <w:r w:rsidR="00654956">
        <w:rPr>
          <w:rFonts w:ascii="Calibri" w:eastAsia="Times New Roman" w:hAnsi="Calibri" w:cs="Calibri"/>
          <w:lang w:val="en-US"/>
        </w:rPr>
        <w:t xml:space="preserve">ich organizations </w:t>
      </w:r>
      <w:r w:rsidR="003D245B" w:rsidRPr="00D512DE">
        <w:rPr>
          <w:rFonts w:ascii="Calibri" w:eastAsia="Times New Roman" w:hAnsi="Calibri" w:cs="Calibri"/>
          <w:lang w:val="en-US"/>
        </w:rPr>
        <w:t>suppl</w:t>
      </w:r>
      <w:r w:rsidR="00654956">
        <w:rPr>
          <w:rFonts w:ascii="Calibri" w:eastAsia="Times New Roman" w:hAnsi="Calibri" w:cs="Calibri"/>
          <w:lang w:val="en-US"/>
        </w:rPr>
        <w:t>y</w:t>
      </w:r>
      <w:r w:rsidR="003D245B" w:rsidRPr="00D512DE">
        <w:rPr>
          <w:rFonts w:ascii="Calibri" w:eastAsia="Times New Roman" w:hAnsi="Calibri" w:cs="Calibri"/>
          <w:lang w:val="en-US"/>
        </w:rPr>
        <w:t xml:space="preserve"> the match.  It can come from a single partner or some combination of the partners, depending on their wishes and resources</w:t>
      </w:r>
      <w:r w:rsidR="00654956">
        <w:rPr>
          <w:rFonts w:ascii="Calibri" w:eastAsia="Times New Roman" w:hAnsi="Calibri" w:cs="Calibri"/>
          <w:lang w:val="en-US"/>
        </w:rPr>
        <w:t>.</w:t>
      </w:r>
    </w:p>
    <w:p w14:paraId="7CE189EF" w14:textId="77777777" w:rsidR="003D245B" w:rsidRPr="00D512DE" w:rsidRDefault="003D245B" w:rsidP="00D30574">
      <w:pPr>
        <w:spacing w:line="240" w:lineRule="auto"/>
        <w:jc w:val="both"/>
        <w:rPr>
          <w:rFonts w:ascii="Calibri" w:eastAsia="Times New Roman" w:hAnsi="Calibri" w:cs="Calibri"/>
          <w:color w:val="000000"/>
          <w:lang w:val="en-US"/>
        </w:rPr>
      </w:pPr>
    </w:p>
    <w:p w14:paraId="61FE8675" w14:textId="3649C189" w:rsidR="003D245B" w:rsidRPr="00D512DE" w:rsidRDefault="003D245B" w:rsidP="00D30574">
      <w:pPr>
        <w:spacing w:line="240" w:lineRule="auto"/>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 xml:space="preserve">Q. Can you clarify the match and tuition portion.   If the grant is $200K, does that mean a firm will need to match ~$70K over two years plus tuition costs incurred by employees?  </w:t>
      </w:r>
    </w:p>
    <w:p w14:paraId="46927684" w14:textId="77777777" w:rsidR="003B53D7" w:rsidRPr="00D512DE" w:rsidRDefault="003B53D7" w:rsidP="00D30574">
      <w:pPr>
        <w:spacing w:line="240" w:lineRule="auto"/>
        <w:jc w:val="both"/>
        <w:rPr>
          <w:rFonts w:ascii="Calibri" w:eastAsia="Times New Roman" w:hAnsi="Calibri" w:cs="Calibri"/>
          <w:color w:val="000000"/>
          <w:lang w:val="en-US"/>
        </w:rPr>
      </w:pPr>
    </w:p>
    <w:p w14:paraId="3395F990" w14:textId="4F528DA9" w:rsidR="003D245B" w:rsidRPr="00D512DE" w:rsidRDefault="00C15E10" w:rsidP="00D30574">
      <w:pPr>
        <w:spacing w:line="240" w:lineRule="auto"/>
        <w:jc w:val="both"/>
        <w:rPr>
          <w:rFonts w:ascii="Calibri" w:eastAsia="Times New Roman" w:hAnsi="Calibri" w:cs="Calibri"/>
          <w:lang w:val="en-US"/>
        </w:rPr>
      </w:pPr>
      <w:r w:rsidRPr="00D512DE">
        <w:rPr>
          <w:rFonts w:ascii="Calibri" w:eastAsia="Times New Roman" w:hAnsi="Calibri" w:cs="Calibri"/>
          <w:color w:val="000000"/>
          <w:lang w:val="en-US"/>
        </w:rPr>
        <w:t xml:space="preserve">A. </w:t>
      </w:r>
      <w:r w:rsidR="003D245B" w:rsidRPr="00D512DE">
        <w:rPr>
          <w:rFonts w:ascii="Calibri" w:eastAsia="Times New Roman" w:hAnsi="Calibri" w:cs="Calibri"/>
          <w:lang w:val="en-US"/>
        </w:rPr>
        <w:t>The match requirement means that the grantee partners must contribute 30% of the total grant in cash or in-kind services</w:t>
      </w:r>
      <w:r w:rsidR="003B53D7" w:rsidRPr="00D512DE">
        <w:rPr>
          <w:rFonts w:ascii="Calibri" w:eastAsia="Times New Roman" w:hAnsi="Calibri" w:cs="Calibri"/>
          <w:lang w:val="en-US"/>
        </w:rPr>
        <w:t>.</w:t>
      </w:r>
      <w:r w:rsidR="003D245B" w:rsidRPr="00D512DE">
        <w:rPr>
          <w:rFonts w:ascii="Calibri" w:eastAsia="Times New Roman" w:hAnsi="Calibri" w:cs="Calibri"/>
          <w:lang w:val="en-US"/>
        </w:rPr>
        <w:t xml:space="preserve">  Although tuition support might be part of their contributed match, the grantees would not be expected to provide additional tuition </w:t>
      </w:r>
      <w:r w:rsidR="00E14738" w:rsidRPr="00D512DE">
        <w:rPr>
          <w:rFonts w:ascii="Calibri" w:eastAsia="Times New Roman" w:hAnsi="Calibri" w:cs="Calibri"/>
          <w:lang w:val="en-US"/>
        </w:rPr>
        <w:t>funding</w:t>
      </w:r>
      <w:r w:rsidR="003D245B" w:rsidRPr="00D512DE">
        <w:rPr>
          <w:rFonts w:ascii="Calibri" w:eastAsia="Times New Roman" w:hAnsi="Calibri" w:cs="Calibri"/>
          <w:lang w:val="en-US"/>
        </w:rPr>
        <w:t xml:space="preserve"> in addition to their match.</w:t>
      </w:r>
    </w:p>
    <w:p w14:paraId="39C4B410" w14:textId="7C7932E2" w:rsidR="003D245B" w:rsidRPr="00D512DE" w:rsidRDefault="003D245B" w:rsidP="00D30574">
      <w:pPr>
        <w:spacing w:line="240" w:lineRule="auto"/>
        <w:jc w:val="both"/>
        <w:rPr>
          <w:rFonts w:ascii="Calibri" w:eastAsia="Times New Roman" w:hAnsi="Calibri" w:cs="Calibri"/>
          <w:lang w:val="en-US"/>
        </w:rPr>
      </w:pPr>
      <w:r w:rsidRPr="00D512DE">
        <w:rPr>
          <w:rFonts w:ascii="Calibri" w:eastAsia="Times New Roman" w:hAnsi="Calibri" w:cs="Calibri"/>
          <w:color w:val="000000"/>
          <w:lang w:val="en-US"/>
        </w:rPr>
        <w:t xml:space="preserve"> </w:t>
      </w:r>
    </w:p>
    <w:p w14:paraId="3D65E80F" w14:textId="3CFFE39F" w:rsidR="00C15E10" w:rsidRPr="00D512DE" w:rsidRDefault="00C15E10" w:rsidP="00D30574">
      <w:pPr>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Q. Wrap around services are key.  Is there any provision for [using the grant] for internet connection and laptops for participants?</w:t>
      </w:r>
    </w:p>
    <w:p w14:paraId="3FCC3071" w14:textId="176B2530" w:rsidR="00C15E10" w:rsidRPr="00D512DE" w:rsidRDefault="00C15E10" w:rsidP="00D30574">
      <w:pPr>
        <w:jc w:val="both"/>
        <w:rPr>
          <w:rFonts w:ascii="Calibri" w:eastAsia="Times New Roman" w:hAnsi="Calibri" w:cs="Calibri"/>
          <w:color w:val="000000"/>
          <w:lang w:val="en-US"/>
        </w:rPr>
      </w:pPr>
    </w:p>
    <w:p w14:paraId="29F2913E" w14:textId="3CDC43C3" w:rsidR="00C15E10" w:rsidRPr="00D512DE" w:rsidRDefault="00C15E10" w:rsidP="00D30574">
      <w:pPr>
        <w:spacing w:line="240" w:lineRule="auto"/>
        <w:jc w:val="both"/>
        <w:rPr>
          <w:rFonts w:ascii="Calibri" w:eastAsia="Times New Roman" w:hAnsi="Calibri" w:cs="Calibri"/>
          <w:lang w:val="en-US"/>
        </w:rPr>
      </w:pPr>
      <w:r w:rsidRPr="00D512DE">
        <w:rPr>
          <w:rFonts w:ascii="Calibri" w:eastAsia="Times New Roman" w:hAnsi="Calibri" w:cs="Calibri"/>
          <w:lang w:val="en-US"/>
        </w:rPr>
        <w:lastRenderedPageBreak/>
        <w:t xml:space="preserve">A.  </w:t>
      </w:r>
      <w:r w:rsidR="00E14738" w:rsidRPr="00D512DE">
        <w:rPr>
          <w:rFonts w:ascii="Calibri" w:eastAsia="Times New Roman" w:hAnsi="Calibri" w:cs="Calibri"/>
          <w:lang w:val="en-US"/>
        </w:rPr>
        <w:t>Grantees</w:t>
      </w:r>
      <w:r w:rsidRPr="00D512DE">
        <w:rPr>
          <w:rFonts w:ascii="Calibri" w:eastAsia="Times New Roman" w:hAnsi="Calibri" w:cs="Calibri"/>
          <w:lang w:val="en-US"/>
        </w:rPr>
        <w:t xml:space="preserve"> will develop an implementation budget during the Program Design phase that </w:t>
      </w:r>
      <w:r w:rsidR="00ED0E55" w:rsidRPr="00D512DE">
        <w:rPr>
          <w:rFonts w:ascii="Calibri" w:eastAsia="Times New Roman" w:hAnsi="Calibri" w:cs="Calibri"/>
          <w:lang w:val="en-US"/>
        </w:rPr>
        <w:t xml:space="preserve">supports the </w:t>
      </w:r>
      <w:r w:rsidRPr="00D512DE">
        <w:rPr>
          <w:rFonts w:ascii="Calibri" w:eastAsia="Times New Roman" w:hAnsi="Calibri" w:cs="Calibri"/>
          <w:lang w:val="en-US"/>
        </w:rPr>
        <w:t xml:space="preserve">program </w:t>
      </w:r>
      <w:r w:rsidR="00ED0E55" w:rsidRPr="00D512DE">
        <w:rPr>
          <w:rFonts w:ascii="Calibri" w:eastAsia="Times New Roman" w:hAnsi="Calibri" w:cs="Calibri"/>
          <w:lang w:val="en-US"/>
        </w:rPr>
        <w:t>by including</w:t>
      </w:r>
      <w:r w:rsidRPr="00D512DE">
        <w:rPr>
          <w:rFonts w:ascii="Calibri" w:eastAsia="Times New Roman" w:hAnsi="Calibri" w:cs="Calibri"/>
          <w:lang w:val="en-US"/>
        </w:rPr>
        <w:t xml:space="preserve"> </w:t>
      </w:r>
      <w:proofErr w:type="gramStart"/>
      <w:r w:rsidRPr="00D512DE">
        <w:rPr>
          <w:rFonts w:ascii="Calibri" w:eastAsia="Times New Roman" w:hAnsi="Calibri" w:cs="Calibri"/>
          <w:lang w:val="en-US"/>
        </w:rPr>
        <w:t>sufficient</w:t>
      </w:r>
      <w:proofErr w:type="gramEnd"/>
      <w:r w:rsidRPr="00D512DE">
        <w:rPr>
          <w:rFonts w:ascii="Calibri" w:eastAsia="Times New Roman" w:hAnsi="Calibri" w:cs="Calibri"/>
          <w:lang w:val="en-US"/>
        </w:rPr>
        <w:t xml:space="preserve"> funding for tuition support as well as wrap around services.  There is no prohibition against supporting internet connection and laptops for participants as part of the budget.</w:t>
      </w:r>
      <w:r w:rsidR="00654956">
        <w:rPr>
          <w:rFonts w:ascii="Calibri" w:eastAsia="Times New Roman" w:hAnsi="Calibri" w:cs="Calibri"/>
          <w:lang w:val="en-US"/>
        </w:rPr>
        <w:t xml:space="preserve"> All grant budgets will need to be reviewed and approved by </w:t>
      </w:r>
      <w:r w:rsidR="002A76C4">
        <w:rPr>
          <w:rFonts w:ascii="Calibri" w:eastAsia="Times New Roman" w:hAnsi="Calibri" w:cs="Calibri"/>
          <w:lang w:val="en-US"/>
        </w:rPr>
        <w:t xml:space="preserve">the </w:t>
      </w:r>
      <w:r w:rsidR="00654956">
        <w:rPr>
          <w:rFonts w:ascii="Calibri" w:eastAsia="Times New Roman" w:hAnsi="Calibri" w:cs="Calibri"/>
          <w:lang w:val="en-US"/>
        </w:rPr>
        <w:t>funder during the design and implementation</w:t>
      </w:r>
      <w:r w:rsidR="007E389B">
        <w:rPr>
          <w:rFonts w:ascii="Calibri" w:eastAsia="Times New Roman" w:hAnsi="Calibri" w:cs="Calibri"/>
          <w:lang w:val="en-US"/>
        </w:rPr>
        <w:t xml:space="preserve"> </w:t>
      </w:r>
      <w:r w:rsidR="00654956">
        <w:rPr>
          <w:rFonts w:ascii="Calibri" w:eastAsia="Times New Roman" w:hAnsi="Calibri" w:cs="Calibri"/>
          <w:lang w:val="en-US"/>
        </w:rPr>
        <w:t xml:space="preserve">  phases.</w:t>
      </w:r>
      <w:r w:rsidRPr="00D512DE">
        <w:rPr>
          <w:rFonts w:ascii="Calibri" w:eastAsia="Times New Roman" w:hAnsi="Calibri" w:cs="Calibri"/>
          <w:lang w:val="en-US"/>
        </w:rPr>
        <w:t xml:space="preserve"> </w:t>
      </w:r>
    </w:p>
    <w:p w14:paraId="5C04FF20" w14:textId="46BC5E91" w:rsidR="00C15E10" w:rsidRPr="00D512DE" w:rsidRDefault="00C15E10" w:rsidP="00D30574">
      <w:pPr>
        <w:spacing w:line="240" w:lineRule="auto"/>
        <w:jc w:val="both"/>
        <w:rPr>
          <w:rFonts w:ascii="Calibri" w:eastAsia="Times New Roman" w:hAnsi="Calibri" w:cs="Calibri"/>
          <w:lang w:val="en-US"/>
        </w:rPr>
      </w:pPr>
    </w:p>
    <w:p w14:paraId="16730FFC" w14:textId="74C61355" w:rsidR="00C15E10" w:rsidRPr="00D512DE" w:rsidRDefault="00C15E10" w:rsidP="00D30574">
      <w:pPr>
        <w:spacing w:line="240" w:lineRule="auto"/>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 xml:space="preserve">Q. </w:t>
      </w:r>
      <w:r w:rsidR="00E14738" w:rsidRPr="00D512DE">
        <w:rPr>
          <w:rFonts w:ascii="Calibri" w:eastAsia="Times New Roman" w:hAnsi="Calibri" w:cs="Calibri"/>
          <w:b/>
          <w:bCs/>
          <w:color w:val="000000"/>
          <w:lang w:val="en-US"/>
        </w:rPr>
        <w:t>Are</w:t>
      </w:r>
      <w:r w:rsidRPr="00D512DE">
        <w:rPr>
          <w:rFonts w:ascii="Calibri" w:eastAsia="Times New Roman" w:hAnsi="Calibri" w:cs="Calibri"/>
          <w:b/>
          <w:bCs/>
          <w:color w:val="000000"/>
          <w:lang w:val="en-US"/>
        </w:rPr>
        <w:t xml:space="preserve"> the integrated wrap-around support costs supposed to be embedded within the $6,100 per year cost per participant?</w:t>
      </w:r>
    </w:p>
    <w:p w14:paraId="5EE3B226" w14:textId="60364647" w:rsidR="00C15E10" w:rsidRPr="00D512DE" w:rsidRDefault="00C15E10" w:rsidP="00D30574">
      <w:pPr>
        <w:spacing w:line="240" w:lineRule="auto"/>
        <w:jc w:val="both"/>
        <w:rPr>
          <w:rFonts w:ascii="Calibri" w:eastAsia="Times New Roman" w:hAnsi="Calibri" w:cs="Calibri"/>
          <w:color w:val="000000"/>
          <w:lang w:val="en-US"/>
        </w:rPr>
      </w:pPr>
    </w:p>
    <w:p w14:paraId="4248FBA6" w14:textId="77ED7F27" w:rsidR="00C15E10" w:rsidRPr="00D512DE" w:rsidRDefault="00C15E10" w:rsidP="00D30574">
      <w:pPr>
        <w:spacing w:line="240" w:lineRule="auto"/>
        <w:jc w:val="both"/>
        <w:rPr>
          <w:rFonts w:ascii="Calibri" w:eastAsia="Times New Roman" w:hAnsi="Calibri" w:cs="Calibri"/>
          <w:lang w:val="en-US"/>
        </w:rPr>
      </w:pPr>
      <w:r w:rsidRPr="00D512DE">
        <w:rPr>
          <w:rFonts w:ascii="Calibri" w:eastAsia="Times New Roman" w:hAnsi="Calibri" w:cs="Calibri"/>
          <w:lang w:val="en-US"/>
        </w:rPr>
        <w:t xml:space="preserve">A.  </w:t>
      </w:r>
      <w:r w:rsidR="00ED0E55" w:rsidRPr="00D512DE">
        <w:rPr>
          <w:rFonts w:ascii="Calibri" w:eastAsia="Times New Roman" w:hAnsi="Calibri" w:cs="Calibri"/>
          <w:lang w:val="en-US"/>
        </w:rPr>
        <w:t xml:space="preserve">We </w:t>
      </w:r>
      <w:r w:rsidRPr="00D512DE">
        <w:rPr>
          <w:rFonts w:ascii="Calibri" w:eastAsia="Times New Roman" w:hAnsi="Calibri" w:cs="Calibri"/>
          <w:lang w:val="en-US"/>
        </w:rPr>
        <w:t xml:space="preserve">hope that the Pell benchmark </w:t>
      </w:r>
      <w:r w:rsidRPr="00654956">
        <w:rPr>
          <w:rFonts w:ascii="Calibri" w:eastAsia="Times New Roman" w:hAnsi="Calibri" w:cs="Calibri"/>
          <w:b/>
          <w:lang w:val="en-US"/>
        </w:rPr>
        <w:t>per pupil</w:t>
      </w:r>
      <w:r w:rsidRPr="00D512DE">
        <w:rPr>
          <w:rFonts w:ascii="Calibri" w:eastAsia="Times New Roman" w:hAnsi="Calibri" w:cs="Calibri"/>
          <w:lang w:val="en-US"/>
        </w:rPr>
        <w:t xml:space="preserve"> cost </w:t>
      </w:r>
      <w:r w:rsidR="00654956">
        <w:rPr>
          <w:rFonts w:ascii="Calibri" w:eastAsia="Times New Roman" w:hAnsi="Calibri" w:cs="Calibri"/>
          <w:lang w:val="en-US"/>
        </w:rPr>
        <w:t xml:space="preserve">will be </w:t>
      </w:r>
      <w:proofErr w:type="gramStart"/>
      <w:r w:rsidR="00654956">
        <w:rPr>
          <w:rFonts w:ascii="Calibri" w:eastAsia="Times New Roman" w:hAnsi="Calibri" w:cs="Calibri"/>
          <w:lang w:val="en-US"/>
        </w:rPr>
        <w:t>sufficient</w:t>
      </w:r>
      <w:proofErr w:type="gramEnd"/>
      <w:r w:rsidR="00654956">
        <w:rPr>
          <w:rFonts w:ascii="Calibri" w:eastAsia="Times New Roman" w:hAnsi="Calibri" w:cs="Calibri"/>
          <w:lang w:val="en-US"/>
        </w:rPr>
        <w:t xml:space="preserve"> to </w:t>
      </w:r>
      <w:r w:rsidRPr="00D512DE">
        <w:rPr>
          <w:rFonts w:ascii="Calibri" w:eastAsia="Times New Roman" w:hAnsi="Calibri" w:cs="Calibri"/>
          <w:lang w:val="en-US"/>
        </w:rPr>
        <w:t xml:space="preserve">include both tuition and wrap around support services </w:t>
      </w:r>
      <w:r w:rsidR="00654956">
        <w:rPr>
          <w:rFonts w:ascii="Calibri" w:eastAsia="Times New Roman" w:hAnsi="Calibri" w:cs="Calibri"/>
          <w:lang w:val="en-US"/>
        </w:rPr>
        <w:t xml:space="preserve">costs </w:t>
      </w:r>
      <w:r w:rsidRPr="00D512DE">
        <w:rPr>
          <w:rFonts w:ascii="Calibri" w:eastAsia="Times New Roman" w:hAnsi="Calibri" w:cs="Calibri"/>
          <w:lang w:val="en-US"/>
        </w:rPr>
        <w:t>in order to ensure that overall program costs remain affordable. However, the Pell benchmark is a suggested target and not a mandate as it is possible that some programs may cost more to operate.</w:t>
      </w:r>
      <w:r w:rsidR="00654956">
        <w:rPr>
          <w:rFonts w:ascii="Calibri" w:eastAsia="Times New Roman" w:hAnsi="Calibri" w:cs="Calibri"/>
          <w:lang w:val="en-US"/>
        </w:rPr>
        <w:t xml:space="preserve"> </w:t>
      </w:r>
      <w:r w:rsidRPr="00D512DE">
        <w:rPr>
          <w:rFonts w:ascii="Calibri" w:eastAsia="Times New Roman" w:hAnsi="Calibri" w:cs="Calibri"/>
          <w:lang w:val="en-US"/>
        </w:rPr>
        <w:t xml:space="preserve">In the LOI, please share how many students you </w:t>
      </w:r>
      <w:r w:rsidR="00654956">
        <w:rPr>
          <w:rFonts w:ascii="Calibri" w:eastAsia="Times New Roman" w:hAnsi="Calibri" w:cs="Calibri"/>
          <w:lang w:val="en-US"/>
        </w:rPr>
        <w:t>intend</w:t>
      </w:r>
      <w:r w:rsidRPr="00D512DE">
        <w:rPr>
          <w:rFonts w:ascii="Calibri" w:eastAsia="Times New Roman" w:hAnsi="Calibri" w:cs="Calibri"/>
          <w:lang w:val="en-US"/>
        </w:rPr>
        <w:t xml:space="preserve"> to engage with the implementation funds (</w:t>
      </w:r>
      <w:r w:rsidR="002A76C4">
        <w:rPr>
          <w:rFonts w:ascii="Calibri" w:eastAsia="Times New Roman" w:hAnsi="Calibri" w:cs="Calibri"/>
          <w:lang w:val="en-US"/>
        </w:rPr>
        <w:t xml:space="preserve">totaling </w:t>
      </w:r>
      <w:r w:rsidRPr="00D512DE">
        <w:rPr>
          <w:rFonts w:ascii="Calibri" w:eastAsia="Times New Roman" w:hAnsi="Calibri" w:cs="Calibri"/>
          <w:lang w:val="en-US"/>
        </w:rPr>
        <w:t xml:space="preserve">$150,000 plus 30% match) and provide a preliminary per student cost estimate along with any rationale for why per student costs for tuition and wrap around.  During the Program Design phase, grantees will </w:t>
      </w:r>
      <w:r w:rsidR="00654956">
        <w:rPr>
          <w:rFonts w:ascii="Calibri" w:eastAsia="Times New Roman" w:hAnsi="Calibri" w:cs="Calibri"/>
          <w:lang w:val="en-US"/>
        </w:rPr>
        <w:t xml:space="preserve">work with the funder to </w:t>
      </w:r>
      <w:r w:rsidRPr="00D512DE">
        <w:rPr>
          <w:rFonts w:ascii="Calibri" w:eastAsia="Times New Roman" w:hAnsi="Calibri" w:cs="Calibri"/>
          <w:lang w:val="en-US"/>
        </w:rPr>
        <w:t xml:space="preserve">develop a detailed budget that addresses these issues.  </w:t>
      </w:r>
    </w:p>
    <w:p w14:paraId="497A5316" w14:textId="74D248A2" w:rsidR="00C15E10" w:rsidRPr="00D512DE" w:rsidRDefault="00C15E10" w:rsidP="00D30574">
      <w:pPr>
        <w:spacing w:line="240" w:lineRule="auto"/>
        <w:jc w:val="both"/>
        <w:rPr>
          <w:rFonts w:ascii="Calibri" w:eastAsia="Times New Roman" w:hAnsi="Calibri" w:cs="Calibri"/>
          <w:lang w:val="en-US"/>
        </w:rPr>
      </w:pPr>
    </w:p>
    <w:p w14:paraId="3BDD6A7C" w14:textId="700E1DE8" w:rsidR="00C15E10" w:rsidRPr="00D512DE" w:rsidRDefault="00C15E10" w:rsidP="00D30574">
      <w:pPr>
        <w:spacing w:line="240" w:lineRule="auto"/>
        <w:jc w:val="both"/>
        <w:rPr>
          <w:rFonts w:ascii="Calibri" w:eastAsia="Times New Roman" w:hAnsi="Calibri" w:cs="Calibri"/>
          <w:b/>
          <w:bCs/>
          <w:color w:val="000000"/>
          <w:lang w:val="en-US"/>
        </w:rPr>
      </w:pPr>
      <w:r w:rsidRPr="00D512DE">
        <w:rPr>
          <w:rFonts w:ascii="Calibri" w:eastAsia="Times New Roman" w:hAnsi="Calibri" w:cs="Calibri"/>
          <w:b/>
          <w:bCs/>
          <w:color w:val="000000"/>
          <w:lang w:val="en-US"/>
        </w:rPr>
        <w:t>Q.  Please describe any percentage share between the cost to student vs. cost to employers?</w:t>
      </w:r>
    </w:p>
    <w:p w14:paraId="689E4A42" w14:textId="1B93C548" w:rsidR="00C15E10" w:rsidRPr="00D512DE" w:rsidRDefault="00C15E10" w:rsidP="00D30574">
      <w:pPr>
        <w:spacing w:line="240" w:lineRule="auto"/>
        <w:jc w:val="both"/>
        <w:rPr>
          <w:rFonts w:ascii="Calibri" w:eastAsia="Times New Roman" w:hAnsi="Calibri" w:cs="Calibri"/>
          <w:color w:val="000000"/>
          <w:lang w:val="en-US"/>
        </w:rPr>
      </w:pPr>
    </w:p>
    <w:p w14:paraId="23405995" w14:textId="7F3D7A7E" w:rsidR="00C15E10" w:rsidRPr="00D512DE" w:rsidRDefault="00C15E10" w:rsidP="00D30574">
      <w:pPr>
        <w:jc w:val="both"/>
        <w:rPr>
          <w:rFonts w:ascii="Calibri" w:eastAsia="Times New Roman" w:hAnsi="Calibri" w:cs="Calibri"/>
          <w:color w:val="000000"/>
          <w:lang w:val="en-US"/>
        </w:rPr>
      </w:pPr>
      <w:r w:rsidRPr="00D512DE">
        <w:rPr>
          <w:rFonts w:ascii="Calibri" w:eastAsia="Times New Roman" w:hAnsi="Calibri" w:cs="Calibri"/>
          <w:color w:val="000000"/>
          <w:lang w:val="en-US"/>
        </w:rPr>
        <w:t xml:space="preserve">A. The grant does not contemplate that students, who </w:t>
      </w:r>
      <w:r w:rsidR="00ED0E55" w:rsidRPr="00D512DE">
        <w:rPr>
          <w:rFonts w:ascii="Calibri" w:eastAsia="Times New Roman" w:hAnsi="Calibri" w:cs="Calibri"/>
          <w:color w:val="000000"/>
          <w:lang w:val="en-US"/>
        </w:rPr>
        <w:t xml:space="preserve">earn </w:t>
      </w:r>
      <w:r w:rsidRPr="00D512DE">
        <w:rPr>
          <w:rFonts w:ascii="Calibri" w:eastAsia="Times New Roman" w:hAnsi="Calibri" w:cs="Calibri"/>
          <w:color w:val="000000"/>
          <w:lang w:val="en-US"/>
        </w:rPr>
        <w:t>low wage</w:t>
      </w:r>
      <w:r w:rsidR="00ED0E55" w:rsidRPr="00D512DE">
        <w:rPr>
          <w:rFonts w:ascii="Calibri" w:eastAsia="Times New Roman" w:hAnsi="Calibri" w:cs="Calibri"/>
          <w:color w:val="000000"/>
          <w:lang w:val="en-US"/>
        </w:rPr>
        <w:t>s</w:t>
      </w:r>
      <w:r w:rsidRPr="00D512DE">
        <w:rPr>
          <w:rFonts w:ascii="Calibri" w:eastAsia="Times New Roman" w:hAnsi="Calibri" w:cs="Calibri"/>
          <w:color w:val="000000"/>
          <w:lang w:val="en-US"/>
        </w:rPr>
        <w:t>, will</w:t>
      </w:r>
      <w:r w:rsidR="00ED0E55" w:rsidRPr="00D512DE">
        <w:rPr>
          <w:rFonts w:ascii="Calibri" w:eastAsia="Times New Roman" w:hAnsi="Calibri" w:cs="Calibri"/>
          <w:color w:val="000000"/>
          <w:lang w:val="en-US"/>
        </w:rPr>
        <w:t xml:space="preserve"> </w:t>
      </w:r>
      <w:r w:rsidRPr="00D512DE">
        <w:rPr>
          <w:rFonts w:ascii="Calibri" w:eastAsia="Times New Roman" w:hAnsi="Calibri" w:cs="Calibri"/>
          <w:color w:val="000000"/>
          <w:lang w:val="en-US"/>
        </w:rPr>
        <w:t>contribute to the cost of their participation during the pilot</w:t>
      </w:r>
      <w:r w:rsidR="00654956">
        <w:rPr>
          <w:rFonts w:ascii="Calibri" w:eastAsia="Times New Roman" w:hAnsi="Calibri" w:cs="Calibri"/>
          <w:color w:val="000000"/>
          <w:lang w:val="en-US"/>
        </w:rPr>
        <w:t xml:space="preserve"> grant period</w:t>
      </w:r>
      <w:r w:rsidRPr="00D512DE">
        <w:rPr>
          <w:rFonts w:ascii="Calibri" w:eastAsia="Times New Roman" w:hAnsi="Calibri" w:cs="Calibri"/>
          <w:color w:val="000000"/>
          <w:lang w:val="en-US"/>
        </w:rPr>
        <w:t>.  However</w:t>
      </w:r>
      <w:r w:rsidR="00E14738" w:rsidRPr="00D512DE">
        <w:rPr>
          <w:rFonts w:ascii="Calibri" w:eastAsia="Times New Roman" w:hAnsi="Calibri" w:cs="Calibri"/>
          <w:color w:val="000000"/>
          <w:lang w:val="en-US"/>
        </w:rPr>
        <w:t>,</w:t>
      </w:r>
      <w:r w:rsidRPr="00D512DE">
        <w:rPr>
          <w:rFonts w:ascii="Calibri" w:eastAsia="Times New Roman" w:hAnsi="Calibri" w:cs="Calibri"/>
          <w:color w:val="000000"/>
          <w:lang w:val="en-US"/>
        </w:rPr>
        <w:t xml:space="preserve"> a partnership may propose that students </w:t>
      </w:r>
      <w:r w:rsidR="00E14738" w:rsidRPr="00D512DE">
        <w:rPr>
          <w:rFonts w:ascii="Calibri" w:eastAsia="Times New Roman" w:hAnsi="Calibri" w:cs="Calibri"/>
          <w:color w:val="000000"/>
          <w:lang w:val="en-US"/>
        </w:rPr>
        <w:t>contribute funds</w:t>
      </w:r>
      <w:r w:rsidRPr="00D512DE">
        <w:rPr>
          <w:rFonts w:ascii="Calibri" w:eastAsia="Times New Roman" w:hAnsi="Calibri" w:cs="Calibri"/>
          <w:color w:val="000000"/>
          <w:lang w:val="en-US"/>
        </w:rPr>
        <w:t xml:space="preserve"> for their involvement </w:t>
      </w:r>
      <w:proofErr w:type="gramStart"/>
      <w:r w:rsidRPr="00D512DE">
        <w:rPr>
          <w:rFonts w:ascii="Calibri" w:eastAsia="Times New Roman" w:hAnsi="Calibri" w:cs="Calibri"/>
          <w:color w:val="000000"/>
          <w:lang w:val="en-US"/>
        </w:rPr>
        <w:t>as long as</w:t>
      </w:r>
      <w:proofErr w:type="gramEnd"/>
      <w:r w:rsidRPr="00D512DE">
        <w:rPr>
          <w:rFonts w:ascii="Calibri" w:eastAsia="Times New Roman" w:hAnsi="Calibri" w:cs="Calibri"/>
          <w:color w:val="000000"/>
          <w:lang w:val="en-US"/>
        </w:rPr>
        <w:t xml:space="preserve"> the partnership documents that they have solicited feedback from potential participants during the design to assess </w:t>
      </w:r>
      <w:r w:rsidR="00E14738" w:rsidRPr="00D512DE">
        <w:rPr>
          <w:rFonts w:ascii="Calibri" w:eastAsia="Times New Roman" w:hAnsi="Calibri" w:cs="Calibri"/>
          <w:color w:val="000000"/>
          <w:lang w:val="en-US"/>
        </w:rPr>
        <w:t>the</w:t>
      </w:r>
      <w:r w:rsidRPr="00D512DE">
        <w:rPr>
          <w:rFonts w:ascii="Calibri" w:eastAsia="Times New Roman" w:hAnsi="Calibri" w:cs="Calibri"/>
          <w:color w:val="000000"/>
          <w:lang w:val="en-US"/>
        </w:rPr>
        <w:t xml:space="preserve"> </w:t>
      </w:r>
      <w:r w:rsidR="00ED0E55" w:rsidRPr="00D512DE">
        <w:rPr>
          <w:rFonts w:ascii="Calibri" w:eastAsia="Times New Roman" w:hAnsi="Calibri" w:cs="Calibri"/>
          <w:color w:val="000000"/>
          <w:lang w:val="en-US"/>
        </w:rPr>
        <w:t xml:space="preserve">universal </w:t>
      </w:r>
      <w:r w:rsidRPr="00D512DE">
        <w:rPr>
          <w:rFonts w:ascii="Calibri" w:eastAsia="Times New Roman" w:hAnsi="Calibri" w:cs="Calibri"/>
          <w:color w:val="000000"/>
          <w:lang w:val="en-US"/>
        </w:rPr>
        <w:t>feasib</w:t>
      </w:r>
      <w:r w:rsidR="00E14738" w:rsidRPr="00D512DE">
        <w:rPr>
          <w:rFonts w:ascii="Calibri" w:eastAsia="Times New Roman" w:hAnsi="Calibri" w:cs="Calibri"/>
          <w:color w:val="000000"/>
          <w:lang w:val="en-US"/>
        </w:rPr>
        <w:t>ility</w:t>
      </w:r>
      <w:r w:rsidRPr="00D512DE">
        <w:rPr>
          <w:rFonts w:ascii="Calibri" w:eastAsia="Times New Roman" w:hAnsi="Calibri" w:cs="Calibri"/>
          <w:color w:val="000000"/>
          <w:lang w:val="en-US"/>
        </w:rPr>
        <w:t xml:space="preserve"> and affordab</w:t>
      </w:r>
      <w:r w:rsidR="00E14738" w:rsidRPr="00D512DE">
        <w:rPr>
          <w:rFonts w:ascii="Calibri" w:eastAsia="Times New Roman" w:hAnsi="Calibri" w:cs="Calibri"/>
          <w:color w:val="000000"/>
          <w:lang w:val="en-US"/>
        </w:rPr>
        <w:t>ility of this arrangement</w:t>
      </w:r>
    </w:p>
    <w:p w14:paraId="7C15FFE1" w14:textId="730667AD" w:rsidR="00C15E10" w:rsidRPr="00D512DE" w:rsidRDefault="00C15E10" w:rsidP="00D30574">
      <w:pPr>
        <w:jc w:val="both"/>
        <w:rPr>
          <w:rFonts w:ascii="Calibri" w:eastAsia="Times New Roman" w:hAnsi="Calibri" w:cs="Calibri"/>
          <w:color w:val="000000"/>
          <w:lang w:val="en-US"/>
        </w:rPr>
      </w:pPr>
    </w:p>
    <w:p w14:paraId="22F14F4C" w14:textId="74912224" w:rsidR="00C15E10" w:rsidRPr="00D512DE" w:rsidRDefault="00C15E10" w:rsidP="00D30574">
      <w:pPr>
        <w:spacing w:line="240" w:lineRule="auto"/>
        <w:jc w:val="both"/>
        <w:rPr>
          <w:rFonts w:ascii="Calibri" w:eastAsia="Times New Roman" w:hAnsi="Calibri" w:cs="Calibri"/>
          <w:b/>
          <w:bCs/>
          <w:lang w:val="en-US"/>
        </w:rPr>
      </w:pPr>
      <w:r w:rsidRPr="00D512DE">
        <w:rPr>
          <w:rFonts w:ascii="Calibri" w:eastAsia="Times New Roman" w:hAnsi="Calibri" w:cs="Calibri"/>
          <w:b/>
          <w:bCs/>
          <w:lang w:val="en-US"/>
        </w:rPr>
        <w:t xml:space="preserve">Q. </w:t>
      </w:r>
      <w:r w:rsidR="00E14738" w:rsidRPr="00D512DE">
        <w:rPr>
          <w:rFonts w:ascii="Calibri" w:eastAsia="Times New Roman" w:hAnsi="Calibri" w:cs="Calibri"/>
          <w:b/>
          <w:bCs/>
          <w:lang w:val="en-US"/>
        </w:rPr>
        <w:t xml:space="preserve"> </w:t>
      </w:r>
      <w:r w:rsidRPr="00D512DE">
        <w:rPr>
          <w:rFonts w:ascii="Calibri" w:eastAsia="Times New Roman" w:hAnsi="Calibri" w:cs="Calibri"/>
          <w:b/>
          <w:bCs/>
          <w:lang w:val="en-US"/>
        </w:rPr>
        <w:t>Are we able to get further info on the option for financial aid for certificate or other credential</w:t>
      </w:r>
      <w:r w:rsidR="00654956">
        <w:rPr>
          <w:rFonts w:ascii="Calibri" w:eastAsia="Times New Roman" w:hAnsi="Calibri" w:cs="Calibri"/>
          <w:b/>
          <w:bCs/>
          <w:lang w:val="en-US"/>
        </w:rPr>
        <w:t>s</w:t>
      </w:r>
      <w:r w:rsidRPr="00D512DE">
        <w:rPr>
          <w:rFonts w:ascii="Calibri" w:eastAsia="Times New Roman" w:hAnsi="Calibri" w:cs="Calibri"/>
          <w:b/>
          <w:bCs/>
          <w:lang w:val="en-US"/>
        </w:rPr>
        <w:t xml:space="preserve"> at higher ed institution that would be stackable for associates?</w:t>
      </w:r>
    </w:p>
    <w:p w14:paraId="01459FD1" w14:textId="6710CEB2" w:rsidR="00C15E10" w:rsidRPr="00D512DE" w:rsidRDefault="00C15E10" w:rsidP="00D30574">
      <w:pPr>
        <w:spacing w:line="240" w:lineRule="auto"/>
        <w:jc w:val="both"/>
        <w:rPr>
          <w:rFonts w:ascii="Calibri" w:eastAsia="Times New Roman" w:hAnsi="Calibri" w:cs="Calibri"/>
          <w:lang w:val="en-US"/>
        </w:rPr>
      </w:pPr>
    </w:p>
    <w:p w14:paraId="3CBA71FB" w14:textId="6B16B3F1" w:rsidR="00777FAE" w:rsidRPr="00D512DE" w:rsidRDefault="00C15E10" w:rsidP="00D30574">
      <w:pPr>
        <w:jc w:val="both"/>
        <w:rPr>
          <w:rFonts w:ascii="Calibri" w:eastAsia="Times New Roman" w:hAnsi="Calibri" w:cs="Calibri"/>
          <w:lang w:val="en-US"/>
        </w:rPr>
      </w:pPr>
      <w:r w:rsidRPr="00D512DE">
        <w:rPr>
          <w:rFonts w:ascii="Calibri" w:eastAsia="Times New Roman" w:hAnsi="Calibri" w:cs="Calibri"/>
          <w:lang w:val="en-US"/>
        </w:rPr>
        <w:t xml:space="preserve">A.  </w:t>
      </w:r>
      <w:r w:rsidR="00777FAE" w:rsidRPr="00D512DE">
        <w:rPr>
          <w:rFonts w:ascii="Calibri" w:eastAsia="Times New Roman" w:hAnsi="Calibri" w:cs="Calibri"/>
          <w:lang w:val="en-US"/>
        </w:rPr>
        <w:t>We encourage you to think about designing a program that falls within the eligibility rules for Title IV</w:t>
      </w:r>
      <w:r w:rsidR="009F4E67" w:rsidRPr="00D512DE">
        <w:rPr>
          <w:rFonts w:ascii="Calibri" w:eastAsia="Times New Roman" w:hAnsi="Calibri" w:cs="Calibri"/>
          <w:lang w:val="en-US"/>
        </w:rPr>
        <w:t xml:space="preserve"> of the Higher Education Act and to work with your higher education or training</w:t>
      </w:r>
      <w:r w:rsidR="00ED0E55" w:rsidRPr="00D512DE">
        <w:rPr>
          <w:rFonts w:ascii="Calibri" w:eastAsia="Times New Roman" w:hAnsi="Calibri" w:cs="Calibri"/>
          <w:lang w:val="en-US"/>
        </w:rPr>
        <w:t xml:space="preserve"> </w:t>
      </w:r>
      <w:r w:rsidR="00777FAE" w:rsidRPr="00D512DE">
        <w:rPr>
          <w:rFonts w:ascii="Calibri" w:eastAsia="Times New Roman" w:hAnsi="Calibri" w:cs="Calibri"/>
          <w:lang w:val="en-US"/>
        </w:rPr>
        <w:t>partner to assess whether and how your program could provide "stackable" credentials for an Associates or Bachelors required through Title IV.</w:t>
      </w:r>
      <w:r w:rsidR="00E14738" w:rsidRPr="00D512DE">
        <w:rPr>
          <w:rFonts w:ascii="Calibri" w:eastAsia="Times New Roman" w:hAnsi="Calibri" w:cs="Calibri"/>
          <w:lang w:val="en-US"/>
        </w:rPr>
        <w:t xml:space="preserve"> </w:t>
      </w:r>
      <w:r w:rsidR="00ED0E55" w:rsidRPr="00D512DE">
        <w:rPr>
          <w:rFonts w:ascii="Calibri" w:eastAsia="Times New Roman" w:hAnsi="Calibri" w:cs="Calibri"/>
          <w:lang w:val="en-US"/>
        </w:rPr>
        <w:t xml:space="preserve"> </w:t>
      </w:r>
      <w:r w:rsidR="00E14738" w:rsidRPr="00D512DE">
        <w:rPr>
          <w:rFonts w:ascii="Calibri" w:eastAsia="Times New Roman" w:hAnsi="Calibri" w:cs="Calibri"/>
          <w:lang w:val="en-US"/>
        </w:rPr>
        <w:t>I</w:t>
      </w:r>
      <w:r w:rsidR="00777FAE" w:rsidRPr="00D512DE">
        <w:rPr>
          <w:rFonts w:ascii="Calibri" w:eastAsia="Times New Roman" w:hAnsi="Calibri" w:cs="Calibri"/>
          <w:lang w:val="en-US"/>
        </w:rPr>
        <w:t xml:space="preserve">n addition, we also </w:t>
      </w:r>
      <w:r w:rsidR="00E14738" w:rsidRPr="00D512DE">
        <w:rPr>
          <w:rFonts w:ascii="Calibri" w:eastAsia="Times New Roman" w:hAnsi="Calibri" w:cs="Calibri"/>
          <w:lang w:val="en-US"/>
        </w:rPr>
        <w:t>encourage</w:t>
      </w:r>
      <w:r w:rsidR="00777FAE" w:rsidRPr="00D512DE">
        <w:rPr>
          <w:rFonts w:ascii="Calibri" w:eastAsia="Times New Roman" w:hAnsi="Calibri" w:cs="Calibri"/>
          <w:lang w:val="en-US"/>
        </w:rPr>
        <w:t xml:space="preserve"> you to explore whether the employer partners within your partnership could provide tuition reimbursements to subsidize future employees’ participation. As described on the webinar, Commonwealth Corporation is also exploring policy innovations and funding sources such as Income Share Agreements that </w:t>
      </w:r>
      <w:r w:rsidR="00654956">
        <w:rPr>
          <w:rFonts w:ascii="Calibri" w:eastAsia="Times New Roman" w:hAnsi="Calibri" w:cs="Calibri"/>
          <w:lang w:val="en-US"/>
        </w:rPr>
        <w:t>may</w:t>
      </w:r>
      <w:r w:rsidR="00777FAE" w:rsidRPr="00D512DE">
        <w:rPr>
          <w:rFonts w:ascii="Calibri" w:eastAsia="Times New Roman" w:hAnsi="Calibri" w:cs="Calibri"/>
          <w:lang w:val="en-US"/>
        </w:rPr>
        <w:t xml:space="preserve"> provide new financial aid streams for non-degree programs</w:t>
      </w:r>
      <w:r w:rsidR="00E14738" w:rsidRPr="00D512DE">
        <w:rPr>
          <w:rFonts w:ascii="Calibri" w:eastAsia="Times New Roman" w:hAnsi="Calibri" w:cs="Calibri"/>
          <w:lang w:val="en-US"/>
        </w:rPr>
        <w:t>.</w:t>
      </w:r>
      <w:r w:rsidR="00777FAE" w:rsidRPr="00D512DE">
        <w:rPr>
          <w:rFonts w:ascii="Calibri" w:eastAsia="Times New Roman" w:hAnsi="Calibri" w:cs="Calibri"/>
          <w:lang w:val="en-US"/>
        </w:rPr>
        <w:t xml:space="preserve">  </w:t>
      </w:r>
    </w:p>
    <w:p w14:paraId="7B8C4F42" w14:textId="398BF623" w:rsidR="00E14738" w:rsidRDefault="00E14738" w:rsidP="00D30574">
      <w:pPr>
        <w:jc w:val="both"/>
        <w:rPr>
          <w:rFonts w:ascii="Calibri" w:eastAsia="Times New Roman" w:hAnsi="Calibri" w:cs="Calibri"/>
          <w:b/>
          <w:bCs/>
          <w:u w:val="single"/>
          <w:lang w:val="en-US"/>
        </w:rPr>
      </w:pPr>
      <w:r w:rsidRPr="00D512DE">
        <w:rPr>
          <w:rFonts w:ascii="Calibri" w:eastAsia="Times New Roman" w:hAnsi="Calibri" w:cs="Calibri"/>
          <w:lang w:val="en-US"/>
        </w:rPr>
        <w:br/>
      </w:r>
      <w:r w:rsidRPr="00D512DE">
        <w:rPr>
          <w:rFonts w:ascii="Calibri" w:eastAsia="Times New Roman" w:hAnsi="Calibri" w:cs="Calibri"/>
          <w:b/>
          <w:bCs/>
          <w:u w:val="single"/>
          <w:lang w:val="en-US"/>
        </w:rPr>
        <w:t>APPLICATION AND SELECTION PROCESS</w:t>
      </w:r>
    </w:p>
    <w:p w14:paraId="496E7667" w14:textId="2DC13785" w:rsidR="007B15A7" w:rsidRDefault="007B15A7" w:rsidP="00D30574">
      <w:pPr>
        <w:jc w:val="both"/>
        <w:rPr>
          <w:rFonts w:ascii="Calibri" w:eastAsia="Times New Roman" w:hAnsi="Calibri" w:cs="Calibri"/>
          <w:b/>
          <w:bCs/>
          <w:u w:val="single"/>
          <w:lang w:val="en-US"/>
        </w:rPr>
      </w:pPr>
    </w:p>
    <w:p w14:paraId="687BA495" w14:textId="5721E813" w:rsidR="007B15A7" w:rsidRPr="0014793A" w:rsidRDefault="007B15A7" w:rsidP="00D30574">
      <w:pPr>
        <w:jc w:val="both"/>
        <w:rPr>
          <w:rFonts w:ascii="Calibri" w:eastAsia="Times New Roman" w:hAnsi="Calibri" w:cs="Calibri"/>
          <w:b/>
          <w:bCs/>
          <w:lang w:val="en-US"/>
        </w:rPr>
      </w:pPr>
      <w:r w:rsidRPr="0014793A">
        <w:rPr>
          <w:rFonts w:ascii="Calibri" w:eastAsia="Times New Roman" w:hAnsi="Calibri" w:cs="Calibri"/>
          <w:b/>
          <w:bCs/>
          <w:lang w:val="en-US"/>
        </w:rPr>
        <w:t>Q. To whom shall we address the Letter of Intent?</w:t>
      </w:r>
    </w:p>
    <w:p w14:paraId="4AD0F8A5" w14:textId="4DDFA051" w:rsidR="007B15A7" w:rsidRPr="0014793A" w:rsidRDefault="007B15A7" w:rsidP="00D30574">
      <w:pPr>
        <w:jc w:val="both"/>
        <w:rPr>
          <w:rFonts w:ascii="Calibri" w:eastAsia="Times New Roman" w:hAnsi="Calibri" w:cs="Calibri"/>
          <w:b/>
          <w:bCs/>
          <w:u w:val="single"/>
          <w:lang w:val="en-US"/>
        </w:rPr>
      </w:pPr>
    </w:p>
    <w:p w14:paraId="17161D1E" w14:textId="45383F17" w:rsidR="007B15A7" w:rsidRPr="007B15A7" w:rsidRDefault="007B15A7" w:rsidP="00D30574">
      <w:pPr>
        <w:jc w:val="both"/>
        <w:rPr>
          <w:rFonts w:ascii="Calibri" w:eastAsia="Times New Roman" w:hAnsi="Calibri" w:cs="Calibri"/>
          <w:lang w:val="en-US"/>
        </w:rPr>
      </w:pPr>
      <w:r w:rsidRPr="0014793A">
        <w:rPr>
          <w:rFonts w:ascii="Calibri" w:eastAsia="Times New Roman" w:hAnsi="Calibri" w:cs="Calibri"/>
          <w:lang w:val="en-US"/>
        </w:rPr>
        <w:t>A. Please address the letter to J.D. LaRock, President &amp; CEO, Commonwealth Corporation</w:t>
      </w:r>
      <w:bookmarkStart w:id="0" w:name="_GoBack"/>
      <w:bookmarkEnd w:id="0"/>
      <w:r w:rsidRPr="007B15A7">
        <w:rPr>
          <w:rFonts w:ascii="Calibri" w:eastAsia="Times New Roman" w:hAnsi="Calibri" w:cs="Calibri"/>
          <w:lang w:val="en-US"/>
        </w:rPr>
        <w:t xml:space="preserve"> </w:t>
      </w:r>
    </w:p>
    <w:p w14:paraId="69CB7BAA" w14:textId="77777777" w:rsidR="00106926" w:rsidRPr="00D512DE" w:rsidRDefault="00106926" w:rsidP="00D30574">
      <w:pPr>
        <w:jc w:val="both"/>
        <w:rPr>
          <w:rFonts w:asciiTheme="majorHAnsi" w:hAnsiTheme="majorHAnsi" w:cstheme="majorHAnsi"/>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06926" w:rsidRPr="00D512DE" w14:paraId="3D86391C" w14:textId="77777777">
        <w:trPr>
          <w:trHeight w:val="560"/>
        </w:trPr>
        <w:tc>
          <w:tcPr>
            <w:tcW w:w="9360" w:type="dxa"/>
            <w:tcBorders>
              <w:top w:val="nil"/>
              <w:left w:val="nil"/>
              <w:bottom w:val="nil"/>
              <w:right w:val="nil"/>
            </w:tcBorders>
            <w:tcMar>
              <w:top w:w="100" w:type="dxa"/>
              <w:left w:w="100" w:type="dxa"/>
              <w:bottom w:w="100" w:type="dxa"/>
              <w:right w:w="100" w:type="dxa"/>
            </w:tcMar>
          </w:tcPr>
          <w:p w14:paraId="3E5427C3" w14:textId="6B794D61" w:rsidR="00B07612" w:rsidRPr="00D512DE" w:rsidRDefault="003E7254" w:rsidP="00D30574">
            <w:pPr>
              <w:widowControl w:val="0"/>
              <w:pBdr>
                <w:top w:val="nil"/>
                <w:left w:val="nil"/>
                <w:bottom w:val="nil"/>
                <w:right w:val="nil"/>
                <w:between w:val="nil"/>
              </w:pBdr>
              <w:jc w:val="both"/>
              <w:rPr>
                <w:rFonts w:asciiTheme="majorHAnsi" w:hAnsiTheme="majorHAnsi" w:cstheme="majorHAnsi"/>
                <w:b/>
              </w:rPr>
            </w:pPr>
            <w:r w:rsidRPr="00D512DE">
              <w:rPr>
                <w:rFonts w:asciiTheme="majorHAnsi" w:hAnsiTheme="majorHAnsi" w:cstheme="majorHAnsi"/>
                <w:b/>
              </w:rPr>
              <w:lastRenderedPageBreak/>
              <w:t xml:space="preserve">Q. </w:t>
            </w:r>
            <w:r w:rsidR="003D245B" w:rsidRPr="00D512DE">
              <w:rPr>
                <w:rFonts w:asciiTheme="majorHAnsi" w:hAnsiTheme="majorHAnsi" w:cstheme="majorHAnsi"/>
                <w:b/>
              </w:rPr>
              <w:t>What are the r</w:t>
            </w:r>
            <w:r w:rsidRPr="00D512DE">
              <w:rPr>
                <w:rFonts w:asciiTheme="majorHAnsi" w:hAnsiTheme="majorHAnsi" w:cstheme="majorHAnsi"/>
                <w:b/>
              </w:rPr>
              <w:t xml:space="preserve">equirements for the </w:t>
            </w:r>
            <w:r w:rsidR="009F4E67" w:rsidRPr="00D512DE">
              <w:rPr>
                <w:rFonts w:asciiTheme="majorHAnsi" w:hAnsiTheme="majorHAnsi" w:cstheme="majorHAnsi"/>
                <w:b/>
              </w:rPr>
              <w:t>Letter of Intent (LOI)</w:t>
            </w:r>
            <w:r w:rsidR="00B07612" w:rsidRPr="00D512DE">
              <w:rPr>
                <w:rFonts w:asciiTheme="majorHAnsi" w:hAnsiTheme="majorHAnsi" w:cstheme="majorHAnsi"/>
                <w:b/>
              </w:rPr>
              <w:t>?</w:t>
            </w:r>
          </w:p>
        </w:tc>
      </w:tr>
    </w:tbl>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9140"/>
        <w:gridCol w:w="220"/>
      </w:tblGrid>
      <w:tr w:rsidR="00106926" w:rsidRPr="00D512DE" w14:paraId="262A5A3F" w14:textId="77777777" w:rsidTr="00B07612">
        <w:trPr>
          <w:trHeight w:val="560"/>
        </w:trPr>
        <w:tc>
          <w:tcPr>
            <w:tcW w:w="9140" w:type="dxa"/>
            <w:tcBorders>
              <w:top w:val="nil"/>
              <w:left w:val="nil"/>
              <w:bottom w:val="nil"/>
              <w:right w:val="nil"/>
            </w:tcBorders>
            <w:tcMar>
              <w:top w:w="100" w:type="dxa"/>
              <w:left w:w="100" w:type="dxa"/>
              <w:bottom w:w="100" w:type="dxa"/>
              <w:right w:w="100" w:type="dxa"/>
            </w:tcMar>
          </w:tcPr>
          <w:p w14:paraId="4A4D190E" w14:textId="41FA17AE" w:rsidR="00106926" w:rsidRPr="00D512DE" w:rsidRDefault="00C253BB" w:rsidP="00C253BB">
            <w:pPr>
              <w:widowControl w:val="0"/>
              <w:jc w:val="both"/>
              <w:rPr>
                <w:rFonts w:asciiTheme="majorHAnsi" w:hAnsiTheme="majorHAnsi" w:cstheme="majorHAnsi"/>
              </w:rPr>
            </w:pPr>
            <w:r w:rsidRPr="00D512DE">
              <w:rPr>
                <w:rFonts w:asciiTheme="majorHAnsi" w:hAnsiTheme="majorHAnsi" w:cstheme="majorHAnsi"/>
              </w:rPr>
              <w:t>A.</w:t>
            </w:r>
            <w:r w:rsidR="00ED0E55" w:rsidRPr="00D512DE">
              <w:rPr>
                <w:rFonts w:asciiTheme="majorHAnsi" w:hAnsiTheme="majorHAnsi" w:cstheme="majorHAnsi"/>
              </w:rPr>
              <w:t xml:space="preserve">  </w:t>
            </w:r>
            <w:r w:rsidR="00B07612" w:rsidRPr="00D512DE">
              <w:rPr>
                <w:rFonts w:asciiTheme="majorHAnsi" w:hAnsiTheme="majorHAnsi" w:cstheme="majorHAnsi"/>
              </w:rPr>
              <w:t>P</w:t>
            </w:r>
            <w:r w:rsidR="003E7254" w:rsidRPr="00D512DE">
              <w:rPr>
                <w:rFonts w:asciiTheme="majorHAnsi" w:hAnsiTheme="majorHAnsi" w:cstheme="majorHAnsi"/>
              </w:rPr>
              <w:t>lease refer to pages 15-16 of the RFQ for the full list of requirements.</w:t>
            </w:r>
          </w:p>
          <w:p w14:paraId="3040CC2B" w14:textId="77777777" w:rsidR="00B07612" w:rsidRPr="00D512DE" w:rsidRDefault="00B07612" w:rsidP="00D30574">
            <w:pPr>
              <w:jc w:val="both"/>
              <w:rPr>
                <w:rFonts w:asciiTheme="majorHAnsi" w:hAnsiTheme="majorHAnsi" w:cstheme="majorHAnsi"/>
                <w:color w:val="000000"/>
              </w:rPr>
            </w:pPr>
          </w:p>
          <w:p w14:paraId="0B44397F" w14:textId="0536380F" w:rsidR="00B07612" w:rsidRPr="00D512DE" w:rsidRDefault="00B07612" w:rsidP="00D30574">
            <w:pPr>
              <w:jc w:val="both"/>
              <w:rPr>
                <w:rFonts w:asciiTheme="majorHAnsi" w:hAnsiTheme="majorHAnsi" w:cstheme="majorHAnsi"/>
                <w:b/>
                <w:bCs/>
                <w:color w:val="000000"/>
              </w:rPr>
            </w:pPr>
            <w:r w:rsidRPr="00D512DE">
              <w:rPr>
                <w:rFonts w:asciiTheme="majorHAnsi" w:hAnsiTheme="majorHAnsi" w:cstheme="majorHAnsi"/>
                <w:b/>
                <w:bCs/>
                <w:color w:val="000000"/>
              </w:rPr>
              <w:t xml:space="preserve">Q. How long is a </w:t>
            </w:r>
            <w:r w:rsidR="00C253BB" w:rsidRPr="00D512DE">
              <w:rPr>
                <w:rFonts w:asciiTheme="majorHAnsi" w:hAnsiTheme="majorHAnsi" w:cstheme="majorHAnsi"/>
                <w:b/>
                <w:bCs/>
                <w:color w:val="000000"/>
              </w:rPr>
              <w:t>required</w:t>
            </w:r>
            <w:r w:rsidRPr="00D512DE">
              <w:rPr>
                <w:rFonts w:asciiTheme="majorHAnsi" w:hAnsiTheme="majorHAnsi" w:cstheme="majorHAnsi"/>
                <w:b/>
                <w:bCs/>
                <w:color w:val="000000"/>
              </w:rPr>
              <w:t xml:space="preserve"> LOI, and could you please reconfirm the necessary components of the LOI</w:t>
            </w:r>
            <w:r w:rsidR="00ED0E55" w:rsidRPr="00D512DE">
              <w:rPr>
                <w:rFonts w:asciiTheme="majorHAnsi" w:hAnsiTheme="majorHAnsi" w:cstheme="majorHAnsi"/>
                <w:b/>
                <w:bCs/>
                <w:color w:val="000000"/>
              </w:rPr>
              <w:t xml:space="preserve">? </w:t>
            </w:r>
          </w:p>
          <w:p w14:paraId="6C6BA22A" w14:textId="77777777" w:rsidR="00B07612" w:rsidRPr="00D512DE" w:rsidRDefault="00B07612" w:rsidP="00D30574">
            <w:pPr>
              <w:jc w:val="both"/>
              <w:rPr>
                <w:rFonts w:asciiTheme="majorHAnsi" w:hAnsiTheme="majorHAnsi" w:cstheme="majorHAnsi"/>
                <w:color w:val="000000"/>
              </w:rPr>
            </w:pPr>
          </w:p>
          <w:p w14:paraId="54CED3C2" w14:textId="7439C7E4" w:rsidR="00B07612" w:rsidRPr="00D512DE" w:rsidRDefault="00B07612" w:rsidP="00D30574">
            <w:pPr>
              <w:jc w:val="both"/>
              <w:rPr>
                <w:rFonts w:asciiTheme="majorHAnsi" w:hAnsiTheme="majorHAnsi" w:cstheme="majorHAnsi"/>
              </w:rPr>
            </w:pPr>
            <w:r w:rsidRPr="00D512DE">
              <w:rPr>
                <w:rFonts w:asciiTheme="majorHAnsi" w:hAnsiTheme="majorHAnsi" w:cstheme="majorHAnsi"/>
                <w:color w:val="000000"/>
              </w:rPr>
              <w:t>A. Your Letter of Inte</w:t>
            </w:r>
            <w:r w:rsidR="009F4E67" w:rsidRPr="00D512DE">
              <w:rPr>
                <w:rFonts w:asciiTheme="majorHAnsi" w:hAnsiTheme="majorHAnsi" w:cstheme="majorHAnsi"/>
                <w:color w:val="000000"/>
              </w:rPr>
              <w:t xml:space="preserve">rest </w:t>
            </w:r>
            <w:r w:rsidRPr="00D512DE">
              <w:rPr>
                <w:rFonts w:asciiTheme="majorHAnsi" w:hAnsiTheme="majorHAnsi" w:cstheme="majorHAnsi"/>
                <w:color w:val="000000"/>
              </w:rPr>
              <w:t>narrative should be no more than 4 pages long and be submitted on the</w:t>
            </w:r>
            <w:r w:rsidRPr="00D512DE">
              <w:rPr>
                <w:rFonts w:asciiTheme="majorHAnsi" w:hAnsiTheme="majorHAnsi" w:cstheme="majorHAnsi"/>
                <w:color w:val="000000"/>
              </w:rPr>
              <w:br/>
              <w:t>Lead Organization’s letterhead. Please refer to pages 15-16 of the RFQ for an outline of the full requirements.</w:t>
            </w:r>
          </w:p>
          <w:p w14:paraId="63CF3529" w14:textId="6F602DB1" w:rsidR="00B07612" w:rsidRPr="00D512DE" w:rsidRDefault="00B07612" w:rsidP="00D30574">
            <w:pPr>
              <w:jc w:val="both"/>
              <w:rPr>
                <w:rFonts w:asciiTheme="majorHAnsi" w:hAnsiTheme="majorHAnsi" w:cstheme="majorHAnsi"/>
              </w:rPr>
            </w:pPr>
          </w:p>
        </w:tc>
        <w:tc>
          <w:tcPr>
            <w:tcW w:w="220" w:type="dxa"/>
            <w:tcBorders>
              <w:top w:val="nil"/>
              <w:left w:val="nil"/>
              <w:bottom w:val="nil"/>
              <w:right w:val="nil"/>
            </w:tcBorders>
            <w:tcMar>
              <w:top w:w="100" w:type="dxa"/>
              <w:left w:w="100" w:type="dxa"/>
              <w:bottom w:w="100" w:type="dxa"/>
              <w:right w:w="100" w:type="dxa"/>
            </w:tcMar>
          </w:tcPr>
          <w:p w14:paraId="1F3743A2" w14:textId="77777777" w:rsidR="00106926" w:rsidRPr="00D512DE" w:rsidRDefault="00106926" w:rsidP="00D30574">
            <w:pPr>
              <w:widowControl w:val="0"/>
              <w:pBdr>
                <w:top w:val="nil"/>
                <w:left w:val="nil"/>
                <w:bottom w:val="nil"/>
                <w:right w:val="nil"/>
                <w:between w:val="nil"/>
              </w:pBdr>
              <w:jc w:val="both"/>
              <w:rPr>
                <w:rFonts w:asciiTheme="majorHAnsi" w:hAnsiTheme="majorHAnsi" w:cstheme="majorHAnsi"/>
              </w:rPr>
            </w:pPr>
          </w:p>
        </w:tc>
      </w:tr>
    </w:tbl>
    <w:p w14:paraId="0018A2E5" w14:textId="6F94DAA4" w:rsidR="00B07612" w:rsidRPr="00D512DE" w:rsidRDefault="00B07612" w:rsidP="00D3057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 xml:space="preserve">Q.  Can one institution submit more than </w:t>
      </w:r>
      <w:r w:rsidR="00654956">
        <w:rPr>
          <w:rFonts w:asciiTheme="majorHAnsi" w:eastAsia="Times New Roman" w:hAnsiTheme="majorHAnsi" w:cstheme="majorHAnsi"/>
          <w:b/>
          <w:bCs/>
          <w:color w:val="000000"/>
          <w:lang w:val="en-US"/>
        </w:rPr>
        <w:t xml:space="preserve">one </w:t>
      </w:r>
      <w:r w:rsidRPr="00D512DE">
        <w:rPr>
          <w:rFonts w:asciiTheme="majorHAnsi" w:eastAsia="Times New Roman" w:hAnsiTheme="majorHAnsi" w:cstheme="majorHAnsi"/>
          <w:b/>
          <w:bCs/>
          <w:color w:val="000000"/>
          <w:lang w:val="en-US"/>
        </w:rPr>
        <w:t>proposal? Or be part of more than one?</w:t>
      </w:r>
    </w:p>
    <w:p w14:paraId="4C2DD3CD" w14:textId="77777777" w:rsidR="00B07612" w:rsidRPr="00D512DE" w:rsidRDefault="00B07612" w:rsidP="00D30574">
      <w:pPr>
        <w:spacing w:line="240" w:lineRule="auto"/>
        <w:jc w:val="both"/>
        <w:rPr>
          <w:rFonts w:asciiTheme="majorHAnsi" w:eastAsia="Times New Roman" w:hAnsiTheme="majorHAnsi" w:cstheme="majorHAnsi"/>
          <w:color w:val="000000"/>
          <w:lang w:val="en-US"/>
        </w:rPr>
      </w:pPr>
    </w:p>
    <w:p w14:paraId="15234A8D" w14:textId="627B3CE5" w:rsidR="00B07612" w:rsidRPr="00D512DE" w:rsidRDefault="00B07612" w:rsidP="00D30574">
      <w:pPr>
        <w:spacing w:line="240" w:lineRule="auto"/>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 xml:space="preserve">A. Yes, </w:t>
      </w:r>
      <w:proofErr w:type="gramStart"/>
      <w:r w:rsidRPr="00D512DE">
        <w:rPr>
          <w:rFonts w:asciiTheme="majorHAnsi" w:eastAsia="Times New Roman" w:hAnsiTheme="majorHAnsi" w:cstheme="majorHAnsi"/>
          <w:lang w:val="en-US"/>
        </w:rPr>
        <w:t>assuming that</w:t>
      </w:r>
      <w:proofErr w:type="gramEnd"/>
      <w:r w:rsidRPr="00D512DE">
        <w:rPr>
          <w:rFonts w:asciiTheme="majorHAnsi" w:eastAsia="Times New Roman" w:hAnsiTheme="majorHAnsi" w:cstheme="majorHAnsi"/>
          <w:lang w:val="en-US"/>
        </w:rPr>
        <w:t xml:space="preserve"> the institution is submitting proposals on behalf of different training programs </w:t>
      </w:r>
      <w:r w:rsidR="00E14738" w:rsidRPr="00D512DE">
        <w:rPr>
          <w:rFonts w:asciiTheme="majorHAnsi" w:eastAsia="Times New Roman" w:hAnsiTheme="majorHAnsi" w:cstheme="majorHAnsi"/>
          <w:lang w:val="en-US"/>
        </w:rPr>
        <w:t xml:space="preserve">that will </w:t>
      </w:r>
      <w:r w:rsidRPr="00D512DE">
        <w:rPr>
          <w:rFonts w:asciiTheme="majorHAnsi" w:eastAsia="Times New Roman" w:hAnsiTheme="majorHAnsi" w:cstheme="majorHAnsi"/>
          <w:lang w:val="en-US"/>
        </w:rPr>
        <w:t>create pathways for</w:t>
      </w:r>
      <w:r w:rsidRPr="00D512DE">
        <w:rPr>
          <w:rFonts w:asciiTheme="majorHAnsi" w:eastAsia="Times New Roman" w:hAnsiTheme="majorHAnsi" w:cstheme="majorHAnsi"/>
          <w:u w:val="single"/>
          <w:lang w:val="en-US"/>
        </w:rPr>
        <w:t xml:space="preserve"> different</w:t>
      </w:r>
      <w:r w:rsidRPr="00D512DE">
        <w:rPr>
          <w:rFonts w:asciiTheme="majorHAnsi" w:eastAsia="Times New Roman" w:hAnsiTheme="majorHAnsi" w:cstheme="majorHAnsi"/>
          <w:lang w:val="en-US"/>
        </w:rPr>
        <w:t xml:space="preserve"> occupations</w:t>
      </w:r>
      <w:r w:rsidR="00E14738" w:rsidRPr="00D512DE">
        <w:rPr>
          <w:rFonts w:asciiTheme="majorHAnsi" w:eastAsia="Times New Roman" w:hAnsiTheme="majorHAnsi" w:cstheme="majorHAnsi"/>
          <w:lang w:val="en-US"/>
        </w:rPr>
        <w:t>.</w:t>
      </w:r>
    </w:p>
    <w:p w14:paraId="05EFB3A1" w14:textId="77777777" w:rsidR="00B07612" w:rsidRPr="00D512DE" w:rsidRDefault="00B07612" w:rsidP="00D30574">
      <w:pPr>
        <w:spacing w:line="240" w:lineRule="auto"/>
        <w:jc w:val="both"/>
        <w:rPr>
          <w:rFonts w:asciiTheme="majorHAnsi" w:eastAsia="Times New Roman" w:hAnsiTheme="majorHAnsi" w:cstheme="majorHAnsi"/>
          <w:color w:val="000000"/>
          <w:lang w:val="en-US"/>
        </w:rPr>
      </w:pPr>
    </w:p>
    <w:p w14:paraId="4AC68B1B" w14:textId="4D46AF9C" w:rsidR="00B07612" w:rsidRPr="00D512DE" w:rsidRDefault="00B07612" w:rsidP="00D30574">
      <w:pPr>
        <w:spacing w:line="240" w:lineRule="auto"/>
        <w:jc w:val="both"/>
        <w:rPr>
          <w:rFonts w:asciiTheme="majorHAnsi" w:eastAsia="Times New Roman" w:hAnsiTheme="majorHAnsi" w:cstheme="majorHAnsi"/>
          <w:b/>
          <w:bCs/>
          <w:color w:val="000000"/>
          <w:lang w:val="en-US"/>
        </w:rPr>
      </w:pPr>
      <w:r w:rsidRPr="00D512DE">
        <w:rPr>
          <w:rFonts w:asciiTheme="majorHAnsi" w:eastAsia="Times New Roman" w:hAnsiTheme="majorHAnsi" w:cstheme="majorHAnsi"/>
          <w:b/>
          <w:bCs/>
          <w:color w:val="000000"/>
          <w:lang w:val="en-US"/>
        </w:rPr>
        <w:t xml:space="preserve">Q. Do </w:t>
      </w:r>
      <w:proofErr w:type="gramStart"/>
      <w:r w:rsidRPr="00D512DE">
        <w:rPr>
          <w:rFonts w:asciiTheme="majorHAnsi" w:eastAsia="Times New Roman" w:hAnsiTheme="majorHAnsi" w:cstheme="majorHAnsi"/>
          <w:b/>
          <w:bCs/>
          <w:color w:val="000000"/>
          <w:lang w:val="en-US"/>
        </w:rPr>
        <w:t>all of</w:t>
      </w:r>
      <w:proofErr w:type="gramEnd"/>
      <w:r w:rsidRPr="00D512DE">
        <w:rPr>
          <w:rFonts w:asciiTheme="majorHAnsi" w:eastAsia="Times New Roman" w:hAnsiTheme="majorHAnsi" w:cstheme="majorHAnsi"/>
          <w:b/>
          <w:bCs/>
          <w:color w:val="000000"/>
          <w:lang w:val="en-US"/>
        </w:rPr>
        <w:t xml:space="preserve"> the members of </w:t>
      </w:r>
      <w:r w:rsidR="00284D24">
        <w:rPr>
          <w:rFonts w:asciiTheme="majorHAnsi" w:eastAsia="Times New Roman" w:hAnsiTheme="majorHAnsi" w:cstheme="majorHAnsi"/>
          <w:b/>
          <w:bCs/>
          <w:color w:val="000000"/>
          <w:lang w:val="en-US"/>
        </w:rPr>
        <w:t xml:space="preserve">our </w:t>
      </w:r>
      <w:r w:rsidRPr="00D512DE">
        <w:rPr>
          <w:rFonts w:asciiTheme="majorHAnsi" w:eastAsia="Times New Roman" w:hAnsiTheme="majorHAnsi" w:cstheme="majorHAnsi"/>
          <w:b/>
          <w:bCs/>
          <w:color w:val="000000"/>
          <w:lang w:val="en-US"/>
        </w:rPr>
        <w:t>partnership need to be listed on the letter of intent?</w:t>
      </w:r>
    </w:p>
    <w:p w14:paraId="57CAE800" w14:textId="1128AD6D" w:rsidR="00B07612" w:rsidRPr="00D512DE" w:rsidRDefault="00B07612" w:rsidP="00D30574">
      <w:pPr>
        <w:jc w:val="both"/>
        <w:rPr>
          <w:rFonts w:asciiTheme="majorHAnsi" w:hAnsiTheme="majorHAnsi" w:cstheme="majorHAnsi"/>
        </w:rPr>
      </w:pPr>
    </w:p>
    <w:p w14:paraId="60AB12E2" w14:textId="062E7721" w:rsidR="00B07612" w:rsidRPr="00D512DE" w:rsidRDefault="00B07612" w:rsidP="00D30574">
      <w:pPr>
        <w:spacing w:line="240" w:lineRule="auto"/>
        <w:jc w:val="both"/>
        <w:rPr>
          <w:rFonts w:asciiTheme="majorHAnsi" w:eastAsia="Times New Roman" w:hAnsiTheme="majorHAnsi" w:cstheme="majorHAnsi"/>
          <w:lang w:val="en-US"/>
        </w:rPr>
      </w:pPr>
      <w:r w:rsidRPr="00D512DE">
        <w:rPr>
          <w:rFonts w:asciiTheme="majorHAnsi" w:eastAsia="Times New Roman" w:hAnsiTheme="majorHAnsi" w:cstheme="majorHAnsi"/>
          <w:lang w:val="en-US"/>
        </w:rPr>
        <w:t xml:space="preserve">A. As outlined on pages 15-16 of the RFQ, the Letter of Intent must include at least 2 employers and a higher education organization or training provider </w:t>
      </w:r>
      <w:r w:rsidR="00284D24">
        <w:rPr>
          <w:rFonts w:asciiTheme="majorHAnsi" w:eastAsia="Times New Roman" w:hAnsiTheme="majorHAnsi" w:cstheme="majorHAnsi"/>
          <w:lang w:val="en-US"/>
        </w:rPr>
        <w:t>–</w:t>
      </w:r>
      <w:r w:rsidRPr="00D512DE">
        <w:rPr>
          <w:rFonts w:asciiTheme="majorHAnsi" w:eastAsia="Times New Roman" w:hAnsiTheme="majorHAnsi" w:cstheme="majorHAnsi"/>
          <w:lang w:val="en-US"/>
        </w:rPr>
        <w:t xml:space="preserve"> e</w:t>
      </w:r>
      <w:r w:rsidR="00284D24">
        <w:rPr>
          <w:rFonts w:asciiTheme="majorHAnsi" w:eastAsia="Times New Roman" w:hAnsiTheme="majorHAnsi" w:cstheme="majorHAnsi"/>
          <w:lang w:val="en-US"/>
        </w:rPr>
        <w:t>.</w:t>
      </w:r>
      <w:r w:rsidRPr="00D512DE">
        <w:rPr>
          <w:rFonts w:asciiTheme="majorHAnsi" w:eastAsia="Times New Roman" w:hAnsiTheme="majorHAnsi" w:cstheme="majorHAnsi"/>
          <w:lang w:val="en-US"/>
        </w:rPr>
        <w:t>g</w:t>
      </w:r>
      <w:r w:rsidR="00284D24">
        <w:rPr>
          <w:rFonts w:asciiTheme="majorHAnsi" w:eastAsia="Times New Roman" w:hAnsiTheme="majorHAnsi" w:cstheme="majorHAnsi"/>
          <w:lang w:val="en-US"/>
        </w:rPr>
        <w:t>.</w:t>
      </w:r>
      <w:r w:rsidRPr="00D512DE">
        <w:rPr>
          <w:rFonts w:asciiTheme="majorHAnsi" w:eastAsia="Times New Roman" w:hAnsiTheme="majorHAnsi" w:cstheme="majorHAnsi"/>
          <w:lang w:val="en-US"/>
        </w:rPr>
        <w:t xml:space="preserve"> the primary partners.    Initial decisions about whether to invite applicants who have submitted a letter of intent to apply for the full application will be made in part based on this list of partners.  Other</w:t>
      </w:r>
      <w:r w:rsidR="00284D24">
        <w:rPr>
          <w:rFonts w:asciiTheme="majorHAnsi" w:eastAsia="Times New Roman" w:hAnsiTheme="majorHAnsi" w:cstheme="majorHAnsi"/>
          <w:lang w:val="en-US"/>
        </w:rPr>
        <w:t xml:space="preserve"> partners</w:t>
      </w:r>
      <w:r w:rsidRPr="00D512DE">
        <w:rPr>
          <w:rFonts w:asciiTheme="majorHAnsi" w:eastAsia="Times New Roman" w:hAnsiTheme="majorHAnsi" w:cstheme="majorHAnsi"/>
          <w:lang w:val="en-US"/>
        </w:rPr>
        <w:t xml:space="preserve"> may be added to the partnership through the final application submission</w:t>
      </w:r>
      <w:r w:rsidR="00284D24">
        <w:rPr>
          <w:rFonts w:asciiTheme="majorHAnsi" w:eastAsia="Times New Roman" w:hAnsiTheme="majorHAnsi" w:cstheme="majorHAnsi"/>
          <w:lang w:val="en-US"/>
        </w:rPr>
        <w:t xml:space="preserve"> or later in the design process</w:t>
      </w:r>
      <w:r w:rsidRPr="00D512DE">
        <w:rPr>
          <w:rFonts w:asciiTheme="majorHAnsi" w:eastAsia="Times New Roman" w:hAnsiTheme="majorHAnsi" w:cstheme="majorHAnsi"/>
          <w:lang w:val="en-US"/>
        </w:rPr>
        <w:t xml:space="preserve">. </w:t>
      </w:r>
    </w:p>
    <w:p w14:paraId="6091F6FA" w14:textId="77777777" w:rsidR="00B07612" w:rsidRPr="00D512DE" w:rsidRDefault="00B07612" w:rsidP="00D30574">
      <w:pPr>
        <w:jc w:val="both"/>
        <w:rPr>
          <w:rFonts w:asciiTheme="majorHAnsi" w:hAnsiTheme="majorHAnsi" w:cstheme="majorHAnsi"/>
        </w:rPr>
      </w:pPr>
    </w:p>
    <w:p w14:paraId="1F80A4D1" w14:textId="77777777" w:rsidR="00106926" w:rsidRPr="00C64715" w:rsidRDefault="00106926" w:rsidP="00D30574">
      <w:pPr>
        <w:jc w:val="both"/>
        <w:rPr>
          <w:rFonts w:asciiTheme="majorHAnsi" w:hAnsiTheme="majorHAnsi" w:cstheme="majorHAnsi"/>
          <w:u w:val="single"/>
        </w:rPr>
      </w:pPr>
    </w:p>
    <w:p w14:paraId="0E1BA217" w14:textId="77777777" w:rsidR="00106926" w:rsidRPr="00C64715" w:rsidRDefault="00106926" w:rsidP="00D30574">
      <w:pPr>
        <w:jc w:val="both"/>
        <w:rPr>
          <w:rFonts w:asciiTheme="majorHAnsi" w:hAnsiTheme="majorHAnsi" w:cstheme="majorHAnsi"/>
        </w:rPr>
      </w:pPr>
    </w:p>
    <w:sectPr w:rsidR="00106926" w:rsidRPr="00C6471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75218" w14:textId="77777777" w:rsidR="00120AD7" w:rsidRDefault="00120AD7" w:rsidP="003D245B">
      <w:pPr>
        <w:spacing w:line="240" w:lineRule="auto"/>
      </w:pPr>
      <w:r>
        <w:separator/>
      </w:r>
    </w:p>
  </w:endnote>
  <w:endnote w:type="continuationSeparator" w:id="0">
    <w:p w14:paraId="661D41B8" w14:textId="77777777" w:rsidR="00120AD7" w:rsidRDefault="00120AD7" w:rsidP="003D2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927752"/>
      <w:docPartObj>
        <w:docPartGallery w:val="Page Numbers (Bottom of Page)"/>
        <w:docPartUnique/>
      </w:docPartObj>
    </w:sdtPr>
    <w:sdtEndPr>
      <w:rPr>
        <w:b/>
        <w:bCs/>
        <w:noProof/>
      </w:rPr>
    </w:sdtEndPr>
    <w:sdtContent>
      <w:p w14:paraId="100C2238" w14:textId="36EF2173" w:rsidR="003E7254" w:rsidRPr="003D245B" w:rsidRDefault="003E7254" w:rsidP="003D245B">
        <w:pPr>
          <w:pStyle w:val="Footer"/>
          <w:rPr>
            <w:b/>
            <w:bCs/>
          </w:rPr>
        </w:pPr>
        <w:r w:rsidRPr="003D245B">
          <w:rPr>
            <w:b/>
            <w:bCs/>
          </w:rPr>
          <w:fldChar w:fldCharType="begin"/>
        </w:r>
        <w:r w:rsidRPr="003D245B">
          <w:rPr>
            <w:b/>
            <w:bCs/>
          </w:rPr>
          <w:instrText xml:space="preserve"> FILENAME \* MERGEFORMAT </w:instrText>
        </w:r>
        <w:r w:rsidRPr="003D245B">
          <w:rPr>
            <w:b/>
            <w:bCs/>
          </w:rPr>
          <w:fldChar w:fldCharType="separate"/>
        </w:r>
        <w:r w:rsidRPr="003D245B">
          <w:rPr>
            <w:b/>
            <w:bCs/>
            <w:noProof/>
          </w:rPr>
          <w:t xml:space="preserve">DILL RFQ Questions and Answers Updated July </w:t>
        </w:r>
        <w:r w:rsidR="00C06850">
          <w:rPr>
            <w:b/>
            <w:bCs/>
            <w:noProof/>
          </w:rPr>
          <w:t>15</w:t>
        </w:r>
        <w:r w:rsidRPr="003D245B">
          <w:rPr>
            <w:b/>
            <w:bCs/>
            <w:noProof/>
          </w:rPr>
          <w:t>, 2019</w:t>
        </w:r>
        <w:r w:rsidRPr="003D245B">
          <w:rPr>
            <w:b/>
            <w:bCs/>
          </w:rPr>
          <w:fldChar w:fldCharType="end"/>
        </w:r>
        <w:r w:rsidRPr="003D245B">
          <w:rPr>
            <w:b/>
            <w:bCs/>
          </w:rPr>
          <w:tab/>
        </w:r>
        <w:r w:rsidRPr="003D245B">
          <w:rPr>
            <w:b/>
            <w:bCs/>
          </w:rPr>
          <w:fldChar w:fldCharType="begin"/>
        </w:r>
        <w:r w:rsidRPr="003D245B">
          <w:rPr>
            <w:b/>
            <w:bCs/>
          </w:rPr>
          <w:instrText xml:space="preserve"> PAGE   \* MERGEFORMAT </w:instrText>
        </w:r>
        <w:r w:rsidRPr="003D245B">
          <w:rPr>
            <w:b/>
            <w:bCs/>
          </w:rPr>
          <w:fldChar w:fldCharType="separate"/>
        </w:r>
        <w:r w:rsidRPr="003D245B">
          <w:rPr>
            <w:b/>
            <w:bCs/>
            <w:noProof/>
          </w:rPr>
          <w:t>2</w:t>
        </w:r>
        <w:r w:rsidRPr="003D245B">
          <w:rPr>
            <w:b/>
            <w:bCs/>
            <w:noProof/>
          </w:rPr>
          <w:fldChar w:fldCharType="end"/>
        </w:r>
      </w:p>
    </w:sdtContent>
  </w:sdt>
  <w:p w14:paraId="56D7C551" w14:textId="77777777" w:rsidR="003E7254" w:rsidRPr="003D245B" w:rsidRDefault="003E7254">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E4A3" w14:textId="77777777" w:rsidR="00120AD7" w:rsidRDefault="00120AD7" w:rsidP="003D245B">
      <w:pPr>
        <w:spacing w:line="240" w:lineRule="auto"/>
      </w:pPr>
      <w:r>
        <w:separator/>
      </w:r>
    </w:p>
  </w:footnote>
  <w:footnote w:type="continuationSeparator" w:id="0">
    <w:p w14:paraId="46CE7751" w14:textId="77777777" w:rsidR="00120AD7" w:rsidRDefault="00120AD7" w:rsidP="003D24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251"/>
    <w:multiLevelType w:val="hybridMultilevel"/>
    <w:tmpl w:val="6FC8ACB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E63"/>
    <w:multiLevelType w:val="hybridMultilevel"/>
    <w:tmpl w:val="382A2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14674"/>
    <w:multiLevelType w:val="multilevel"/>
    <w:tmpl w:val="2F808D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331759"/>
    <w:multiLevelType w:val="hybridMultilevel"/>
    <w:tmpl w:val="55286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D4E0C"/>
    <w:multiLevelType w:val="hybridMultilevel"/>
    <w:tmpl w:val="054C8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D5D24"/>
    <w:multiLevelType w:val="hybridMultilevel"/>
    <w:tmpl w:val="CE4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1732"/>
    <w:multiLevelType w:val="multilevel"/>
    <w:tmpl w:val="293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607CE"/>
    <w:multiLevelType w:val="hybridMultilevel"/>
    <w:tmpl w:val="EE96A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C1929"/>
    <w:multiLevelType w:val="hybridMultilevel"/>
    <w:tmpl w:val="A590F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F4B4A"/>
    <w:multiLevelType w:val="hybridMultilevel"/>
    <w:tmpl w:val="9BEA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A7E65"/>
    <w:multiLevelType w:val="hybridMultilevel"/>
    <w:tmpl w:val="9844EF12"/>
    <w:lvl w:ilvl="0" w:tplc="18886D7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614B3"/>
    <w:multiLevelType w:val="hybridMultilevel"/>
    <w:tmpl w:val="CA5E015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B008F"/>
    <w:multiLevelType w:val="multilevel"/>
    <w:tmpl w:val="373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40678"/>
    <w:multiLevelType w:val="hybridMultilevel"/>
    <w:tmpl w:val="3FA27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57DE3"/>
    <w:multiLevelType w:val="hybridMultilevel"/>
    <w:tmpl w:val="9DC2945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974CC"/>
    <w:multiLevelType w:val="hybridMultilevel"/>
    <w:tmpl w:val="A7423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878B4"/>
    <w:multiLevelType w:val="hybridMultilevel"/>
    <w:tmpl w:val="3558D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E5A47"/>
    <w:multiLevelType w:val="hybridMultilevel"/>
    <w:tmpl w:val="E00CE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97CC7"/>
    <w:multiLevelType w:val="multilevel"/>
    <w:tmpl w:val="886886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64714C"/>
    <w:multiLevelType w:val="hybridMultilevel"/>
    <w:tmpl w:val="79DA3C88"/>
    <w:lvl w:ilvl="0" w:tplc="945AEAF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73122"/>
    <w:multiLevelType w:val="hybridMultilevel"/>
    <w:tmpl w:val="9DB6E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24096"/>
    <w:multiLevelType w:val="hybridMultilevel"/>
    <w:tmpl w:val="40403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96DD9"/>
    <w:multiLevelType w:val="hybridMultilevel"/>
    <w:tmpl w:val="EFA094B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354E9"/>
    <w:multiLevelType w:val="multilevel"/>
    <w:tmpl w:val="4DA40E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893729"/>
    <w:multiLevelType w:val="hybridMultilevel"/>
    <w:tmpl w:val="E7402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11023"/>
    <w:multiLevelType w:val="hybridMultilevel"/>
    <w:tmpl w:val="4926A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50AE0"/>
    <w:multiLevelType w:val="hybridMultilevel"/>
    <w:tmpl w:val="1D22285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57770"/>
    <w:multiLevelType w:val="hybridMultilevel"/>
    <w:tmpl w:val="837A6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0253F"/>
    <w:multiLevelType w:val="hybridMultilevel"/>
    <w:tmpl w:val="BE184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05D48"/>
    <w:multiLevelType w:val="hybridMultilevel"/>
    <w:tmpl w:val="D7E29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D2BDB"/>
    <w:multiLevelType w:val="hybridMultilevel"/>
    <w:tmpl w:val="CC50B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A72A5"/>
    <w:multiLevelType w:val="hybridMultilevel"/>
    <w:tmpl w:val="F34E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7BBB"/>
    <w:multiLevelType w:val="hybridMultilevel"/>
    <w:tmpl w:val="2278B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6151F"/>
    <w:multiLevelType w:val="hybridMultilevel"/>
    <w:tmpl w:val="E15E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356AA"/>
    <w:multiLevelType w:val="hybridMultilevel"/>
    <w:tmpl w:val="B2AE46A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B5393"/>
    <w:multiLevelType w:val="hybridMultilevel"/>
    <w:tmpl w:val="8402A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43FDA"/>
    <w:multiLevelType w:val="hybridMultilevel"/>
    <w:tmpl w:val="51989E64"/>
    <w:lvl w:ilvl="0" w:tplc="9F0C349A">
      <w:start w:val="1"/>
      <w:numFmt w:val="upperLetter"/>
      <w:lvlText w:val="%1."/>
      <w:lvlJc w:val="left"/>
      <w:pPr>
        <w:ind w:left="410" w:hanging="360"/>
      </w:pPr>
      <w:rPr>
        <w:rFonts w:hint="default"/>
        <w:color w:val="auto"/>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23"/>
  </w:num>
  <w:num w:numId="3">
    <w:abstractNumId w:val="18"/>
  </w:num>
  <w:num w:numId="4">
    <w:abstractNumId w:val="19"/>
  </w:num>
  <w:num w:numId="5">
    <w:abstractNumId w:val="6"/>
  </w:num>
  <w:num w:numId="6">
    <w:abstractNumId w:val="12"/>
  </w:num>
  <w:num w:numId="7">
    <w:abstractNumId w:val="27"/>
  </w:num>
  <w:num w:numId="8">
    <w:abstractNumId w:val="35"/>
  </w:num>
  <w:num w:numId="9">
    <w:abstractNumId w:val="9"/>
  </w:num>
  <w:num w:numId="10">
    <w:abstractNumId w:val="22"/>
  </w:num>
  <w:num w:numId="11">
    <w:abstractNumId w:val="32"/>
  </w:num>
  <w:num w:numId="12">
    <w:abstractNumId w:val="20"/>
  </w:num>
  <w:num w:numId="13">
    <w:abstractNumId w:val="14"/>
  </w:num>
  <w:num w:numId="14">
    <w:abstractNumId w:val="33"/>
  </w:num>
  <w:num w:numId="15">
    <w:abstractNumId w:val="29"/>
  </w:num>
  <w:num w:numId="16">
    <w:abstractNumId w:val="36"/>
  </w:num>
  <w:num w:numId="17">
    <w:abstractNumId w:val="3"/>
  </w:num>
  <w:num w:numId="18">
    <w:abstractNumId w:val="1"/>
  </w:num>
  <w:num w:numId="19">
    <w:abstractNumId w:val="31"/>
  </w:num>
  <w:num w:numId="20">
    <w:abstractNumId w:val="15"/>
  </w:num>
  <w:num w:numId="21">
    <w:abstractNumId w:val="26"/>
  </w:num>
  <w:num w:numId="22">
    <w:abstractNumId w:val="11"/>
  </w:num>
  <w:num w:numId="23">
    <w:abstractNumId w:val="34"/>
  </w:num>
  <w:num w:numId="24">
    <w:abstractNumId w:val="0"/>
  </w:num>
  <w:num w:numId="25">
    <w:abstractNumId w:val="28"/>
  </w:num>
  <w:num w:numId="26">
    <w:abstractNumId w:val="30"/>
  </w:num>
  <w:num w:numId="27">
    <w:abstractNumId w:val="25"/>
  </w:num>
  <w:num w:numId="28">
    <w:abstractNumId w:val="24"/>
  </w:num>
  <w:num w:numId="29">
    <w:abstractNumId w:val="4"/>
  </w:num>
  <w:num w:numId="30">
    <w:abstractNumId w:val="16"/>
  </w:num>
  <w:num w:numId="31">
    <w:abstractNumId w:val="17"/>
  </w:num>
  <w:num w:numId="32">
    <w:abstractNumId w:val="5"/>
  </w:num>
  <w:num w:numId="33">
    <w:abstractNumId w:val="10"/>
  </w:num>
  <w:num w:numId="34">
    <w:abstractNumId w:val="8"/>
  </w:num>
  <w:num w:numId="35">
    <w:abstractNumId w:val="7"/>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26"/>
    <w:rsid w:val="00021317"/>
    <w:rsid w:val="000B131C"/>
    <w:rsid w:val="000D10D1"/>
    <w:rsid w:val="000D6839"/>
    <w:rsid w:val="00106926"/>
    <w:rsid w:val="00120AD7"/>
    <w:rsid w:val="0014793A"/>
    <w:rsid w:val="00155D05"/>
    <w:rsid w:val="0018460E"/>
    <w:rsid w:val="001D693A"/>
    <w:rsid w:val="00200132"/>
    <w:rsid w:val="00237336"/>
    <w:rsid w:val="00284D24"/>
    <w:rsid w:val="002A76C4"/>
    <w:rsid w:val="002C6421"/>
    <w:rsid w:val="002D3DFF"/>
    <w:rsid w:val="003946BE"/>
    <w:rsid w:val="003B53D7"/>
    <w:rsid w:val="003D245B"/>
    <w:rsid w:val="003E7254"/>
    <w:rsid w:val="00403531"/>
    <w:rsid w:val="004C2107"/>
    <w:rsid w:val="004F5D3A"/>
    <w:rsid w:val="005D0D6A"/>
    <w:rsid w:val="00604085"/>
    <w:rsid w:val="00646AF1"/>
    <w:rsid w:val="00654956"/>
    <w:rsid w:val="007262AF"/>
    <w:rsid w:val="00767CCD"/>
    <w:rsid w:val="00777FAE"/>
    <w:rsid w:val="007B15A7"/>
    <w:rsid w:val="007E1A91"/>
    <w:rsid w:val="007E389B"/>
    <w:rsid w:val="00833F8F"/>
    <w:rsid w:val="008974C7"/>
    <w:rsid w:val="00943DA9"/>
    <w:rsid w:val="009726D1"/>
    <w:rsid w:val="009A099D"/>
    <w:rsid w:val="009F4E67"/>
    <w:rsid w:val="00B07612"/>
    <w:rsid w:val="00B750B8"/>
    <w:rsid w:val="00BA5F38"/>
    <w:rsid w:val="00BE2086"/>
    <w:rsid w:val="00C06850"/>
    <w:rsid w:val="00C15E10"/>
    <w:rsid w:val="00C253BB"/>
    <w:rsid w:val="00C64715"/>
    <w:rsid w:val="00C754FB"/>
    <w:rsid w:val="00D30574"/>
    <w:rsid w:val="00D512DE"/>
    <w:rsid w:val="00D92156"/>
    <w:rsid w:val="00DD0D92"/>
    <w:rsid w:val="00E14738"/>
    <w:rsid w:val="00E3226F"/>
    <w:rsid w:val="00E62BD3"/>
    <w:rsid w:val="00ED0E55"/>
    <w:rsid w:val="00FA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674B"/>
  <w15:docId w15:val="{E6FB5789-2FF3-4AA7-BE78-F37F42B2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07612"/>
    <w:pPr>
      <w:ind w:left="720"/>
      <w:contextualSpacing/>
    </w:pPr>
  </w:style>
  <w:style w:type="character" w:styleId="CommentReference">
    <w:name w:val="annotation reference"/>
    <w:basedOn w:val="DefaultParagraphFont"/>
    <w:uiPriority w:val="99"/>
    <w:semiHidden/>
    <w:unhideWhenUsed/>
    <w:rsid w:val="00BA5F38"/>
    <w:rPr>
      <w:sz w:val="16"/>
      <w:szCs w:val="16"/>
    </w:rPr>
  </w:style>
  <w:style w:type="paragraph" w:styleId="CommentText">
    <w:name w:val="annotation text"/>
    <w:basedOn w:val="Normal"/>
    <w:link w:val="CommentTextChar"/>
    <w:uiPriority w:val="99"/>
    <w:semiHidden/>
    <w:unhideWhenUsed/>
    <w:rsid w:val="00BA5F38"/>
    <w:pPr>
      <w:spacing w:line="240" w:lineRule="auto"/>
    </w:pPr>
    <w:rPr>
      <w:sz w:val="20"/>
      <w:szCs w:val="20"/>
    </w:rPr>
  </w:style>
  <w:style w:type="character" w:customStyle="1" w:styleId="CommentTextChar">
    <w:name w:val="Comment Text Char"/>
    <w:basedOn w:val="DefaultParagraphFont"/>
    <w:link w:val="CommentText"/>
    <w:uiPriority w:val="99"/>
    <w:semiHidden/>
    <w:rsid w:val="00BA5F38"/>
    <w:rPr>
      <w:sz w:val="20"/>
      <w:szCs w:val="20"/>
    </w:rPr>
  </w:style>
  <w:style w:type="paragraph" w:styleId="CommentSubject">
    <w:name w:val="annotation subject"/>
    <w:basedOn w:val="CommentText"/>
    <w:next w:val="CommentText"/>
    <w:link w:val="CommentSubjectChar"/>
    <w:uiPriority w:val="99"/>
    <w:semiHidden/>
    <w:unhideWhenUsed/>
    <w:rsid w:val="00BA5F38"/>
    <w:rPr>
      <w:b/>
      <w:bCs/>
    </w:rPr>
  </w:style>
  <w:style w:type="character" w:customStyle="1" w:styleId="CommentSubjectChar">
    <w:name w:val="Comment Subject Char"/>
    <w:basedOn w:val="CommentTextChar"/>
    <w:link w:val="CommentSubject"/>
    <w:uiPriority w:val="99"/>
    <w:semiHidden/>
    <w:rsid w:val="00BA5F38"/>
    <w:rPr>
      <w:b/>
      <w:bCs/>
      <w:sz w:val="20"/>
      <w:szCs w:val="20"/>
    </w:rPr>
  </w:style>
  <w:style w:type="paragraph" w:styleId="BalloonText">
    <w:name w:val="Balloon Text"/>
    <w:basedOn w:val="Normal"/>
    <w:link w:val="BalloonTextChar"/>
    <w:uiPriority w:val="99"/>
    <w:semiHidden/>
    <w:unhideWhenUsed/>
    <w:rsid w:val="00BA5F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38"/>
    <w:rPr>
      <w:rFonts w:ascii="Segoe UI" w:hAnsi="Segoe UI" w:cs="Segoe UI"/>
      <w:sz w:val="18"/>
      <w:szCs w:val="18"/>
    </w:rPr>
  </w:style>
  <w:style w:type="character" w:styleId="Strong">
    <w:name w:val="Strong"/>
    <w:basedOn w:val="DefaultParagraphFont"/>
    <w:uiPriority w:val="22"/>
    <w:qFormat/>
    <w:rsid w:val="007262AF"/>
    <w:rPr>
      <w:b/>
      <w:bCs/>
    </w:rPr>
  </w:style>
  <w:style w:type="character" w:styleId="Hyperlink">
    <w:name w:val="Hyperlink"/>
    <w:basedOn w:val="DefaultParagraphFont"/>
    <w:uiPriority w:val="99"/>
    <w:unhideWhenUsed/>
    <w:rsid w:val="007262AF"/>
    <w:rPr>
      <w:color w:val="0000FF"/>
      <w:u w:val="single"/>
    </w:rPr>
  </w:style>
  <w:style w:type="paragraph" w:styleId="Header">
    <w:name w:val="header"/>
    <w:basedOn w:val="Normal"/>
    <w:link w:val="HeaderChar"/>
    <w:uiPriority w:val="99"/>
    <w:unhideWhenUsed/>
    <w:rsid w:val="003D245B"/>
    <w:pPr>
      <w:tabs>
        <w:tab w:val="center" w:pos="4680"/>
        <w:tab w:val="right" w:pos="9360"/>
      </w:tabs>
      <w:spacing w:line="240" w:lineRule="auto"/>
    </w:pPr>
  </w:style>
  <w:style w:type="character" w:customStyle="1" w:styleId="HeaderChar">
    <w:name w:val="Header Char"/>
    <w:basedOn w:val="DefaultParagraphFont"/>
    <w:link w:val="Header"/>
    <w:uiPriority w:val="99"/>
    <w:rsid w:val="003D245B"/>
  </w:style>
  <w:style w:type="paragraph" w:styleId="Footer">
    <w:name w:val="footer"/>
    <w:basedOn w:val="Normal"/>
    <w:link w:val="FooterChar"/>
    <w:uiPriority w:val="99"/>
    <w:unhideWhenUsed/>
    <w:rsid w:val="003D245B"/>
    <w:pPr>
      <w:tabs>
        <w:tab w:val="center" w:pos="4680"/>
        <w:tab w:val="right" w:pos="9360"/>
      </w:tabs>
      <w:spacing w:line="240" w:lineRule="auto"/>
    </w:pPr>
  </w:style>
  <w:style w:type="character" w:customStyle="1" w:styleId="FooterChar">
    <w:name w:val="Footer Char"/>
    <w:basedOn w:val="DefaultParagraphFont"/>
    <w:link w:val="Footer"/>
    <w:uiPriority w:val="99"/>
    <w:rsid w:val="003D245B"/>
  </w:style>
  <w:style w:type="character" w:styleId="UnresolvedMention">
    <w:name w:val="Unresolved Mention"/>
    <w:basedOn w:val="DefaultParagraphFont"/>
    <w:uiPriority w:val="99"/>
    <w:semiHidden/>
    <w:unhideWhenUsed/>
    <w:rsid w:val="00155D05"/>
    <w:rPr>
      <w:color w:val="605E5C"/>
      <w:shd w:val="clear" w:color="auto" w:fill="E1DFDD"/>
    </w:rPr>
  </w:style>
  <w:style w:type="character" w:customStyle="1" w:styleId="gmail-qu">
    <w:name w:val="gmail-qu"/>
    <w:basedOn w:val="DefaultParagraphFont"/>
    <w:rsid w:val="00767CCD"/>
  </w:style>
  <w:style w:type="character" w:customStyle="1" w:styleId="gmail-gd">
    <w:name w:val="gmail-gd"/>
    <w:basedOn w:val="DefaultParagraphFont"/>
    <w:rsid w:val="00767CCD"/>
  </w:style>
  <w:style w:type="character" w:customStyle="1" w:styleId="gmail-go">
    <w:name w:val="gmail-go"/>
    <w:basedOn w:val="DefaultParagraphFont"/>
    <w:rsid w:val="00767CCD"/>
  </w:style>
  <w:style w:type="character" w:customStyle="1" w:styleId="gmail-g3">
    <w:name w:val="gmail-g3"/>
    <w:basedOn w:val="DefaultParagraphFont"/>
    <w:rsid w:val="00767CCD"/>
  </w:style>
  <w:style w:type="character" w:customStyle="1" w:styleId="gmail-hb">
    <w:name w:val="gmail-hb"/>
    <w:basedOn w:val="DefaultParagraphFont"/>
    <w:rsid w:val="00767CCD"/>
  </w:style>
  <w:style w:type="character" w:customStyle="1" w:styleId="gmail-g2">
    <w:name w:val="gmail-g2"/>
    <w:basedOn w:val="DefaultParagraphFont"/>
    <w:rsid w:val="0076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031">
      <w:bodyDiv w:val="1"/>
      <w:marLeft w:val="0"/>
      <w:marRight w:val="0"/>
      <w:marTop w:val="0"/>
      <w:marBottom w:val="0"/>
      <w:divBdr>
        <w:top w:val="none" w:sz="0" w:space="0" w:color="auto"/>
        <w:left w:val="none" w:sz="0" w:space="0" w:color="auto"/>
        <w:bottom w:val="none" w:sz="0" w:space="0" w:color="auto"/>
        <w:right w:val="none" w:sz="0" w:space="0" w:color="auto"/>
      </w:divBdr>
    </w:div>
    <w:div w:id="24601474">
      <w:bodyDiv w:val="1"/>
      <w:marLeft w:val="0"/>
      <w:marRight w:val="0"/>
      <w:marTop w:val="0"/>
      <w:marBottom w:val="0"/>
      <w:divBdr>
        <w:top w:val="none" w:sz="0" w:space="0" w:color="auto"/>
        <w:left w:val="none" w:sz="0" w:space="0" w:color="auto"/>
        <w:bottom w:val="none" w:sz="0" w:space="0" w:color="auto"/>
        <w:right w:val="none" w:sz="0" w:space="0" w:color="auto"/>
      </w:divBdr>
    </w:div>
    <w:div w:id="31158206">
      <w:bodyDiv w:val="1"/>
      <w:marLeft w:val="0"/>
      <w:marRight w:val="0"/>
      <w:marTop w:val="0"/>
      <w:marBottom w:val="0"/>
      <w:divBdr>
        <w:top w:val="none" w:sz="0" w:space="0" w:color="auto"/>
        <w:left w:val="none" w:sz="0" w:space="0" w:color="auto"/>
        <w:bottom w:val="none" w:sz="0" w:space="0" w:color="auto"/>
        <w:right w:val="none" w:sz="0" w:space="0" w:color="auto"/>
      </w:divBdr>
    </w:div>
    <w:div w:id="37317626">
      <w:bodyDiv w:val="1"/>
      <w:marLeft w:val="0"/>
      <w:marRight w:val="0"/>
      <w:marTop w:val="0"/>
      <w:marBottom w:val="0"/>
      <w:divBdr>
        <w:top w:val="none" w:sz="0" w:space="0" w:color="auto"/>
        <w:left w:val="none" w:sz="0" w:space="0" w:color="auto"/>
        <w:bottom w:val="none" w:sz="0" w:space="0" w:color="auto"/>
        <w:right w:val="none" w:sz="0" w:space="0" w:color="auto"/>
      </w:divBdr>
    </w:div>
    <w:div w:id="69425911">
      <w:bodyDiv w:val="1"/>
      <w:marLeft w:val="0"/>
      <w:marRight w:val="0"/>
      <w:marTop w:val="0"/>
      <w:marBottom w:val="0"/>
      <w:divBdr>
        <w:top w:val="none" w:sz="0" w:space="0" w:color="auto"/>
        <w:left w:val="none" w:sz="0" w:space="0" w:color="auto"/>
        <w:bottom w:val="none" w:sz="0" w:space="0" w:color="auto"/>
        <w:right w:val="none" w:sz="0" w:space="0" w:color="auto"/>
      </w:divBdr>
    </w:div>
    <w:div w:id="77290969">
      <w:bodyDiv w:val="1"/>
      <w:marLeft w:val="0"/>
      <w:marRight w:val="0"/>
      <w:marTop w:val="0"/>
      <w:marBottom w:val="0"/>
      <w:divBdr>
        <w:top w:val="none" w:sz="0" w:space="0" w:color="auto"/>
        <w:left w:val="none" w:sz="0" w:space="0" w:color="auto"/>
        <w:bottom w:val="none" w:sz="0" w:space="0" w:color="auto"/>
        <w:right w:val="none" w:sz="0" w:space="0" w:color="auto"/>
      </w:divBdr>
    </w:div>
    <w:div w:id="102726507">
      <w:bodyDiv w:val="1"/>
      <w:marLeft w:val="0"/>
      <w:marRight w:val="0"/>
      <w:marTop w:val="0"/>
      <w:marBottom w:val="0"/>
      <w:divBdr>
        <w:top w:val="none" w:sz="0" w:space="0" w:color="auto"/>
        <w:left w:val="none" w:sz="0" w:space="0" w:color="auto"/>
        <w:bottom w:val="none" w:sz="0" w:space="0" w:color="auto"/>
        <w:right w:val="none" w:sz="0" w:space="0" w:color="auto"/>
      </w:divBdr>
    </w:div>
    <w:div w:id="146213128">
      <w:bodyDiv w:val="1"/>
      <w:marLeft w:val="0"/>
      <w:marRight w:val="0"/>
      <w:marTop w:val="0"/>
      <w:marBottom w:val="0"/>
      <w:divBdr>
        <w:top w:val="none" w:sz="0" w:space="0" w:color="auto"/>
        <w:left w:val="none" w:sz="0" w:space="0" w:color="auto"/>
        <w:bottom w:val="none" w:sz="0" w:space="0" w:color="auto"/>
        <w:right w:val="none" w:sz="0" w:space="0" w:color="auto"/>
      </w:divBdr>
    </w:div>
    <w:div w:id="164128336">
      <w:bodyDiv w:val="1"/>
      <w:marLeft w:val="0"/>
      <w:marRight w:val="0"/>
      <w:marTop w:val="0"/>
      <w:marBottom w:val="0"/>
      <w:divBdr>
        <w:top w:val="none" w:sz="0" w:space="0" w:color="auto"/>
        <w:left w:val="none" w:sz="0" w:space="0" w:color="auto"/>
        <w:bottom w:val="none" w:sz="0" w:space="0" w:color="auto"/>
        <w:right w:val="none" w:sz="0" w:space="0" w:color="auto"/>
      </w:divBdr>
    </w:div>
    <w:div w:id="173149841">
      <w:bodyDiv w:val="1"/>
      <w:marLeft w:val="0"/>
      <w:marRight w:val="0"/>
      <w:marTop w:val="0"/>
      <w:marBottom w:val="0"/>
      <w:divBdr>
        <w:top w:val="none" w:sz="0" w:space="0" w:color="auto"/>
        <w:left w:val="none" w:sz="0" w:space="0" w:color="auto"/>
        <w:bottom w:val="none" w:sz="0" w:space="0" w:color="auto"/>
        <w:right w:val="none" w:sz="0" w:space="0" w:color="auto"/>
      </w:divBdr>
    </w:div>
    <w:div w:id="201020460">
      <w:bodyDiv w:val="1"/>
      <w:marLeft w:val="0"/>
      <w:marRight w:val="0"/>
      <w:marTop w:val="0"/>
      <w:marBottom w:val="0"/>
      <w:divBdr>
        <w:top w:val="none" w:sz="0" w:space="0" w:color="auto"/>
        <w:left w:val="none" w:sz="0" w:space="0" w:color="auto"/>
        <w:bottom w:val="none" w:sz="0" w:space="0" w:color="auto"/>
        <w:right w:val="none" w:sz="0" w:space="0" w:color="auto"/>
      </w:divBdr>
    </w:div>
    <w:div w:id="216361306">
      <w:bodyDiv w:val="1"/>
      <w:marLeft w:val="0"/>
      <w:marRight w:val="0"/>
      <w:marTop w:val="0"/>
      <w:marBottom w:val="0"/>
      <w:divBdr>
        <w:top w:val="none" w:sz="0" w:space="0" w:color="auto"/>
        <w:left w:val="none" w:sz="0" w:space="0" w:color="auto"/>
        <w:bottom w:val="none" w:sz="0" w:space="0" w:color="auto"/>
        <w:right w:val="none" w:sz="0" w:space="0" w:color="auto"/>
      </w:divBdr>
    </w:div>
    <w:div w:id="219173311">
      <w:bodyDiv w:val="1"/>
      <w:marLeft w:val="0"/>
      <w:marRight w:val="0"/>
      <w:marTop w:val="0"/>
      <w:marBottom w:val="0"/>
      <w:divBdr>
        <w:top w:val="none" w:sz="0" w:space="0" w:color="auto"/>
        <w:left w:val="none" w:sz="0" w:space="0" w:color="auto"/>
        <w:bottom w:val="none" w:sz="0" w:space="0" w:color="auto"/>
        <w:right w:val="none" w:sz="0" w:space="0" w:color="auto"/>
      </w:divBdr>
    </w:div>
    <w:div w:id="273295629">
      <w:bodyDiv w:val="1"/>
      <w:marLeft w:val="0"/>
      <w:marRight w:val="0"/>
      <w:marTop w:val="0"/>
      <w:marBottom w:val="0"/>
      <w:divBdr>
        <w:top w:val="none" w:sz="0" w:space="0" w:color="auto"/>
        <w:left w:val="none" w:sz="0" w:space="0" w:color="auto"/>
        <w:bottom w:val="none" w:sz="0" w:space="0" w:color="auto"/>
        <w:right w:val="none" w:sz="0" w:space="0" w:color="auto"/>
      </w:divBdr>
    </w:div>
    <w:div w:id="283002170">
      <w:bodyDiv w:val="1"/>
      <w:marLeft w:val="0"/>
      <w:marRight w:val="0"/>
      <w:marTop w:val="0"/>
      <w:marBottom w:val="0"/>
      <w:divBdr>
        <w:top w:val="none" w:sz="0" w:space="0" w:color="auto"/>
        <w:left w:val="none" w:sz="0" w:space="0" w:color="auto"/>
        <w:bottom w:val="none" w:sz="0" w:space="0" w:color="auto"/>
        <w:right w:val="none" w:sz="0" w:space="0" w:color="auto"/>
      </w:divBdr>
    </w:div>
    <w:div w:id="311522944">
      <w:bodyDiv w:val="1"/>
      <w:marLeft w:val="0"/>
      <w:marRight w:val="0"/>
      <w:marTop w:val="0"/>
      <w:marBottom w:val="0"/>
      <w:divBdr>
        <w:top w:val="none" w:sz="0" w:space="0" w:color="auto"/>
        <w:left w:val="none" w:sz="0" w:space="0" w:color="auto"/>
        <w:bottom w:val="none" w:sz="0" w:space="0" w:color="auto"/>
        <w:right w:val="none" w:sz="0" w:space="0" w:color="auto"/>
      </w:divBdr>
    </w:div>
    <w:div w:id="346911033">
      <w:bodyDiv w:val="1"/>
      <w:marLeft w:val="0"/>
      <w:marRight w:val="0"/>
      <w:marTop w:val="0"/>
      <w:marBottom w:val="0"/>
      <w:divBdr>
        <w:top w:val="none" w:sz="0" w:space="0" w:color="auto"/>
        <w:left w:val="none" w:sz="0" w:space="0" w:color="auto"/>
        <w:bottom w:val="none" w:sz="0" w:space="0" w:color="auto"/>
        <w:right w:val="none" w:sz="0" w:space="0" w:color="auto"/>
      </w:divBdr>
    </w:div>
    <w:div w:id="350110703">
      <w:bodyDiv w:val="1"/>
      <w:marLeft w:val="0"/>
      <w:marRight w:val="0"/>
      <w:marTop w:val="0"/>
      <w:marBottom w:val="0"/>
      <w:divBdr>
        <w:top w:val="none" w:sz="0" w:space="0" w:color="auto"/>
        <w:left w:val="none" w:sz="0" w:space="0" w:color="auto"/>
        <w:bottom w:val="none" w:sz="0" w:space="0" w:color="auto"/>
        <w:right w:val="none" w:sz="0" w:space="0" w:color="auto"/>
      </w:divBdr>
    </w:div>
    <w:div w:id="362171874">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408354900">
      <w:bodyDiv w:val="1"/>
      <w:marLeft w:val="0"/>
      <w:marRight w:val="0"/>
      <w:marTop w:val="0"/>
      <w:marBottom w:val="0"/>
      <w:divBdr>
        <w:top w:val="none" w:sz="0" w:space="0" w:color="auto"/>
        <w:left w:val="none" w:sz="0" w:space="0" w:color="auto"/>
        <w:bottom w:val="none" w:sz="0" w:space="0" w:color="auto"/>
        <w:right w:val="none" w:sz="0" w:space="0" w:color="auto"/>
      </w:divBdr>
    </w:div>
    <w:div w:id="414740895">
      <w:bodyDiv w:val="1"/>
      <w:marLeft w:val="0"/>
      <w:marRight w:val="0"/>
      <w:marTop w:val="0"/>
      <w:marBottom w:val="0"/>
      <w:divBdr>
        <w:top w:val="none" w:sz="0" w:space="0" w:color="auto"/>
        <w:left w:val="none" w:sz="0" w:space="0" w:color="auto"/>
        <w:bottom w:val="none" w:sz="0" w:space="0" w:color="auto"/>
        <w:right w:val="none" w:sz="0" w:space="0" w:color="auto"/>
      </w:divBdr>
    </w:div>
    <w:div w:id="419716821">
      <w:bodyDiv w:val="1"/>
      <w:marLeft w:val="0"/>
      <w:marRight w:val="0"/>
      <w:marTop w:val="0"/>
      <w:marBottom w:val="0"/>
      <w:divBdr>
        <w:top w:val="none" w:sz="0" w:space="0" w:color="auto"/>
        <w:left w:val="none" w:sz="0" w:space="0" w:color="auto"/>
        <w:bottom w:val="none" w:sz="0" w:space="0" w:color="auto"/>
        <w:right w:val="none" w:sz="0" w:space="0" w:color="auto"/>
      </w:divBdr>
    </w:div>
    <w:div w:id="425808757">
      <w:bodyDiv w:val="1"/>
      <w:marLeft w:val="0"/>
      <w:marRight w:val="0"/>
      <w:marTop w:val="0"/>
      <w:marBottom w:val="0"/>
      <w:divBdr>
        <w:top w:val="none" w:sz="0" w:space="0" w:color="auto"/>
        <w:left w:val="none" w:sz="0" w:space="0" w:color="auto"/>
        <w:bottom w:val="none" w:sz="0" w:space="0" w:color="auto"/>
        <w:right w:val="none" w:sz="0" w:space="0" w:color="auto"/>
      </w:divBdr>
    </w:div>
    <w:div w:id="444161233">
      <w:bodyDiv w:val="1"/>
      <w:marLeft w:val="0"/>
      <w:marRight w:val="0"/>
      <w:marTop w:val="0"/>
      <w:marBottom w:val="0"/>
      <w:divBdr>
        <w:top w:val="none" w:sz="0" w:space="0" w:color="auto"/>
        <w:left w:val="none" w:sz="0" w:space="0" w:color="auto"/>
        <w:bottom w:val="none" w:sz="0" w:space="0" w:color="auto"/>
        <w:right w:val="none" w:sz="0" w:space="0" w:color="auto"/>
      </w:divBdr>
    </w:div>
    <w:div w:id="444733500">
      <w:bodyDiv w:val="1"/>
      <w:marLeft w:val="0"/>
      <w:marRight w:val="0"/>
      <w:marTop w:val="0"/>
      <w:marBottom w:val="0"/>
      <w:divBdr>
        <w:top w:val="none" w:sz="0" w:space="0" w:color="auto"/>
        <w:left w:val="none" w:sz="0" w:space="0" w:color="auto"/>
        <w:bottom w:val="none" w:sz="0" w:space="0" w:color="auto"/>
        <w:right w:val="none" w:sz="0" w:space="0" w:color="auto"/>
      </w:divBdr>
    </w:div>
    <w:div w:id="446434079">
      <w:bodyDiv w:val="1"/>
      <w:marLeft w:val="0"/>
      <w:marRight w:val="0"/>
      <w:marTop w:val="0"/>
      <w:marBottom w:val="0"/>
      <w:divBdr>
        <w:top w:val="none" w:sz="0" w:space="0" w:color="auto"/>
        <w:left w:val="none" w:sz="0" w:space="0" w:color="auto"/>
        <w:bottom w:val="none" w:sz="0" w:space="0" w:color="auto"/>
        <w:right w:val="none" w:sz="0" w:space="0" w:color="auto"/>
      </w:divBdr>
    </w:div>
    <w:div w:id="469640521">
      <w:bodyDiv w:val="1"/>
      <w:marLeft w:val="0"/>
      <w:marRight w:val="0"/>
      <w:marTop w:val="0"/>
      <w:marBottom w:val="0"/>
      <w:divBdr>
        <w:top w:val="none" w:sz="0" w:space="0" w:color="auto"/>
        <w:left w:val="none" w:sz="0" w:space="0" w:color="auto"/>
        <w:bottom w:val="none" w:sz="0" w:space="0" w:color="auto"/>
        <w:right w:val="none" w:sz="0" w:space="0" w:color="auto"/>
      </w:divBdr>
    </w:div>
    <w:div w:id="484711670">
      <w:bodyDiv w:val="1"/>
      <w:marLeft w:val="0"/>
      <w:marRight w:val="0"/>
      <w:marTop w:val="0"/>
      <w:marBottom w:val="0"/>
      <w:divBdr>
        <w:top w:val="none" w:sz="0" w:space="0" w:color="auto"/>
        <w:left w:val="none" w:sz="0" w:space="0" w:color="auto"/>
        <w:bottom w:val="none" w:sz="0" w:space="0" w:color="auto"/>
        <w:right w:val="none" w:sz="0" w:space="0" w:color="auto"/>
      </w:divBdr>
    </w:div>
    <w:div w:id="519012087">
      <w:bodyDiv w:val="1"/>
      <w:marLeft w:val="0"/>
      <w:marRight w:val="0"/>
      <w:marTop w:val="0"/>
      <w:marBottom w:val="0"/>
      <w:divBdr>
        <w:top w:val="none" w:sz="0" w:space="0" w:color="auto"/>
        <w:left w:val="none" w:sz="0" w:space="0" w:color="auto"/>
        <w:bottom w:val="none" w:sz="0" w:space="0" w:color="auto"/>
        <w:right w:val="none" w:sz="0" w:space="0" w:color="auto"/>
      </w:divBdr>
    </w:div>
    <w:div w:id="594285001">
      <w:bodyDiv w:val="1"/>
      <w:marLeft w:val="0"/>
      <w:marRight w:val="0"/>
      <w:marTop w:val="0"/>
      <w:marBottom w:val="0"/>
      <w:divBdr>
        <w:top w:val="none" w:sz="0" w:space="0" w:color="auto"/>
        <w:left w:val="none" w:sz="0" w:space="0" w:color="auto"/>
        <w:bottom w:val="none" w:sz="0" w:space="0" w:color="auto"/>
        <w:right w:val="none" w:sz="0" w:space="0" w:color="auto"/>
      </w:divBdr>
    </w:div>
    <w:div w:id="598370140">
      <w:bodyDiv w:val="1"/>
      <w:marLeft w:val="0"/>
      <w:marRight w:val="0"/>
      <w:marTop w:val="0"/>
      <w:marBottom w:val="0"/>
      <w:divBdr>
        <w:top w:val="none" w:sz="0" w:space="0" w:color="auto"/>
        <w:left w:val="none" w:sz="0" w:space="0" w:color="auto"/>
        <w:bottom w:val="none" w:sz="0" w:space="0" w:color="auto"/>
        <w:right w:val="none" w:sz="0" w:space="0" w:color="auto"/>
      </w:divBdr>
    </w:div>
    <w:div w:id="627056567">
      <w:bodyDiv w:val="1"/>
      <w:marLeft w:val="0"/>
      <w:marRight w:val="0"/>
      <w:marTop w:val="0"/>
      <w:marBottom w:val="0"/>
      <w:divBdr>
        <w:top w:val="none" w:sz="0" w:space="0" w:color="auto"/>
        <w:left w:val="none" w:sz="0" w:space="0" w:color="auto"/>
        <w:bottom w:val="none" w:sz="0" w:space="0" w:color="auto"/>
        <w:right w:val="none" w:sz="0" w:space="0" w:color="auto"/>
      </w:divBdr>
    </w:div>
    <w:div w:id="660934422">
      <w:bodyDiv w:val="1"/>
      <w:marLeft w:val="0"/>
      <w:marRight w:val="0"/>
      <w:marTop w:val="0"/>
      <w:marBottom w:val="0"/>
      <w:divBdr>
        <w:top w:val="none" w:sz="0" w:space="0" w:color="auto"/>
        <w:left w:val="none" w:sz="0" w:space="0" w:color="auto"/>
        <w:bottom w:val="none" w:sz="0" w:space="0" w:color="auto"/>
        <w:right w:val="none" w:sz="0" w:space="0" w:color="auto"/>
      </w:divBdr>
    </w:div>
    <w:div w:id="678971962">
      <w:bodyDiv w:val="1"/>
      <w:marLeft w:val="0"/>
      <w:marRight w:val="0"/>
      <w:marTop w:val="0"/>
      <w:marBottom w:val="0"/>
      <w:divBdr>
        <w:top w:val="none" w:sz="0" w:space="0" w:color="auto"/>
        <w:left w:val="none" w:sz="0" w:space="0" w:color="auto"/>
        <w:bottom w:val="none" w:sz="0" w:space="0" w:color="auto"/>
        <w:right w:val="none" w:sz="0" w:space="0" w:color="auto"/>
      </w:divBdr>
    </w:div>
    <w:div w:id="691608033">
      <w:bodyDiv w:val="1"/>
      <w:marLeft w:val="0"/>
      <w:marRight w:val="0"/>
      <w:marTop w:val="0"/>
      <w:marBottom w:val="0"/>
      <w:divBdr>
        <w:top w:val="none" w:sz="0" w:space="0" w:color="auto"/>
        <w:left w:val="none" w:sz="0" w:space="0" w:color="auto"/>
        <w:bottom w:val="none" w:sz="0" w:space="0" w:color="auto"/>
        <w:right w:val="none" w:sz="0" w:space="0" w:color="auto"/>
      </w:divBdr>
    </w:div>
    <w:div w:id="723481969">
      <w:bodyDiv w:val="1"/>
      <w:marLeft w:val="0"/>
      <w:marRight w:val="0"/>
      <w:marTop w:val="0"/>
      <w:marBottom w:val="0"/>
      <w:divBdr>
        <w:top w:val="none" w:sz="0" w:space="0" w:color="auto"/>
        <w:left w:val="none" w:sz="0" w:space="0" w:color="auto"/>
        <w:bottom w:val="none" w:sz="0" w:space="0" w:color="auto"/>
        <w:right w:val="none" w:sz="0" w:space="0" w:color="auto"/>
      </w:divBdr>
    </w:div>
    <w:div w:id="725227617">
      <w:bodyDiv w:val="1"/>
      <w:marLeft w:val="0"/>
      <w:marRight w:val="0"/>
      <w:marTop w:val="0"/>
      <w:marBottom w:val="0"/>
      <w:divBdr>
        <w:top w:val="none" w:sz="0" w:space="0" w:color="auto"/>
        <w:left w:val="none" w:sz="0" w:space="0" w:color="auto"/>
        <w:bottom w:val="none" w:sz="0" w:space="0" w:color="auto"/>
        <w:right w:val="none" w:sz="0" w:space="0" w:color="auto"/>
      </w:divBdr>
    </w:div>
    <w:div w:id="729034569">
      <w:bodyDiv w:val="1"/>
      <w:marLeft w:val="0"/>
      <w:marRight w:val="0"/>
      <w:marTop w:val="0"/>
      <w:marBottom w:val="0"/>
      <w:divBdr>
        <w:top w:val="none" w:sz="0" w:space="0" w:color="auto"/>
        <w:left w:val="none" w:sz="0" w:space="0" w:color="auto"/>
        <w:bottom w:val="none" w:sz="0" w:space="0" w:color="auto"/>
        <w:right w:val="none" w:sz="0" w:space="0" w:color="auto"/>
      </w:divBdr>
    </w:div>
    <w:div w:id="731657360">
      <w:bodyDiv w:val="1"/>
      <w:marLeft w:val="0"/>
      <w:marRight w:val="0"/>
      <w:marTop w:val="0"/>
      <w:marBottom w:val="0"/>
      <w:divBdr>
        <w:top w:val="none" w:sz="0" w:space="0" w:color="auto"/>
        <w:left w:val="none" w:sz="0" w:space="0" w:color="auto"/>
        <w:bottom w:val="none" w:sz="0" w:space="0" w:color="auto"/>
        <w:right w:val="none" w:sz="0" w:space="0" w:color="auto"/>
      </w:divBdr>
    </w:div>
    <w:div w:id="784621540">
      <w:bodyDiv w:val="1"/>
      <w:marLeft w:val="0"/>
      <w:marRight w:val="0"/>
      <w:marTop w:val="0"/>
      <w:marBottom w:val="0"/>
      <w:divBdr>
        <w:top w:val="none" w:sz="0" w:space="0" w:color="auto"/>
        <w:left w:val="none" w:sz="0" w:space="0" w:color="auto"/>
        <w:bottom w:val="none" w:sz="0" w:space="0" w:color="auto"/>
        <w:right w:val="none" w:sz="0" w:space="0" w:color="auto"/>
      </w:divBdr>
    </w:div>
    <w:div w:id="786776626">
      <w:bodyDiv w:val="1"/>
      <w:marLeft w:val="0"/>
      <w:marRight w:val="0"/>
      <w:marTop w:val="0"/>
      <w:marBottom w:val="0"/>
      <w:divBdr>
        <w:top w:val="none" w:sz="0" w:space="0" w:color="auto"/>
        <w:left w:val="none" w:sz="0" w:space="0" w:color="auto"/>
        <w:bottom w:val="none" w:sz="0" w:space="0" w:color="auto"/>
        <w:right w:val="none" w:sz="0" w:space="0" w:color="auto"/>
      </w:divBdr>
    </w:div>
    <w:div w:id="816186653">
      <w:bodyDiv w:val="1"/>
      <w:marLeft w:val="0"/>
      <w:marRight w:val="0"/>
      <w:marTop w:val="0"/>
      <w:marBottom w:val="0"/>
      <w:divBdr>
        <w:top w:val="none" w:sz="0" w:space="0" w:color="auto"/>
        <w:left w:val="none" w:sz="0" w:space="0" w:color="auto"/>
        <w:bottom w:val="none" w:sz="0" w:space="0" w:color="auto"/>
        <w:right w:val="none" w:sz="0" w:space="0" w:color="auto"/>
      </w:divBdr>
    </w:div>
    <w:div w:id="827134955">
      <w:bodyDiv w:val="1"/>
      <w:marLeft w:val="0"/>
      <w:marRight w:val="0"/>
      <w:marTop w:val="0"/>
      <w:marBottom w:val="0"/>
      <w:divBdr>
        <w:top w:val="none" w:sz="0" w:space="0" w:color="auto"/>
        <w:left w:val="none" w:sz="0" w:space="0" w:color="auto"/>
        <w:bottom w:val="none" w:sz="0" w:space="0" w:color="auto"/>
        <w:right w:val="none" w:sz="0" w:space="0" w:color="auto"/>
      </w:divBdr>
    </w:div>
    <w:div w:id="827282969">
      <w:bodyDiv w:val="1"/>
      <w:marLeft w:val="0"/>
      <w:marRight w:val="0"/>
      <w:marTop w:val="0"/>
      <w:marBottom w:val="0"/>
      <w:divBdr>
        <w:top w:val="none" w:sz="0" w:space="0" w:color="auto"/>
        <w:left w:val="none" w:sz="0" w:space="0" w:color="auto"/>
        <w:bottom w:val="none" w:sz="0" w:space="0" w:color="auto"/>
        <w:right w:val="none" w:sz="0" w:space="0" w:color="auto"/>
      </w:divBdr>
    </w:div>
    <w:div w:id="841745719">
      <w:bodyDiv w:val="1"/>
      <w:marLeft w:val="0"/>
      <w:marRight w:val="0"/>
      <w:marTop w:val="0"/>
      <w:marBottom w:val="0"/>
      <w:divBdr>
        <w:top w:val="none" w:sz="0" w:space="0" w:color="auto"/>
        <w:left w:val="none" w:sz="0" w:space="0" w:color="auto"/>
        <w:bottom w:val="none" w:sz="0" w:space="0" w:color="auto"/>
        <w:right w:val="none" w:sz="0" w:space="0" w:color="auto"/>
      </w:divBdr>
    </w:div>
    <w:div w:id="846093478">
      <w:bodyDiv w:val="1"/>
      <w:marLeft w:val="0"/>
      <w:marRight w:val="0"/>
      <w:marTop w:val="0"/>
      <w:marBottom w:val="0"/>
      <w:divBdr>
        <w:top w:val="none" w:sz="0" w:space="0" w:color="auto"/>
        <w:left w:val="none" w:sz="0" w:space="0" w:color="auto"/>
        <w:bottom w:val="none" w:sz="0" w:space="0" w:color="auto"/>
        <w:right w:val="none" w:sz="0" w:space="0" w:color="auto"/>
      </w:divBdr>
    </w:div>
    <w:div w:id="883710177">
      <w:bodyDiv w:val="1"/>
      <w:marLeft w:val="0"/>
      <w:marRight w:val="0"/>
      <w:marTop w:val="0"/>
      <w:marBottom w:val="0"/>
      <w:divBdr>
        <w:top w:val="none" w:sz="0" w:space="0" w:color="auto"/>
        <w:left w:val="none" w:sz="0" w:space="0" w:color="auto"/>
        <w:bottom w:val="none" w:sz="0" w:space="0" w:color="auto"/>
        <w:right w:val="none" w:sz="0" w:space="0" w:color="auto"/>
      </w:divBdr>
    </w:div>
    <w:div w:id="956831763">
      <w:bodyDiv w:val="1"/>
      <w:marLeft w:val="0"/>
      <w:marRight w:val="0"/>
      <w:marTop w:val="0"/>
      <w:marBottom w:val="0"/>
      <w:divBdr>
        <w:top w:val="none" w:sz="0" w:space="0" w:color="auto"/>
        <w:left w:val="none" w:sz="0" w:space="0" w:color="auto"/>
        <w:bottom w:val="none" w:sz="0" w:space="0" w:color="auto"/>
        <w:right w:val="none" w:sz="0" w:space="0" w:color="auto"/>
      </w:divBdr>
    </w:div>
    <w:div w:id="979457807">
      <w:bodyDiv w:val="1"/>
      <w:marLeft w:val="0"/>
      <w:marRight w:val="0"/>
      <w:marTop w:val="0"/>
      <w:marBottom w:val="0"/>
      <w:divBdr>
        <w:top w:val="none" w:sz="0" w:space="0" w:color="auto"/>
        <w:left w:val="none" w:sz="0" w:space="0" w:color="auto"/>
        <w:bottom w:val="none" w:sz="0" w:space="0" w:color="auto"/>
        <w:right w:val="none" w:sz="0" w:space="0" w:color="auto"/>
      </w:divBdr>
    </w:div>
    <w:div w:id="1007489155">
      <w:bodyDiv w:val="1"/>
      <w:marLeft w:val="0"/>
      <w:marRight w:val="0"/>
      <w:marTop w:val="0"/>
      <w:marBottom w:val="0"/>
      <w:divBdr>
        <w:top w:val="none" w:sz="0" w:space="0" w:color="auto"/>
        <w:left w:val="none" w:sz="0" w:space="0" w:color="auto"/>
        <w:bottom w:val="none" w:sz="0" w:space="0" w:color="auto"/>
        <w:right w:val="none" w:sz="0" w:space="0" w:color="auto"/>
      </w:divBdr>
    </w:div>
    <w:div w:id="1060247963">
      <w:bodyDiv w:val="1"/>
      <w:marLeft w:val="0"/>
      <w:marRight w:val="0"/>
      <w:marTop w:val="0"/>
      <w:marBottom w:val="0"/>
      <w:divBdr>
        <w:top w:val="none" w:sz="0" w:space="0" w:color="auto"/>
        <w:left w:val="none" w:sz="0" w:space="0" w:color="auto"/>
        <w:bottom w:val="none" w:sz="0" w:space="0" w:color="auto"/>
        <w:right w:val="none" w:sz="0" w:space="0" w:color="auto"/>
      </w:divBdr>
    </w:div>
    <w:div w:id="1092235971">
      <w:bodyDiv w:val="1"/>
      <w:marLeft w:val="0"/>
      <w:marRight w:val="0"/>
      <w:marTop w:val="0"/>
      <w:marBottom w:val="0"/>
      <w:divBdr>
        <w:top w:val="none" w:sz="0" w:space="0" w:color="auto"/>
        <w:left w:val="none" w:sz="0" w:space="0" w:color="auto"/>
        <w:bottom w:val="none" w:sz="0" w:space="0" w:color="auto"/>
        <w:right w:val="none" w:sz="0" w:space="0" w:color="auto"/>
      </w:divBdr>
    </w:div>
    <w:div w:id="1145007998">
      <w:bodyDiv w:val="1"/>
      <w:marLeft w:val="0"/>
      <w:marRight w:val="0"/>
      <w:marTop w:val="0"/>
      <w:marBottom w:val="0"/>
      <w:divBdr>
        <w:top w:val="none" w:sz="0" w:space="0" w:color="auto"/>
        <w:left w:val="none" w:sz="0" w:space="0" w:color="auto"/>
        <w:bottom w:val="none" w:sz="0" w:space="0" w:color="auto"/>
        <w:right w:val="none" w:sz="0" w:space="0" w:color="auto"/>
      </w:divBdr>
      <w:divsChild>
        <w:div w:id="591470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667051">
              <w:marLeft w:val="0"/>
              <w:marRight w:val="0"/>
              <w:marTop w:val="0"/>
              <w:marBottom w:val="0"/>
              <w:divBdr>
                <w:top w:val="none" w:sz="0" w:space="0" w:color="auto"/>
                <w:left w:val="none" w:sz="0" w:space="0" w:color="auto"/>
                <w:bottom w:val="none" w:sz="0" w:space="0" w:color="auto"/>
                <w:right w:val="none" w:sz="0" w:space="0" w:color="auto"/>
              </w:divBdr>
              <w:divsChild>
                <w:div w:id="673066539">
                  <w:marLeft w:val="0"/>
                  <w:marRight w:val="0"/>
                  <w:marTop w:val="0"/>
                  <w:marBottom w:val="0"/>
                  <w:divBdr>
                    <w:top w:val="none" w:sz="0" w:space="0" w:color="auto"/>
                    <w:left w:val="none" w:sz="0" w:space="0" w:color="auto"/>
                    <w:bottom w:val="none" w:sz="0" w:space="0" w:color="auto"/>
                    <w:right w:val="none" w:sz="0" w:space="0" w:color="auto"/>
                  </w:divBdr>
                  <w:divsChild>
                    <w:div w:id="677271315">
                      <w:marLeft w:val="0"/>
                      <w:marRight w:val="0"/>
                      <w:marTop w:val="0"/>
                      <w:marBottom w:val="0"/>
                      <w:divBdr>
                        <w:top w:val="none" w:sz="0" w:space="0" w:color="auto"/>
                        <w:left w:val="none" w:sz="0" w:space="0" w:color="auto"/>
                        <w:bottom w:val="none" w:sz="0" w:space="0" w:color="auto"/>
                        <w:right w:val="none" w:sz="0" w:space="0" w:color="auto"/>
                      </w:divBdr>
                      <w:divsChild>
                        <w:div w:id="4992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9265">
      <w:bodyDiv w:val="1"/>
      <w:marLeft w:val="0"/>
      <w:marRight w:val="0"/>
      <w:marTop w:val="0"/>
      <w:marBottom w:val="0"/>
      <w:divBdr>
        <w:top w:val="none" w:sz="0" w:space="0" w:color="auto"/>
        <w:left w:val="none" w:sz="0" w:space="0" w:color="auto"/>
        <w:bottom w:val="none" w:sz="0" w:space="0" w:color="auto"/>
        <w:right w:val="none" w:sz="0" w:space="0" w:color="auto"/>
      </w:divBdr>
    </w:div>
    <w:div w:id="1165969959">
      <w:bodyDiv w:val="1"/>
      <w:marLeft w:val="0"/>
      <w:marRight w:val="0"/>
      <w:marTop w:val="0"/>
      <w:marBottom w:val="0"/>
      <w:divBdr>
        <w:top w:val="none" w:sz="0" w:space="0" w:color="auto"/>
        <w:left w:val="none" w:sz="0" w:space="0" w:color="auto"/>
        <w:bottom w:val="none" w:sz="0" w:space="0" w:color="auto"/>
        <w:right w:val="none" w:sz="0" w:space="0" w:color="auto"/>
      </w:divBdr>
    </w:div>
    <w:div w:id="1200239254">
      <w:bodyDiv w:val="1"/>
      <w:marLeft w:val="0"/>
      <w:marRight w:val="0"/>
      <w:marTop w:val="0"/>
      <w:marBottom w:val="0"/>
      <w:divBdr>
        <w:top w:val="none" w:sz="0" w:space="0" w:color="auto"/>
        <w:left w:val="none" w:sz="0" w:space="0" w:color="auto"/>
        <w:bottom w:val="none" w:sz="0" w:space="0" w:color="auto"/>
        <w:right w:val="none" w:sz="0" w:space="0" w:color="auto"/>
      </w:divBdr>
    </w:div>
    <w:div w:id="1235312972">
      <w:bodyDiv w:val="1"/>
      <w:marLeft w:val="0"/>
      <w:marRight w:val="0"/>
      <w:marTop w:val="0"/>
      <w:marBottom w:val="0"/>
      <w:divBdr>
        <w:top w:val="none" w:sz="0" w:space="0" w:color="auto"/>
        <w:left w:val="none" w:sz="0" w:space="0" w:color="auto"/>
        <w:bottom w:val="none" w:sz="0" w:space="0" w:color="auto"/>
        <w:right w:val="none" w:sz="0" w:space="0" w:color="auto"/>
      </w:divBdr>
    </w:div>
    <w:div w:id="1337733270">
      <w:bodyDiv w:val="1"/>
      <w:marLeft w:val="0"/>
      <w:marRight w:val="0"/>
      <w:marTop w:val="0"/>
      <w:marBottom w:val="0"/>
      <w:divBdr>
        <w:top w:val="none" w:sz="0" w:space="0" w:color="auto"/>
        <w:left w:val="none" w:sz="0" w:space="0" w:color="auto"/>
        <w:bottom w:val="none" w:sz="0" w:space="0" w:color="auto"/>
        <w:right w:val="none" w:sz="0" w:space="0" w:color="auto"/>
      </w:divBdr>
    </w:div>
    <w:div w:id="1359967834">
      <w:bodyDiv w:val="1"/>
      <w:marLeft w:val="0"/>
      <w:marRight w:val="0"/>
      <w:marTop w:val="0"/>
      <w:marBottom w:val="0"/>
      <w:divBdr>
        <w:top w:val="none" w:sz="0" w:space="0" w:color="auto"/>
        <w:left w:val="none" w:sz="0" w:space="0" w:color="auto"/>
        <w:bottom w:val="none" w:sz="0" w:space="0" w:color="auto"/>
        <w:right w:val="none" w:sz="0" w:space="0" w:color="auto"/>
      </w:divBdr>
    </w:div>
    <w:div w:id="1364096399">
      <w:bodyDiv w:val="1"/>
      <w:marLeft w:val="0"/>
      <w:marRight w:val="0"/>
      <w:marTop w:val="0"/>
      <w:marBottom w:val="0"/>
      <w:divBdr>
        <w:top w:val="none" w:sz="0" w:space="0" w:color="auto"/>
        <w:left w:val="none" w:sz="0" w:space="0" w:color="auto"/>
        <w:bottom w:val="none" w:sz="0" w:space="0" w:color="auto"/>
        <w:right w:val="none" w:sz="0" w:space="0" w:color="auto"/>
      </w:divBdr>
    </w:div>
    <w:div w:id="1415784710">
      <w:bodyDiv w:val="1"/>
      <w:marLeft w:val="0"/>
      <w:marRight w:val="0"/>
      <w:marTop w:val="0"/>
      <w:marBottom w:val="0"/>
      <w:divBdr>
        <w:top w:val="none" w:sz="0" w:space="0" w:color="auto"/>
        <w:left w:val="none" w:sz="0" w:space="0" w:color="auto"/>
        <w:bottom w:val="none" w:sz="0" w:space="0" w:color="auto"/>
        <w:right w:val="none" w:sz="0" w:space="0" w:color="auto"/>
      </w:divBdr>
    </w:div>
    <w:div w:id="1433893454">
      <w:bodyDiv w:val="1"/>
      <w:marLeft w:val="0"/>
      <w:marRight w:val="0"/>
      <w:marTop w:val="0"/>
      <w:marBottom w:val="0"/>
      <w:divBdr>
        <w:top w:val="none" w:sz="0" w:space="0" w:color="auto"/>
        <w:left w:val="none" w:sz="0" w:space="0" w:color="auto"/>
        <w:bottom w:val="none" w:sz="0" w:space="0" w:color="auto"/>
        <w:right w:val="none" w:sz="0" w:space="0" w:color="auto"/>
      </w:divBdr>
    </w:div>
    <w:div w:id="1453594413">
      <w:bodyDiv w:val="1"/>
      <w:marLeft w:val="0"/>
      <w:marRight w:val="0"/>
      <w:marTop w:val="0"/>
      <w:marBottom w:val="0"/>
      <w:divBdr>
        <w:top w:val="none" w:sz="0" w:space="0" w:color="auto"/>
        <w:left w:val="none" w:sz="0" w:space="0" w:color="auto"/>
        <w:bottom w:val="none" w:sz="0" w:space="0" w:color="auto"/>
        <w:right w:val="none" w:sz="0" w:space="0" w:color="auto"/>
      </w:divBdr>
    </w:div>
    <w:div w:id="1485513870">
      <w:bodyDiv w:val="1"/>
      <w:marLeft w:val="0"/>
      <w:marRight w:val="0"/>
      <w:marTop w:val="0"/>
      <w:marBottom w:val="0"/>
      <w:divBdr>
        <w:top w:val="none" w:sz="0" w:space="0" w:color="auto"/>
        <w:left w:val="none" w:sz="0" w:space="0" w:color="auto"/>
        <w:bottom w:val="none" w:sz="0" w:space="0" w:color="auto"/>
        <w:right w:val="none" w:sz="0" w:space="0" w:color="auto"/>
      </w:divBdr>
    </w:div>
    <w:div w:id="1488475697">
      <w:bodyDiv w:val="1"/>
      <w:marLeft w:val="0"/>
      <w:marRight w:val="0"/>
      <w:marTop w:val="0"/>
      <w:marBottom w:val="0"/>
      <w:divBdr>
        <w:top w:val="none" w:sz="0" w:space="0" w:color="auto"/>
        <w:left w:val="none" w:sz="0" w:space="0" w:color="auto"/>
        <w:bottom w:val="none" w:sz="0" w:space="0" w:color="auto"/>
        <w:right w:val="none" w:sz="0" w:space="0" w:color="auto"/>
      </w:divBdr>
    </w:div>
    <w:div w:id="1492675082">
      <w:bodyDiv w:val="1"/>
      <w:marLeft w:val="0"/>
      <w:marRight w:val="0"/>
      <w:marTop w:val="0"/>
      <w:marBottom w:val="0"/>
      <w:divBdr>
        <w:top w:val="none" w:sz="0" w:space="0" w:color="auto"/>
        <w:left w:val="none" w:sz="0" w:space="0" w:color="auto"/>
        <w:bottom w:val="none" w:sz="0" w:space="0" w:color="auto"/>
        <w:right w:val="none" w:sz="0" w:space="0" w:color="auto"/>
      </w:divBdr>
    </w:div>
    <w:div w:id="1512645104">
      <w:bodyDiv w:val="1"/>
      <w:marLeft w:val="0"/>
      <w:marRight w:val="0"/>
      <w:marTop w:val="0"/>
      <w:marBottom w:val="0"/>
      <w:divBdr>
        <w:top w:val="none" w:sz="0" w:space="0" w:color="auto"/>
        <w:left w:val="none" w:sz="0" w:space="0" w:color="auto"/>
        <w:bottom w:val="none" w:sz="0" w:space="0" w:color="auto"/>
        <w:right w:val="none" w:sz="0" w:space="0" w:color="auto"/>
      </w:divBdr>
    </w:div>
    <w:div w:id="1529954484">
      <w:bodyDiv w:val="1"/>
      <w:marLeft w:val="0"/>
      <w:marRight w:val="0"/>
      <w:marTop w:val="0"/>
      <w:marBottom w:val="0"/>
      <w:divBdr>
        <w:top w:val="none" w:sz="0" w:space="0" w:color="auto"/>
        <w:left w:val="none" w:sz="0" w:space="0" w:color="auto"/>
        <w:bottom w:val="none" w:sz="0" w:space="0" w:color="auto"/>
        <w:right w:val="none" w:sz="0" w:space="0" w:color="auto"/>
      </w:divBdr>
    </w:div>
    <w:div w:id="1551765701">
      <w:bodyDiv w:val="1"/>
      <w:marLeft w:val="0"/>
      <w:marRight w:val="0"/>
      <w:marTop w:val="0"/>
      <w:marBottom w:val="0"/>
      <w:divBdr>
        <w:top w:val="none" w:sz="0" w:space="0" w:color="auto"/>
        <w:left w:val="none" w:sz="0" w:space="0" w:color="auto"/>
        <w:bottom w:val="none" w:sz="0" w:space="0" w:color="auto"/>
        <w:right w:val="none" w:sz="0" w:space="0" w:color="auto"/>
      </w:divBdr>
    </w:div>
    <w:div w:id="1619794717">
      <w:bodyDiv w:val="1"/>
      <w:marLeft w:val="0"/>
      <w:marRight w:val="0"/>
      <w:marTop w:val="0"/>
      <w:marBottom w:val="0"/>
      <w:divBdr>
        <w:top w:val="none" w:sz="0" w:space="0" w:color="auto"/>
        <w:left w:val="none" w:sz="0" w:space="0" w:color="auto"/>
        <w:bottom w:val="none" w:sz="0" w:space="0" w:color="auto"/>
        <w:right w:val="none" w:sz="0" w:space="0" w:color="auto"/>
      </w:divBdr>
    </w:div>
    <w:div w:id="1623267603">
      <w:bodyDiv w:val="1"/>
      <w:marLeft w:val="0"/>
      <w:marRight w:val="0"/>
      <w:marTop w:val="0"/>
      <w:marBottom w:val="0"/>
      <w:divBdr>
        <w:top w:val="none" w:sz="0" w:space="0" w:color="auto"/>
        <w:left w:val="none" w:sz="0" w:space="0" w:color="auto"/>
        <w:bottom w:val="none" w:sz="0" w:space="0" w:color="auto"/>
        <w:right w:val="none" w:sz="0" w:space="0" w:color="auto"/>
      </w:divBdr>
    </w:div>
    <w:div w:id="1642811715">
      <w:bodyDiv w:val="1"/>
      <w:marLeft w:val="0"/>
      <w:marRight w:val="0"/>
      <w:marTop w:val="0"/>
      <w:marBottom w:val="0"/>
      <w:divBdr>
        <w:top w:val="none" w:sz="0" w:space="0" w:color="auto"/>
        <w:left w:val="none" w:sz="0" w:space="0" w:color="auto"/>
        <w:bottom w:val="none" w:sz="0" w:space="0" w:color="auto"/>
        <w:right w:val="none" w:sz="0" w:space="0" w:color="auto"/>
      </w:divBdr>
    </w:div>
    <w:div w:id="1657025388">
      <w:bodyDiv w:val="1"/>
      <w:marLeft w:val="0"/>
      <w:marRight w:val="0"/>
      <w:marTop w:val="0"/>
      <w:marBottom w:val="0"/>
      <w:divBdr>
        <w:top w:val="none" w:sz="0" w:space="0" w:color="auto"/>
        <w:left w:val="none" w:sz="0" w:space="0" w:color="auto"/>
        <w:bottom w:val="none" w:sz="0" w:space="0" w:color="auto"/>
        <w:right w:val="none" w:sz="0" w:space="0" w:color="auto"/>
      </w:divBdr>
    </w:div>
    <w:div w:id="1661958604">
      <w:bodyDiv w:val="1"/>
      <w:marLeft w:val="0"/>
      <w:marRight w:val="0"/>
      <w:marTop w:val="0"/>
      <w:marBottom w:val="0"/>
      <w:divBdr>
        <w:top w:val="none" w:sz="0" w:space="0" w:color="auto"/>
        <w:left w:val="none" w:sz="0" w:space="0" w:color="auto"/>
        <w:bottom w:val="none" w:sz="0" w:space="0" w:color="auto"/>
        <w:right w:val="none" w:sz="0" w:space="0" w:color="auto"/>
      </w:divBdr>
    </w:div>
    <w:div w:id="1702432332">
      <w:bodyDiv w:val="1"/>
      <w:marLeft w:val="0"/>
      <w:marRight w:val="0"/>
      <w:marTop w:val="0"/>
      <w:marBottom w:val="0"/>
      <w:divBdr>
        <w:top w:val="none" w:sz="0" w:space="0" w:color="auto"/>
        <w:left w:val="none" w:sz="0" w:space="0" w:color="auto"/>
        <w:bottom w:val="none" w:sz="0" w:space="0" w:color="auto"/>
        <w:right w:val="none" w:sz="0" w:space="0" w:color="auto"/>
      </w:divBdr>
    </w:div>
    <w:div w:id="1763066436">
      <w:bodyDiv w:val="1"/>
      <w:marLeft w:val="0"/>
      <w:marRight w:val="0"/>
      <w:marTop w:val="0"/>
      <w:marBottom w:val="0"/>
      <w:divBdr>
        <w:top w:val="none" w:sz="0" w:space="0" w:color="auto"/>
        <w:left w:val="none" w:sz="0" w:space="0" w:color="auto"/>
        <w:bottom w:val="none" w:sz="0" w:space="0" w:color="auto"/>
        <w:right w:val="none" w:sz="0" w:space="0" w:color="auto"/>
      </w:divBdr>
    </w:div>
    <w:div w:id="1772046455">
      <w:bodyDiv w:val="1"/>
      <w:marLeft w:val="0"/>
      <w:marRight w:val="0"/>
      <w:marTop w:val="0"/>
      <w:marBottom w:val="0"/>
      <w:divBdr>
        <w:top w:val="none" w:sz="0" w:space="0" w:color="auto"/>
        <w:left w:val="none" w:sz="0" w:space="0" w:color="auto"/>
        <w:bottom w:val="none" w:sz="0" w:space="0" w:color="auto"/>
        <w:right w:val="none" w:sz="0" w:space="0" w:color="auto"/>
      </w:divBdr>
    </w:div>
    <w:div w:id="1783183668">
      <w:bodyDiv w:val="1"/>
      <w:marLeft w:val="0"/>
      <w:marRight w:val="0"/>
      <w:marTop w:val="0"/>
      <w:marBottom w:val="0"/>
      <w:divBdr>
        <w:top w:val="none" w:sz="0" w:space="0" w:color="auto"/>
        <w:left w:val="none" w:sz="0" w:space="0" w:color="auto"/>
        <w:bottom w:val="none" w:sz="0" w:space="0" w:color="auto"/>
        <w:right w:val="none" w:sz="0" w:space="0" w:color="auto"/>
      </w:divBdr>
    </w:div>
    <w:div w:id="1789857555">
      <w:bodyDiv w:val="1"/>
      <w:marLeft w:val="0"/>
      <w:marRight w:val="0"/>
      <w:marTop w:val="0"/>
      <w:marBottom w:val="0"/>
      <w:divBdr>
        <w:top w:val="none" w:sz="0" w:space="0" w:color="auto"/>
        <w:left w:val="none" w:sz="0" w:space="0" w:color="auto"/>
        <w:bottom w:val="none" w:sz="0" w:space="0" w:color="auto"/>
        <w:right w:val="none" w:sz="0" w:space="0" w:color="auto"/>
      </w:divBdr>
      <w:divsChild>
        <w:div w:id="1959027672">
          <w:marLeft w:val="0"/>
          <w:marRight w:val="0"/>
          <w:marTop w:val="0"/>
          <w:marBottom w:val="0"/>
          <w:divBdr>
            <w:top w:val="none" w:sz="0" w:space="0" w:color="auto"/>
            <w:left w:val="none" w:sz="0" w:space="0" w:color="auto"/>
            <w:bottom w:val="none" w:sz="0" w:space="0" w:color="auto"/>
            <w:right w:val="none" w:sz="0" w:space="0" w:color="auto"/>
          </w:divBdr>
        </w:div>
        <w:div w:id="1884368236">
          <w:marLeft w:val="0"/>
          <w:marRight w:val="0"/>
          <w:marTop w:val="0"/>
          <w:marBottom w:val="0"/>
          <w:divBdr>
            <w:top w:val="none" w:sz="0" w:space="0" w:color="auto"/>
            <w:left w:val="none" w:sz="0" w:space="0" w:color="auto"/>
            <w:bottom w:val="none" w:sz="0" w:space="0" w:color="auto"/>
            <w:right w:val="none" w:sz="0" w:space="0" w:color="auto"/>
          </w:divBdr>
        </w:div>
        <w:div w:id="612981999">
          <w:marLeft w:val="0"/>
          <w:marRight w:val="0"/>
          <w:marTop w:val="0"/>
          <w:marBottom w:val="0"/>
          <w:divBdr>
            <w:top w:val="none" w:sz="0" w:space="0" w:color="auto"/>
            <w:left w:val="none" w:sz="0" w:space="0" w:color="auto"/>
            <w:bottom w:val="none" w:sz="0" w:space="0" w:color="auto"/>
            <w:right w:val="none" w:sz="0" w:space="0" w:color="auto"/>
          </w:divBdr>
        </w:div>
        <w:div w:id="723984409">
          <w:marLeft w:val="0"/>
          <w:marRight w:val="0"/>
          <w:marTop w:val="0"/>
          <w:marBottom w:val="0"/>
          <w:divBdr>
            <w:top w:val="none" w:sz="0" w:space="0" w:color="auto"/>
            <w:left w:val="none" w:sz="0" w:space="0" w:color="auto"/>
            <w:bottom w:val="none" w:sz="0" w:space="0" w:color="auto"/>
            <w:right w:val="none" w:sz="0" w:space="0" w:color="auto"/>
          </w:divBdr>
          <w:divsChild>
            <w:div w:id="425924659">
              <w:marLeft w:val="0"/>
              <w:marRight w:val="0"/>
              <w:marTop w:val="0"/>
              <w:marBottom w:val="0"/>
              <w:divBdr>
                <w:top w:val="none" w:sz="0" w:space="0" w:color="auto"/>
                <w:left w:val="none" w:sz="0" w:space="0" w:color="auto"/>
                <w:bottom w:val="none" w:sz="0" w:space="0" w:color="auto"/>
                <w:right w:val="none" w:sz="0" w:space="0" w:color="auto"/>
              </w:divBdr>
              <w:divsChild>
                <w:div w:id="935551635">
                  <w:marLeft w:val="0"/>
                  <w:marRight w:val="0"/>
                  <w:marTop w:val="0"/>
                  <w:marBottom w:val="0"/>
                  <w:divBdr>
                    <w:top w:val="none" w:sz="0" w:space="0" w:color="auto"/>
                    <w:left w:val="none" w:sz="0" w:space="0" w:color="auto"/>
                    <w:bottom w:val="none" w:sz="0" w:space="0" w:color="auto"/>
                    <w:right w:val="none" w:sz="0" w:space="0" w:color="auto"/>
                  </w:divBdr>
                </w:div>
                <w:div w:id="1125267640">
                  <w:marLeft w:val="300"/>
                  <w:marRight w:val="0"/>
                  <w:marTop w:val="0"/>
                  <w:marBottom w:val="0"/>
                  <w:divBdr>
                    <w:top w:val="none" w:sz="0" w:space="0" w:color="auto"/>
                    <w:left w:val="none" w:sz="0" w:space="0" w:color="auto"/>
                    <w:bottom w:val="none" w:sz="0" w:space="0" w:color="auto"/>
                    <w:right w:val="none" w:sz="0" w:space="0" w:color="auto"/>
                  </w:divBdr>
                </w:div>
                <w:div w:id="96414394">
                  <w:marLeft w:val="300"/>
                  <w:marRight w:val="0"/>
                  <w:marTop w:val="0"/>
                  <w:marBottom w:val="0"/>
                  <w:divBdr>
                    <w:top w:val="none" w:sz="0" w:space="0" w:color="auto"/>
                    <w:left w:val="none" w:sz="0" w:space="0" w:color="auto"/>
                    <w:bottom w:val="none" w:sz="0" w:space="0" w:color="auto"/>
                    <w:right w:val="none" w:sz="0" w:space="0" w:color="auto"/>
                  </w:divBdr>
                </w:div>
                <w:div w:id="803352860">
                  <w:marLeft w:val="0"/>
                  <w:marRight w:val="0"/>
                  <w:marTop w:val="0"/>
                  <w:marBottom w:val="0"/>
                  <w:divBdr>
                    <w:top w:val="none" w:sz="0" w:space="0" w:color="auto"/>
                    <w:left w:val="none" w:sz="0" w:space="0" w:color="auto"/>
                    <w:bottom w:val="none" w:sz="0" w:space="0" w:color="auto"/>
                    <w:right w:val="none" w:sz="0" w:space="0" w:color="auto"/>
                  </w:divBdr>
                </w:div>
                <w:div w:id="469442525">
                  <w:marLeft w:val="60"/>
                  <w:marRight w:val="0"/>
                  <w:marTop w:val="0"/>
                  <w:marBottom w:val="0"/>
                  <w:divBdr>
                    <w:top w:val="none" w:sz="0" w:space="0" w:color="auto"/>
                    <w:left w:val="none" w:sz="0" w:space="0" w:color="auto"/>
                    <w:bottom w:val="none" w:sz="0" w:space="0" w:color="auto"/>
                    <w:right w:val="none" w:sz="0" w:space="0" w:color="auto"/>
                  </w:divBdr>
                </w:div>
              </w:divsChild>
            </w:div>
            <w:div w:id="1855993501">
              <w:marLeft w:val="0"/>
              <w:marRight w:val="0"/>
              <w:marTop w:val="0"/>
              <w:marBottom w:val="0"/>
              <w:divBdr>
                <w:top w:val="none" w:sz="0" w:space="0" w:color="auto"/>
                <w:left w:val="none" w:sz="0" w:space="0" w:color="auto"/>
                <w:bottom w:val="none" w:sz="0" w:space="0" w:color="auto"/>
                <w:right w:val="none" w:sz="0" w:space="0" w:color="auto"/>
              </w:divBdr>
              <w:divsChild>
                <w:div w:id="512301207">
                  <w:marLeft w:val="0"/>
                  <w:marRight w:val="0"/>
                  <w:marTop w:val="120"/>
                  <w:marBottom w:val="0"/>
                  <w:divBdr>
                    <w:top w:val="none" w:sz="0" w:space="0" w:color="auto"/>
                    <w:left w:val="none" w:sz="0" w:space="0" w:color="auto"/>
                    <w:bottom w:val="none" w:sz="0" w:space="0" w:color="auto"/>
                    <w:right w:val="none" w:sz="0" w:space="0" w:color="auto"/>
                  </w:divBdr>
                  <w:divsChild>
                    <w:div w:id="2124692735">
                      <w:marLeft w:val="0"/>
                      <w:marRight w:val="0"/>
                      <w:marTop w:val="0"/>
                      <w:marBottom w:val="0"/>
                      <w:divBdr>
                        <w:top w:val="none" w:sz="0" w:space="0" w:color="auto"/>
                        <w:left w:val="none" w:sz="0" w:space="0" w:color="auto"/>
                        <w:bottom w:val="none" w:sz="0" w:space="0" w:color="auto"/>
                        <w:right w:val="none" w:sz="0" w:space="0" w:color="auto"/>
                      </w:divBdr>
                      <w:divsChild>
                        <w:div w:id="1990790311">
                          <w:marLeft w:val="0"/>
                          <w:marRight w:val="0"/>
                          <w:marTop w:val="0"/>
                          <w:marBottom w:val="0"/>
                          <w:divBdr>
                            <w:top w:val="none" w:sz="0" w:space="0" w:color="auto"/>
                            <w:left w:val="none" w:sz="0" w:space="0" w:color="auto"/>
                            <w:bottom w:val="none" w:sz="0" w:space="0" w:color="auto"/>
                            <w:right w:val="none" w:sz="0" w:space="0" w:color="auto"/>
                          </w:divBdr>
                          <w:divsChild>
                            <w:div w:id="1704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7955">
      <w:bodyDiv w:val="1"/>
      <w:marLeft w:val="0"/>
      <w:marRight w:val="0"/>
      <w:marTop w:val="0"/>
      <w:marBottom w:val="0"/>
      <w:divBdr>
        <w:top w:val="none" w:sz="0" w:space="0" w:color="auto"/>
        <w:left w:val="none" w:sz="0" w:space="0" w:color="auto"/>
        <w:bottom w:val="none" w:sz="0" w:space="0" w:color="auto"/>
        <w:right w:val="none" w:sz="0" w:space="0" w:color="auto"/>
      </w:divBdr>
    </w:div>
    <w:div w:id="1852523394">
      <w:bodyDiv w:val="1"/>
      <w:marLeft w:val="0"/>
      <w:marRight w:val="0"/>
      <w:marTop w:val="0"/>
      <w:marBottom w:val="0"/>
      <w:divBdr>
        <w:top w:val="none" w:sz="0" w:space="0" w:color="auto"/>
        <w:left w:val="none" w:sz="0" w:space="0" w:color="auto"/>
        <w:bottom w:val="none" w:sz="0" w:space="0" w:color="auto"/>
        <w:right w:val="none" w:sz="0" w:space="0" w:color="auto"/>
      </w:divBdr>
    </w:div>
    <w:div w:id="1878420918">
      <w:bodyDiv w:val="1"/>
      <w:marLeft w:val="0"/>
      <w:marRight w:val="0"/>
      <w:marTop w:val="0"/>
      <w:marBottom w:val="0"/>
      <w:divBdr>
        <w:top w:val="none" w:sz="0" w:space="0" w:color="auto"/>
        <w:left w:val="none" w:sz="0" w:space="0" w:color="auto"/>
        <w:bottom w:val="none" w:sz="0" w:space="0" w:color="auto"/>
        <w:right w:val="none" w:sz="0" w:space="0" w:color="auto"/>
      </w:divBdr>
    </w:div>
    <w:div w:id="1920481834">
      <w:bodyDiv w:val="1"/>
      <w:marLeft w:val="0"/>
      <w:marRight w:val="0"/>
      <w:marTop w:val="0"/>
      <w:marBottom w:val="0"/>
      <w:divBdr>
        <w:top w:val="none" w:sz="0" w:space="0" w:color="auto"/>
        <w:left w:val="none" w:sz="0" w:space="0" w:color="auto"/>
        <w:bottom w:val="none" w:sz="0" w:space="0" w:color="auto"/>
        <w:right w:val="none" w:sz="0" w:space="0" w:color="auto"/>
      </w:divBdr>
    </w:div>
    <w:div w:id="1924298070">
      <w:bodyDiv w:val="1"/>
      <w:marLeft w:val="0"/>
      <w:marRight w:val="0"/>
      <w:marTop w:val="0"/>
      <w:marBottom w:val="0"/>
      <w:divBdr>
        <w:top w:val="none" w:sz="0" w:space="0" w:color="auto"/>
        <w:left w:val="none" w:sz="0" w:space="0" w:color="auto"/>
        <w:bottom w:val="none" w:sz="0" w:space="0" w:color="auto"/>
        <w:right w:val="none" w:sz="0" w:space="0" w:color="auto"/>
      </w:divBdr>
    </w:div>
    <w:div w:id="1943763237">
      <w:bodyDiv w:val="1"/>
      <w:marLeft w:val="0"/>
      <w:marRight w:val="0"/>
      <w:marTop w:val="0"/>
      <w:marBottom w:val="0"/>
      <w:divBdr>
        <w:top w:val="none" w:sz="0" w:space="0" w:color="auto"/>
        <w:left w:val="none" w:sz="0" w:space="0" w:color="auto"/>
        <w:bottom w:val="none" w:sz="0" w:space="0" w:color="auto"/>
        <w:right w:val="none" w:sz="0" w:space="0" w:color="auto"/>
      </w:divBdr>
      <w:divsChild>
        <w:div w:id="1995374751">
          <w:marLeft w:val="0"/>
          <w:marRight w:val="0"/>
          <w:marTop w:val="0"/>
          <w:marBottom w:val="0"/>
          <w:divBdr>
            <w:top w:val="none" w:sz="0" w:space="0" w:color="auto"/>
            <w:left w:val="none" w:sz="0" w:space="0" w:color="auto"/>
            <w:bottom w:val="none" w:sz="0" w:space="0" w:color="auto"/>
            <w:right w:val="none" w:sz="0" w:space="0" w:color="auto"/>
          </w:divBdr>
          <w:divsChild>
            <w:div w:id="1073966302">
              <w:marLeft w:val="0"/>
              <w:marRight w:val="0"/>
              <w:marTop w:val="0"/>
              <w:marBottom w:val="0"/>
              <w:divBdr>
                <w:top w:val="none" w:sz="0" w:space="0" w:color="auto"/>
                <w:left w:val="none" w:sz="0" w:space="0" w:color="auto"/>
                <w:bottom w:val="none" w:sz="0" w:space="0" w:color="auto"/>
                <w:right w:val="none" w:sz="0" w:space="0" w:color="auto"/>
              </w:divBdr>
            </w:div>
            <w:div w:id="807942666">
              <w:marLeft w:val="0"/>
              <w:marRight w:val="0"/>
              <w:marTop w:val="0"/>
              <w:marBottom w:val="0"/>
              <w:divBdr>
                <w:top w:val="none" w:sz="0" w:space="0" w:color="auto"/>
                <w:left w:val="none" w:sz="0" w:space="0" w:color="auto"/>
                <w:bottom w:val="none" w:sz="0" w:space="0" w:color="auto"/>
                <w:right w:val="none" w:sz="0" w:space="0" w:color="auto"/>
              </w:divBdr>
            </w:div>
            <w:div w:id="923537273">
              <w:marLeft w:val="0"/>
              <w:marRight w:val="0"/>
              <w:marTop w:val="0"/>
              <w:marBottom w:val="0"/>
              <w:divBdr>
                <w:top w:val="none" w:sz="0" w:space="0" w:color="auto"/>
                <w:left w:val="none" w:sz="0" w:space="0" w:color="auto"/>
                <w:bottom w:val="none" w:sz="0" w:space="0" w:color="auto"/>
                <w:right w:val="none" w:sz="0" w:space="0" w:color="auto"/>
              </w:divBdr>
            </w:div>
            <w:div w:id="255138900">
              <w:marLeft w:val="0"/>
              <w:marRight w:val="0"/>
              <w:marTop w:val="0"/>
              <w:marBottom w:val="0"/>
              <w:divBdr>
                <w:top w:val="none" w:sz="0" w:space="0" w:color="auto"/>
                <w:left w:val="none" w:sz="0" w:space="0" w:color="auto"/>
                <w:bottom w:val="none" w:sz="0" w:space="0" w:color="auto"/>
                <w:right w:val="none" w:sz="0" w:space="0" w:color="auto"/>
              </w:divBdr>
            </w:div>
            <w:div w:id="1482695681">
              <w:marLeft w:val="0"/>
              <w:marRight w:val="0"/>
              <w:marTop w:val="0"/>
              <w:marBottom w:val="0"/>
              <w:divBdr>
                <w:top w:val="none" w:sz="0" w:space="0" w:color="auto"/>
                <w:left w:val="none" w:sz="0" w:space="0" w:color="auto"/>
                <w:bottom w:val="none" w:sz="0" w:space="0" w:color="auto"/>
                <w:right w:val="none" w:sz="0" w:space="0" w:color="auto"/>
              </w:divBdr>
            </w:div>
            <w:div w:id="1119298215">
              <w:marLeft w:val="0"/>
              <w:marRight w:val="0"/>
              <w:marTop w:val="0"/>
              <w:marBottom w:val="0"/>
              <w:divBdr>
                <w:top w:val="none" w:sz="0" w:space="0" w:color="auto"/>
                <w:left w:val="none" w:sz="0" w:space="0" w:color="auto"/>
                <w:bottom w:val="none" w:sz="0" w:space="0" w:color="auto"/>
                <w:right w:val="none" w:sz="0" w:space="0" w:color="auto"/>
              </w:divBdr>
            </w:div>
            <w:div w:id="1649164452">
              <w:marLeft w:val="0"/>
              <w:marRight w:val="0"/>
              <w:marTop w:val="0"/>
              <w:marBottom w:val="0"/>
              <w:divBdr>
                <w:top w:val="none" w:sz="0" w:space="0" w:color="auto"/>
                <w:left w:val="none" w:sz="0" w:space="0" w:color="auto"/>
                <w:bottom w:val="none" w:sz="0" w:space="0" w:color="auto"/>
                <w:right w:val="none" w:sz="0" w:space="0" w:color="auto"/>
              </w:divBdr>
            </w:div>
          </w:divsChild>
        </w:div>
        <w:div w:id="2033650265">
          <w:marLeft w:val="0"/>
          <w:marRight w:val="0"/>
          <w:marTop w:val="30"/>
          <w:marBottom w:val="0"/>
          <w:divBdr>
            <w:top w:val="none" w:sz="0" w:space="0" w:color="auto"/>
            <w:left w:val="none" w:sz="0" w:space="0" w:color="auto"/>
            <w:bottom w:val="none" w:sz="0" w:space="0" w:color="auto"/>
            <w:right w:val="none" w:sz="0" w:space="0" w:color="auto"/>
          </w:divBdr>
          <w:divsChild>
            <w:div w:id="1253392341">
              <w:marLeft w:val="0"/>
              <w:marRight w:val="0"/>
              <w:marTop w:val="0"/>
              <w:marBottom w:val="0"/>
              <w:divBdr>
                <w:top w:val="none" w:sz="0" w:space="0" w:color="auto"/>
                <w:left w:val="none" w:sz="0" w:space="0" w:color="auto"/>
                <w:bottom w:val="none" w:sz="0" w:space="0" w:color="auto"/>
                <w:right w:val="none" w:sz="0" w:space="0" w:color="auto"/>
              </w:divBdr>
            </w:div>
          </w:divsChild>
        </w:div>
        <w:div w:id="738137653">
          <w:marLeft w:val="0"/>
          <w:marRight w:val="0"/>
          <w:marTop w:val="0"/>
          <w:marBottom w:val="0"/>
          <w:divBdr>
            <w:top w:val="none" w:sz="0" w:space="0" w:color="auto"/>
            <w:left w:val="none" w:sz="0" w:space="0" w:color="auto"/>
            <w:bottom w:val="none" w:sz="0" w:space="0" w:color="auto"/>
            <w:right w:val="none" w:sz="0" w:space="0" w:color="auto"/>
          </w:divBdr>
          <w:divsChild>
            <w:div w:id="153687916">
              <w:marLeft w:val="0"/>
              <w:marRight w:val="0"/>
              <w:marTop w:val="0"/>
              <w:marBottom w:val="0"/>
              <w:divBdr>
                <w:top w:val="none" w:sz="0" w:space="0" w:color="auto"/>
                <w:left w:val="none" w:sz="0" w:space="0" w:color="auto"/>
                <w:bottom w:val="none" w:sz="0" w:space="0" w:color="auto"/>
                <w:right w:val="none" w:sz="0" w:space="0" w:color="auto"/>
              </w:divBdr>
              <w:divsChild>
                <w:div w:id="1413047860">
                  <w:marLeft w:val="0"/>
                  <w:marRight w:val="0"/>
                  <w:marTop w:val="0"/>
                  <w:marBottom w:val="0"/>
                  <w:divBdr>
                    <w:top w:val="none" w:sz="0" w:space="0" w:color="auto"/>
                    <w:left w:val="none" w:sz="0" w:space="0" w:color="auto"/>
                    <w:bottom w:val="none" w:sz="0" w:space="0" w:color="auto"/>
                    <w:right w:val="none" w:sz="0" w:space="0" w:color="auto"/>
                  </w:divBdr>
                  <w:divsChild>
                    <w:div w:id="181748102">
                      <w:marLeft w:val="0"/>
                      <w:marRight w:val="0"/>
                      <w:marTop w:val="0"/>
                      <w:marBottom w:val="0"/>
                      <w:divBdr>
                        <w:top w:val="none" w:sz="0" w:space="0" w:color="auto"/>
                        <w:left w:val="none" w:sz="0" w:space="0" w:color="auto"/>
                        <w:bottom w:val="none" w:sz="0" w:space="0" w:color="auto"/>
                        <w:right w:val="none" w:sz="0" w:space="0" w:color="auto"/>
                      </w:divBdr>
                    </w:div>
                    <w:div w:id="20736987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2516029">
                          <w:marLeft w:val="0"/>
                          <w:marRight w:val="0"/>
                          <w:marTop w:val="0"/>
                          <w:marBottom w:val="0"/>
                          <w:divBdr>
                            <w:top w:val="none" w:sz="0" w:space="0" w:color="auto"/>
                            <w:left w:val="none" w:sz="0" w:space="0" w:color="auto"/>
                            <w:bottom w:val="none" w:sz="0" w:space="0" w:color="auto"/>
                            <w:right w:val="none" w:sz="0" w:space="0" w:color="auto"/>
                          </w:divBdr>
                          <w:divsChild>
                            <w:div w:id="1247182603">
                              <w:marLeft w:val="0"/>
                              <w:marRight w:val="0"/>
                              <w:marTop w:val="0"/>
                              <w:marBottom w:val="0"/>
                              <w:divBdr>
                                <w:top w:val="none" w:sz="0" w:space="0" w:color="auto"/>
                                <w:left w:val="none" w:sz="0" w:space="0" w:color="auto"/>
                                <w:bottom w:val="none" w:sz="0" w:space="0" w:color="auto"/>
                                <w:right w:val="none" w:sz="0" w:space="0" w:color="auto"/>
                              </w:divBdr>
                            </w:div>
                            <w:div w:id="1848640891">
                              <w:marLeft w:val="0"/>
                              <w:marRight w:val="0"/>
                              <w:marTop w:val="0"/>
                              <w:marBottom w:val="0"/>
                              <w:divBdr>
                                <w:top w:val="none" w:sz="0" w:space="0" w:color="auto"/>
                                <w:left w:val="none" w:sz="0" w:space="0" w:color="auto"/>
                                <w:bottom w:val="none" w:sz="0" w:space="0" w:color="auto"/>
                                <w:right w:val="none" w:sz="0" w:space="0" w:color="auto"/>
                              </w:divBdr>
                            </w:div>
                            <w:div w:id="13068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70957">
      <w:bodyDiv w:val="1"/>
      <w:marLeft w:val="0"/>
      <w:marRight w:val="0"/>
      <w:marTop w:val="0"/>
      <w:marBottom w:val="0"/>
      <w:divBdr>
        <w:top w:val="none" w:sz="0" w:space="0" w:color="auto"/>
        <w:left w:val="none" w:sz="0" w:space="0" w:color="auto"/>
        <w:bottom w:val="none" w:sz="0" w:space="0" w:color="auto"/>
        <w:right w:val="none" w:sz="0" w:space="0" w:color="auto"/>
      </w:divBdr>
    </w:div>
    <w:div w:id="1998268331">
      <w:bodyDiv w:val="1"/>
      <w:marLeft w:val="0"/>
      <w:marRight w:val="0"/>
      <w:marTop w:val="0"/>
      <w:marBottom w:val="0"/>
      <w:divBdr>
        <w:top w:val="none" w:sz="0" w:space="0" w:color="auto"/>
        <w:left w:val="none" w:sz="0" w:space="0" w:color="auto"/>
        <w:bottom w:val="none" w:sz="0" w:space="0" w:color="auto"/>
        <w:right w:val="none" w:sz="0" w:space="0" w:color="auto"/>
      </w:divBdr>
    </w:div>
    <w:div w:id="2001882606">
      <w:bodyDiv w:val="1"/>
      <w:marLeft w:val="0"/>
      <w:marRight w:val="0"/>
      <w:marTop w:val="0"/>
      <w:marBottom w:val="0"/>
      <w:divBdr>
        <w:top w:val="none" w:sz="0" w:space="0" w:color="auto"/>
        <w:left w:val="none" w:sz="0" w:space="0" w:color="auto"/>
        <w:bottom w:val="none" w:sz="0" w:space="0" w:color="auto"/>
        <w:right w:val="none" w:sz="0" w:space="0" w:color="auto"/>
      </w:divBdr>
    </w:div>
    <w:div w:id="2040545761">
      <w:bodyDiv w:val="1"/>
      <w:marLeft w:val="0"/>
      <w:marRight w:val="0"/>
      <w:marTop w:val="0"/>
      <w:marBottom w:val="0"/>
      <w:divBdr>
        <w:top w:val="none" w:sz="0" w:space="0" w:color="auto"/>
        <w:left w:val="none" w:sz="0" w:space="0" w:color="auto"/>
        <w:bottom w:val="none" w:sz="0" w:space="0" w:color="auto"/>
        <w:right w:val="none" w:sz="0" w:space="0" w:color="auto"/>
      </w:divBdr>
    </w:div>
    <w:div w:id="2085299161">
      <w:bodyDiv w:val="1"/>
      <w:marLeft w:val="0"/>
      <w:marRight w:val="0"/>
      <w:marTop w:val="0"/>
      <w:marBottom w:val="0"/>
      <w:divBdr>
        <w:top w:val="none" w:sz="0" w:space="0" w:color="auto"/>
        <w:left w:val="none" w:sz="0" w:space="0" w:color="auto"/>
        <w:bottom w:val="none" w:sz="0" w:space="0" w:color="auto"/>
        <w:right w:val="none" w:sz="0" w:space="0" w:color="auto"/>
      </w:divBdr>
    </w:div>
    <w:div w:id="2127311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ystem.suny.edu/academic-affairs/microcredentials/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Ulrich</dc:creator>
  <cp:lastModifiedBy>Lisa Ulrich</cp:lastModifiedBy>
  <cp:revision>4</cp:revision>
  <dcterms:created xsi:type="dcterms:W3CDTF">2019-07-15T13:47:00Z</dcterms:created>
  <dcterms:modified xsi:type="dcterms:W3CDTF">2019-07-15T13:48:00Z</dcterms:modified>
</cp:coreProperties>
</file>