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81E1" w14:textId="785272E6" w:rsidR="00754E2A" w:rsidRDefault="3DA02D33" w:rsidP="4136D9D7">
      <w:pPr>
        <w:pStyle w:val="Sectiontitles"/>
        <w:rPr>
          <w:rFonts w:ascii="Karla" w:eastAsia="Karla" w:hAnsi="Karla" w:cs="Karla"/>
          <w:color w:val="D13438"/>
        </w:rPr>
      </w:pPr>
      <w:r>
        <w:t>Part 4:  Sample Memorandum of Agreement</w:t>
      </w:r>
    </w:p>
    <w:p w14:paraId="55C9CD18" w14:textId="2A19A2FF" w:rsidR="00754E2A" w:rsidRDefault="00754E2A" w:rsidP="4136D9D7">
      <w:pPr>
        <w:spacing w:after="120"/>
        <w:jc w:val="center"/>
        <w:rPr>
          <w:rFonts w:ascii="Karla" w:eastAsia="Karla" w:hAnsi="Karla" w:cs="Karla"/>
          <w:color w:val="D13438"/>
          <w:sz w:val="22"/>
          <w:szCs w:val="22"/>
        </w:rPr>
      </w:pPr>
    </w:p>
    <w:p w14:paraId="6936E54B" w14:textId="6AAE8602" w:rsidR="00754E2A" w:rsidRDefault="3DA02D33" w:rsidP="4136D9D7">
      <w:pPr>
        <w:pStyle w:val="ApplicationText"/>
        <w:jc w:val="center"/>
        <w:rPr>
          <w:rFonts w:ascii="Karla" w:eastAsia="Karla" w:hAnsi="Karla" w:cs="Karla"/>
          <w:color w:val="D13438"/>
          <w:sz w:val="22"/>
          <w:szCs w:val="22"/>
        </w:rPr>
      </w:pPr>
      <w:r>
        <w:t>(NAME of Partnership)</w:t>
      </w:r>
    </w:p>
    <w:p w14:paraId="684862D0" w14:textId="009142EF" w:rsidR="00754E2A" w:rsidRDefault="00754E2A" w:rsidP="4136D9D7">
      <w:pPr>
        <w:spacing w:after="120"/>
        <w:jc w:val="center"/>
        <w:rPr>
          <w:rFonts w:ascii="Karla" w:eastAsia="Karla" w:hAnsi="Karla" w:cs="Karla"/>
          <w:color w:val="D13438"/>
          <w:sz w:val="22"/>
          <w:szCs w:val="22"/>
        </w:rPr>
      </w:pPr>
    </w:p>
    <w:p w14:paraId="7AF465C5" w14:textId="4978799A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I.</w:t>
      </w:r>
      <w:r w:rsidR="003F7962">
        <w:tab/>
      </w:r>
      <w:r>
        <w:t>Purpose of This Memorandum</w:t>
      </w:r>
    </w:p>
    <w:p w14:paraId="7EB3F5E7" w14:textId="2951E5F9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This Memorandum of Agreement (MOA) outlines the agreement among the partners listed below. Partners are committed to implementing a program design that includes the following features:</w:t>
      </w:r>
    </w:p>
    <w:p w14:paraId="5AE36E4D" w14:textId="7239AF2A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Involvement of business partners in designing assessment/screening protocols and in developing training program curricula to ensure that they are aligned with entry requirements for jobs; </w:t>
      </w:r>
    </w:p>
    <w:p w14:paraId="40D25999" w14:textId="2F9A042D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Case management to ensure participants find and remain in jobs after completing the training program;</w:t>
      </w:r>
    </w:p>
    <w:p w14:paraId="35888D47" w14:textId="44E90559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Strategies that address enrollment, occupational and academic skills instructions, job development, and job placement for the specific identified target population and target occupation(s); and</w:t>
      </w:r>
    </w:p>
    <w:p w14:paraId="208E9C70" w14:textId="0E631EFC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Hiring/wage increase commitments</w:t>
      </w:r>
    </w:p>
    <w:p w14:paraId="600D4DF4" w14:textId="7E653A45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II.</w:t>
      </w:r>
      <w:r w:rsidR="003F7962">
        <w:tab/>
      </w:r>
      <w:r>
        <w:t>Term</w:t>
      </w:r>
    </w:p>
    <w:p w14:paraId="5365FDAF" w14:textId="6422A9AD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This MOA shall be in effect from __________and shall end on__________. This MOA may be terminated prior to the effective end date upon the full written approval of all the partners.    </w:t>
      </w:r>
    </w:p>
    <w:p w14:paraId="1EAC43F3" w14:textId="6CF01F3C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III.</w:t>
      </w:r>
      <w:r w:rsidR="003F7962">
        <w:tab/>
      </w:r>
      <w:r>
        <w:t>Partners</w:t>
      </w:r>
    </w:p>
    <w:p w14:paraId="5652F7E3" w14:textId="0A1BDB09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List the names of each partner participating in your Industry Cluster Partnership. </w:t>
      </w:r>
    </w:p>
    <w:p w14:paraId="67833271" w14:textId="1E1C4980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IV.</w:t>
      </w:r>
      <w:r w:rsidR="003F7962">
        <w:tab/>
      </w:r>
      <w:r>
        <w:t>Common Roles &amp; Expectations of Partners</w:t>
      </w:r>
    </w:p>
    <w:p w14:paraId="1D0F8CE7" w14:textId="02650F5E" w:rsidR="00754E2A" w:rsidRDefault="3DA02D33" w:rsidP="4136D9D7">
      <w:pPr>
        <w:ind w:right="-720" w:firstLine="36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b/>
          <w:bCs/>
          <w:color w:val="000000" w:themeColor="text1"/>
          <w:sz w:val="22"/>
          <w:szCs w:val="22"/>
        </w:rPr>
        <w:t>All Parties agree to (examples):</w:t>
      </w:r>
    </w:p>
    <w:p w14:paraId="51C66265" w14:textId="48BCEC1B" w:rsidR="00754E2A" w:rsidRDefault="3DA02D33" w:rsidP="4136D9D7">
      <w:pPr>
        <w:pStyle w:val="ListParagraph"/>
        <w:numPr>
          <w:ilvl w:val="0"/>
          <w:numId w:val="16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Have a representative attend and participate in Advisory Board meetings.</w:t>
      </w:r>
    </w:p>
    <w:p w14:paraId="565B8285" w14:textId="01AA248F" w:rsidR="00754E2A" w:rsidRDefault="3DA02D33" w:rsidP="4136D9D7">
      <w:pPr>
        <w:pStyle w:val="ListParagraph"/>
        <w:numPr>
          <w:ilvl w:val="0"/>
          <w:numId w:val="16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Communicate consistently through e-mail and phone calls, reading all relevant e-mails, listening to voice mail messages, and responding in a timely manner.</w:t>
      </w:r>
    </w:p>
    <w:p w14:paraId="3E0FA557" w14:textId="30FF9C98" w:rsidR="00754E2A" w:rsidRDefault="3DA02D33" w:rsidP="4136D9D7">
      <w:pPr>
        <w:pStyle w:val="ListParagraph"/>
        <w:numPr>
          <w:ilvl w:val="0"/>
          <w:numId w:val="16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Work together to solve problems, make decisions, create opportunities for program participants, and support participants’ success.</w:t>
      </w:r>
    </w:p>
    <w:p w14:paraId="2C1C7D1D" w14:textId="0ED04243" w:rsidR="00754E2A" w:rsidRDefault="3DA02D33" w:rsidP="4136D9D7">
      <w:pPr>
        <w:pStyle w:val="ListParagraph"/>
        <w:numPr>
          <w:ilvl w:val="0"/>
          <w:numId w:val="16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Hold participants to program standards</w:t>
      </w:r>
    </w:p>
    <w:p w14:paraId="5BF7ED8A" w14:textId="4B2FDB0D" w:rsidR="00754E2A" w:rsidRDefault="3DA02D33" w:rsidP="4136D9D7">
      <w:pPr>
        <w:pStyle w:val="ListParagraph"/>
        <w:numPr>
          <w:ilvl w:val="0"/>
          <w:numId w:val="16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Deliver consistent messages, and provide a structured, safe learning environment.</w:t>
      </w:r>
    </w:p>
    <w:p w14:paraId="28415013" w14:textId="7888E521" w:rsidR="00754E2A" w:rsidRDefault="00754E2A" w:rsidP="4136D9D7">
      <w:pPr>
        <w:spacing w:after="120"/>
        <w:rPr>
          <w:rFonts w:ascii="Karla" w:eastAsia="Karla" w:hAnsi="Karla" w:cs="Karla"/>
          <w:color w:val="D13438"/>
          <w:sz w:val="22"/>
          <w:szCs w:val="22"/>
        </w:rPr>
      </w:pPr>
    </w:p>
    <w:p w14:paraId="45C41229" w14:textId="6F252405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V. Individual Partner Roles &amp; Expectations</w:t>
      </w:r>
    </w:p>
    <w:p w14:paraId="1895B857" w14:textId="6888A24E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Outline the specific roles and expectations of each partner, which may include:</w:t>
      </w:r>
    </w:p>
    <w:p w14:paraId="70B64CE9" w14:textId="249E4574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lastRenderedPageBreak/>
        <w:t>Coordinate program logistics and oversee day-to-day operations.</w:t>
      </w:r>
    </w:p>
    <w:p w14:paraId="2EA171A5" w14:textId="1C43CB70" w:rsidR="00754E2A" w:rsidRDefault="3DA02D33" w:rsidP="4136D9D7">
      <w:pPr>
        <w:pStyle w:val="ListParagraph"/>
        <w:numPr>
          <w:ilvl w:val="0"/>
          <w:numId w:val="11"/>
        </w:numPr>
        <w:tabs>
          <w:tab w:val="num" w:pos="1800"/>
        </w:tabs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Provide career readiness training and ensure completion of all work readiness.</w:t>
      </w:r>
    </w:p>
    <w:p w14:paraId="4392B8FA" w14:textId="2ACD47A7" w:rsidR="00754E2A" w:rsidRDefault="3DA02D33" w:rsidP="4136D9D7">
      <w:pPr>
        <w:pStyle w:val="ListParagraph"/>
        <w:numPr>
          <w:ilvl w:val="0"/>
          <w:numId w:val="11"/>
        </w:numPr>
        <w:tabs>
          <w:tab w:val="num" w:pos="1800"/>
        </w:tabs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Handle all fiscal and data requirements for the grant.</w:t>
      </w:r>
    </w:p>
    <w:p w14:paraId="7EA16385" w14:textId="473725DE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Help recruit individuals who are a good fit for the program</w:t>
      </w:r>
    </w:p>
    <w:p w14:paraId="701927CF" w14:textId="4379E834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Support participants in addressing challenges outside of the program that might interfere with their success in the program.</w:t>
      </w:r>
    </w:p>
    <w:p w14:paraId="4A6C4B38" w14:textId="1BFB06B0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Provide teachers, space, and equipment for teaching occupational skills.</w:t>
      </w:r>
    </w:p>
    <w:p w14:paraId="5B161AFC" w14:textId="1CEA3B0D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Provide paid work experience.</w:t>
      </w:r>
    </w:p>
    <w:p w14:paraId="5A036F89" w14:textId="122BA598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Evaluate participants and provide honest feedback to all partners about participants’ progress.</w:t>
      </w:r>
    </w:p>
    <w:p w14:paraId="4CD1E8E8" w14:textId="0440F498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 xml:space="preserve">Participate in designing assessment/screening protocols and training program curriculum to ensure program graduates meet hiring standards. </w:t>
      </w:r>
    </w:p>
    <w:p w14:paraId="0FFB96C3" w14:textId="690EA9CE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Provide participant level data to the lead applicant</w:t>
      </w:r>
    </w:p>
    <w:p w14:paraId="0931BEDB" w14:textId="123C0D8C" w:rsidR="00754E2A" w:rsidRDefault="3DA02D33" w:rsidP="4136D9D7">
      <w:pPr>
        <w:pStyle w:val="ListParagraph"/>
        <w:numPr>
          <w:ilvl w:val="0"/>
          <w:numId w:val="11"/>
        </w:numPr>
        <w:ind w:right="-720"/>
        <w:rPr>
          <w:rFonts w:ascii="Karla" w:eastAsia="Karla" w:hAnsi="Karla" w:cs="Karla"/>
          <w:color w:val="D13438"/>
          <w:sz w:val="22"/>
          <w:szCs w:val="22"/>
        </w:rPr>
      </w:pPr>
      <w:r w:rsidRPr="4136D9D7">
        <w:rPr>
          <w:rFonts w:ascii="Karla" w:eastAsia="Karla" w:hAnsi="Karla" w:cs="Karla"/>
          <w:color w:val="000000" w:themeColor="text1"/>
          <w:sz w:val="22"/>
          <w:szCs w:val="22"/>
        </w:rPr>
        <w:t>Provide the talents and support of hiring managers to design a program that will meet their workforce needs and lead to job placements and advancements</w:t>
      </w:r>
    </w:p>
    <w:p w14:paraId="43E0EB1F" w14:textId="3427E60D" w:rsidR="00754E2A" w:rsidRDefault="00754E2A" w:rsidP="4136D9D7">
      <w:pPr>
        <w:spacing w:after="120"/>
        <w:rPr>
          <w:rFonts w:ascii="Karla" w:eastAsia="Karla" w:hAnsi="Karla" w:cs="Karla"/>
          <w:color w:val="D13438"/>
          <w:sz w:val="22"/>
          <w:szCs w:val="22"/>
        </w:rPr>
      </w:pPr>
    </w:p>
    <w:p w14:paraId="555CE1D1" w14:textId="7E73A574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(The following is not required from businesses, but provides an outline of what a detailed commitment might look like)</w:t>
      </w:r>
    </w:p>
    <w:p w14:paraId="7FD88593" w14:textId="2B82C890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For programs proposing to place participants into a job:</w:t>
      </w:r>
    </w:p>
    <w:p w14:paraId="4F5E2073" w14:textId="688C08B5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(business name) agrees to identify hiring managers to participate in the design of assessment/screening protocols and training program curriculum to ensure graduates of the program meet hiring standards. </w:t>
      </w:r>
    </w:p>
    <w:p w14:paraId="620ADAC9" w14:textId="6E0430A8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(business name) agrees to interview (number of graduates to be interviewed) graduates within two weeks of program graduation for open positions as (target occupation title) at our (location) location. </w:t>
      </w:r>
    </w:p>
    <w:p w14:paraId="500A838B" w14:textId="0FA155BF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 xml:space="preserve">(business name) agrees to hire (number of graduates to be hired) graduates at an average starting hourly wage of (average starting hourly wage). </w:t>
      </w:r>
    </w:p>
    <w:p w14:paraId="7C12B3ED" w14:textId="206ACF09" w:rsidR="00754E2A" w:rsidRDefault="00754E2A" w:rsidP="4136D9D7">
      <w:pPr>
        <w:spacing w:after="120"/>
        <w:rPr>
          <w:rFonts w:ascii="Karla" w:eastAsia="Karla" w:hAnsi="Karla" w:cs="Karla"/>
          <w:color w:val="D13438"/>
          <w:sz w:val="22"/>
          <w:szCs w:val="22"/>
        </w:rPr>
      </w:pPr>
    </w:p>
    <w:p w14:paraId="00BAA4BC" w14:textId="6E6A464E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V.</w:t>
      </w:r>
      <w:r w:rsidR="003F7962">
        <w:tab/>
      </w:r>
      <w:r>
        <w:t>Signatures</w:t>
      </w:r>
    </w:p>
    <w:p w14:paraId="1A5BCA7B" w14:textId="1D9EA8FA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Have each partner’s representative sign and date the MOA. Make sure the signatories have contractual authority for their organization.</w:t>
      </w:r>
    </w:p>
    <w:p w14:paraId="34973D17" w14:textId="42B1CFD5" w:rsidR="00754E2A" w:rsidRDefault="00754E2A" w:rsidP="4136D9D7">
      <w:pPr>
        <w:spacing w:after="120"/>
        <w:jc w:val="center"/>
        <w:rPr>
          <w:rFonts w:ascii="Karla" w:eastAsia="Karla" w:hAnsi="Karla" w:cs="Karla"/>
          <w:color w:val="D13438"/>
          <w:sz w:val="22"/>
          <w:szCs w:val="22"/>
        </w:rPr>
      </w:pPr>
    </w:p>
    <w:p w14:paraId="35E5FC74" w14:textId="3261FF8D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Partner Organization Name</w:t>
      </w:r>
    </w:p>
    <w:p w14:paraId="774C313A" w14:textId="6725F400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Signatory Name</w:t>
      </w:r>
    </w:p>
    <w:p w14:paraId="0F4FC53F" w14:textId="1236C418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Signature: _________________________________________________Date: _____________</w:t>
      </w:r>
    </w:p>
    <w:p w14:paraId="4863765D" w14:textId="0D935395" w:rsidR="00754E2A" w:rsidRDefault="00754E2A" w:rsidP="4136D9D7">
      <w:pPr>
        <w:spacing w:after="120"/>
        <w:jc w:val="center"/>
        <w:rPr>
          <w:rFonts w:ascii="Karla" w:eastAsia="Karla" w:hAnsi="Karla" w:cs="Karla"/>
          <w:color w:val="D13438"/>
          <w:sz w:val="22"/>
          <w:szCs w:val="22"/>
        </w:rPr>
      </w:pPr>
    </w:p>
    <w:p w14:paraId="7DF8EED0" w14:textId="31D88212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Partner Organization Name</w:t>
      </w:r>
    </w:p>
    <w:p w14:paraId="279F777D" w14:textId="5F1D8624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Signatory Name</w:t>
      </w:r>
    </w:p>
    <w:p w14:paraId="16D178DE" w14:textId="7ADD79E6" w:rsidR="00754E2A" w:rsidRDefault="3DA02D33" w:rsidP="4136D9D7">
      <w:pPr>
        <w:pStyle w:val="ApplicationText"/>
        <w:rPr>
          <w:rFonts w:ascii="Karla" w:eastAsia="Karla" w:hAnsi="Karla" w:cs="Karla"/>
          <w:color w:val="D13438"/>
          <w:sz w:val="22"/>
          <w:szCs w:val="22"/>
        </w:rPr>
      </w:pPr>
      <w:r>
        <w:t>Signature: _________________________________________________Date: _____________</w:t>
      </w:r>
    </w:p>
    <w:p w14:paraId="2C078E63" w14:textId="1DF87707" w:rsidR="00754E2A" w:rsidRDefault="00754E2A" w:rsidP="4136D9D7"/>
    <w:sectPr w:rsidR="0075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rla">
    <w:panose1 w:val="00000000000000000000"/>
    <w:charset w:val="4D"/>
    <w:family w:val="swiss"/>
    <w:pitch w:val="variable"/>
    <w:sig w:usb0="A00000E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5913"/>
    <w:multiLevelType w:val="hybridMultilevel"/>
    <w:tmpl w:val="3252DD44"/>
    <w:lvl w:ilvl="0" w:tplc="25E059F8">
      <w:start w:val="1"/>
      <w:numFmt w:val="bullet"/>
      <w:lvlText w:val=""/>
      <w:lvlJc w:val="left"/>
      <w:pPr>
        <w:ind w:left="986" w:hanging="216"/>
      </w:pPr>
      <w:rPr>
        <w:rFonts w:ascii="Symbol" w:hAnsi="Symbol" w:hint="default"/>
      </w:rPr>
    </w:lvl>
    <w:lvl w:ilvl="1" w:tplc="E67A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6E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6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02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9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0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08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17F"/>
    <w:multiLevelType w:val="hybridMultilevel"/>
    <w:tmpl w:val="77C05C10"/>
    <w:lvl w:ilvl="0" w:tplc="29202F9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7DC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8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C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2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44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A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6AFF"/>
    <w:multiLevelType w:val="hybridMultilevel"/>
    <w:tmpl w:val="5CAA43F6"/>
    <w:lvl w:ilvl="0" w:tplc="8DD0CD3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A5F41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62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E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08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2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A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E7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B30D"/>
    <w:multiLevelType w:val="hybridMultilevel"/>
    <w:tmpl w:val="23B897B4"/>
    <w:lvl w:ilvl="0" w:tplc="7F88FBF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C5A2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F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1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4D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4C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48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03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44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46D7"/>
    <w:multiLevelType w:val="hybridMultilevel"/>
    <w:tmpl w:val="FBC08B6E"/>
    <w:lvl w:ilvl="0" w:tplc="66CC2E7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600A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A7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62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4A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C3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4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AB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67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F122E"/>
    <w:multiLevelType w:val="hybridMultilevel"/>
    <w:tmpl w:val="DEDE8328"/>
    <w:lvl w:ilvl="0" w:tplc="3B36E078">
      <w:start w:val="1"/>
      <w:numFmt w:val="bullet"/>
      <w:lvlText w:val=""/>
      <w:lvlJc w:val="left"/>
      <w:pPr>
        <w:ind w:left="986" w:hanging="216"/>
      </w:pPr>
      <w:rPr>
        <w:rFonts w:ascii="Symbol" w:hAnsi="Symbol" w:hint="default"/>
      </w:rPr>
    </w:lvl>
    <w:lvl w:ilvl="1" w:tplc="0FC6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8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4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C6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27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CD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3B7F"/>
    <w:multiLevelType w:val="hybridMultilevel"/>
    <w:tmpl w:val="2F4CCBEA"/>
    <w:lvl w:ilvl="0" w:tplc="71C29DC2">
      <w:start w:val="5"/>
      <w:numFmt w:val="decimal"/>
      <w:lvlText w:val="%1."/>
      <w:lvlJc w:val="left"/>
      <w:pPr>
        <w:ind w:left="1080" w:hanging="360"/>
      </w:pPr>
    </w:lvl>
    <w:lvl w:ilvl="1" w:tplc="9E42F660">
      <w:start w:val="1"/>
      <w:numFmt w:val="lowerLetter"/>
      <w:lvlText w:val="%2."/>
      <w:lvlJc w:val="left"/>
      <w:pPr>
        <w:ind w:left="1440" w:hanging="360"/>
      </w:pPr>
    </w:lvl>
    <w:lvl w:ilvl="2" w:tplc="6E78636E">
      <w:start w:val="1"/>
      <w:numFmt w:val="lowerRoman"/>
      <w:lvlText w:val="%3."/>
      <w:lvlJc w:val="right"/>
      <w:pPr>
        <w:ind w:left="2160" w:hanging="180"/>
      </w:pPr>
    </w:lvl>
    <w:lvl w:ilvl="3" w:tplc="02E671C2">
      <w:start w:val="1"/>
      <w:numFmt w:val="decimal"/>
      <w:lvlText w:val="%4."/>
      <w:lvlJc w:val="left"/>
      <w:pPr>
        <w:ind w:left="2880" w:hanging="360"/>
      </w:pPr>
    </w:lvl>
    <w:lvl w:ilvl="4" w:tplc="B8923606">
      <w:start w:val="1"/>
      <w:numFmt w:val="lowerLetter"/>
      <w:lvlText w:val="%5."/>
      <w:lvlJc w:val="left"/>
      <w:pPr>
        <w:ind w:left="3600" w:hanging="360"/>
      </w:pPr>
    </w:lvl>
    <w:lvl w:ilvl="5" w:tplc="FB987DDE">
      <w:start w:val="1"/>
      <w:numFmt w:val="lowerRoman"/>
      <w:lvlText w:val="%6."/>
      <w:lvlJc w:val="right"/>
      <w:pPr>
        <w:ind w:left="4320" w:hanging="180"/>
      </w:pPr>
    </w:lvl>
    <w:lvl w:ilvl="6" w:tplc="53902D84">
      <w:start w:val="1"/>
      <w:numFmt w:val="decimal"/>
      <w:lvlText w:val="%7."/>
      <w:lvlJc w:val="left"/>
      <w:pPr>
        <w:ind w:left="5040" w:hanging="360"/>
      </w:pPr>
    </w:lvl>
    <w:lvl w:ilvl="7" w:tplc="82766644">
      <w:start w:val="1"/>
      <w:numFmt w:val="lowerLetter"/>
      <w:lvlText w:val="%8."/>
      <w:lvlJc w:val="left"/>
      <w:pPr>
        <w:ind w:left="5760" w:hanging="360"/>
      </w:pPr>
    </w:lvl>
    <w:lvl w:ilvl="8" w:tplc="B83C48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572A"/>
    <w:multiLevelType w:val="hybridMultilevel"/>
    <w:tmpl w:val="C866A5D6"/>
    <w:lvl w:ilvl="0" w:tplc="A6C41CE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7D0D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E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E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A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9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E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64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E1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211"/>
    <w:multiLevelType w:val="hybridMultilevel"/>
    <w:tmpl w:val="926CDADA"/>
    <w:lvl w:ilvl="0" w:tplc="6B40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2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87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E6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4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6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80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48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95E5"/>
    <w:multiLevelType w:val="hybridMultilevel"/>
    <w:tmpl w:val="40B0F0D2"/>
    <w:lvl w:ilvl="0" w:tplc="600AFE02">
      <w:start w:val="4"/>
      <w:numFmt w:val="decimal"/>
      <w:lvlText w:val="%1."/>
      <w:lvlJc w:val="left"/>
      <w:pPr>
        <w:ind w:left="1080" w:hanging="360"/>
      </w:pPr>
    </w:lvl>
    <w:lvl w:ilvl="1" w:tplc="58AE6900">
      <w:start w:val="1"/>
      <w:numFmt w:val="lowerLetter"/>
      <w:lvlText w:val="%2."/>
      <w:lvlJc w:val="left"/>
      <w:pPr>
        <w:ind w:left="1440" w:hanging="360"/>
      </w:pPr>
    </w:lvl>
    <w:lvl w:ilvl="2" w:tplc="889C6130">
      <w:start w:val="1"/>
      <w:numFmt w:val="lowerRoman"/>
      <w:lvlText w:val="%3."/>
      <w:lvlJc w:val="right"/>
      <w:pPr>
        <w:ind w:left="2160" w:hanging="180"/>
      </w:pPr>
    </w:lvl>
    <w:lvl w:ilvl="3" w:tplc="E5D6DB1A">
      <w:start w:val="1"/>
      <w:numFmt w:val="decimal"/>
      <w:lvlText w:val="%4."/>
      <w:lvlJc w:val="left"/>
      <w:pPr>
        <w:ind w:left="2880" w:hanging="360"/>
      </w:pPr>
    </w:lvl>
    <w:lvl w:ilvl="4" w:tplc="29C86C94">
      <w:start w:val="1"/>
      <w:numFmt w:val="lowerLetter"/>
      <w:lvlText w:val="%5."/>
      <w:lvlJc w:val="left"/>
      <w:pPr>
        <w:ind w:left="3600" w:hanging="360"/>
      </w:pPr>
    </w:lvl>
    <w:lvl w:ilvl="5" w:tplc="DDA48FE8">
      <w:start w:val="1"/>
      <w:numFmt w:val="lowerRoman"/>
      <w:lvlText w:val="%6."/>
      <w:lvlJc w:val="right"/>
      <w:pPr>
        <w:ind w:left="4320" w:hanging="180"/>
      </w:pPr>
    </w:lvl>
    <w:lvl w:ilvl="6" w:tplc="4B6CCC20">
      <w:start w:val="1"/>
      <w:numFmt w:val="decimal"/>
      <w:lvlText w:val="%7."/>
      <w:lvlJc w:val="left"/>
      <w:pPr>
        <w:ind w:left="5040" w:hanging="360"/>
      </w:pPr>
    </w:lvl>
    <w:lvl w:ilvl="7" w:tplc="8A0EAF14">
      <w:start w:val="1"/>
      <w:numFmt w:val="lowerLetter"/>
      <w:lvlText w:val="%8."/>
      <w:lvlJc w:val="left"/>
      <w:pPr>
        <w:ind w:left="5760" w:hanging="360"/>
      </w:pPr>
    </w:lvl>
    <w:lvl w:ilvl="8" w:tplc="073CF7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8EC06"/>
    <w:multiLevelType w:val="hybridMultilevel"/>
    <w:tmpl w:val="CA56BE6C"/>
    <w:lvl w:ilvl="0" w:tplc="E8E2D0A2">
      <w:start w:val="1"/>
      <w:numFmt w:val="decimal"/>
      <w:lvlText w:val="%1."/>
      <w:lvlJc w:val="left"/>
      <w:pPr>
        <w:ind w:left="1080" w:hanging="360"/>
      </w:pPr>
    </w:lvl>
    <w:lvl w:ilvl="1" w:tplc="7FF0BB26">
      <w:start w:val="1"/>
      <w:numFmt w:val="lowerLetter"/>
      <w:lvlText w:val="%2."/>
      <w:lvlJc w:val="left"/>
      <w:pPr>
        <w:ind w:left="1440" w:hanging="360"/>
      </w:pPr>
    </w:lvl>
    <w:lvl w:ilvl="2" w:tplc="2462131A">
      <w:start w:val="1"/>
      <w:numFmt w:val="lowerRoman"/>
      <w:lvlText w:val="%3."/>
      <w:lvlJc w:val="right"/>
      <w:pPr>
        <w:ind w:left="2160" w:hanging="180"/>
      </w:pPr>
    </w:lvl>
    <w:lvl w:ilvl="3" w:tplc="09E86E4A">
      <w:start w:val="1"/>
      <w:numFmt w:val="decimal"/>
      <w:lvlText w:val="%4."/>
      <w:lvlJc w:val="left"/>
      <w:pPr>
        <w:ind w:left="2880" w:hanging="360"/>
      </w:pPr>
    </w:lvl>
    <w:lvl w:ilvl="4" w:tplc="9CBE9BC6">
      <w:start w:val="1"/>
      <w:numFmt w:val="lowerLetter"/>
      <w:lvlText w:val="%5."/>
      <w:lvlJc w:val="left"/>
      <w:pPr>
        <w:ind w:left="3600" w:hanging="360"/>
      </w:pPr>
    </w:lvl>
    <w:lvl w:ilvl="5" w:tplc="A022D81C">
      <w:start w:val="1"/>
      <w:numFmt w:val="lowerRoman"/>
      <w:lvlText w:val="%6."/>
      <w:lvlJc w:val="right"/>
      <w:pPr>
        <w:ind w:left="4320" w:hanging="180"/>
      </w:pPr>
    </w:lvl>
    <w:lvl w:ilvl="6" w:tplc="21FE61F8">
      <w:start w:val="1"/>
      <w:numFmt w:val="decimal"/>
      <w:lvlText w:val="%7."/>
      <w:lvlJc w:val="left"/>
      <w:pPr>
        <w:ind w:left="5040" w:hanging="360"/>
      </w:pPr>
    </w:lvl>
    <w:lvl w:ilvl="7" w:tplc="CB667D82">
      <w:start w:val="1"/>
      <w:numFmt w:val="lowerLetter"/>
      <w:lvlText w:val="%8."/>
      <w:lvlJc w:val="left"/>
      <w:pPr>
        <w:ind w:left="5760" w:hanging="360"/>
      </w:pPr>
    </w:lvl>
    <w:lvl w:ilvl="8" w:tplc="42B6A4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928D0"/>
    <w:multiLevelType w:val="hybridMultilevel"/>
    <w:tmpl w:val="FF0047C0"/>
    <w:lvl w:ilvl="0" w:tplc="ED9AC09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27C7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6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AA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69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AA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3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68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C6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D948"/>
    <w:multiLevelType w:val="hybridMultilevel"/>
    <w:tmpl w:val="13A86358"/>
    <w:lvl w:ilvl="0" w:tplc="A1281E84">
      <w:start w:val="1"/>
      <w:numFmt w:val="bullet"/>
      <w:lvlText w:val=""/>
      <w:lvlJc w:val="left"/>
      <w:pPr>
        <w:ind w:left="986" w:hanging="216"/>
      </w:pPr>
      <w:rPr>
        <w:rFonts w:ascii="Symbol" w:hAnsi="Symbol" w:hint="default"/>
      </w:rPr>
    </w:lvl>
    <w:lvl w:ilvl="1" w:tplc="0000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A4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D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86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6A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8B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4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62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FF361"/>
    <w:multiLevelType w:val="hybridMultilevel"/>
    <w:tmpl w:val="C89A41F0"/>
    <w:lvl w:ilvl="0" w:tplc="E7C64D4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2300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2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2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E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E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C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6B794"/>
    <w:multiLevelType w:val="hybridMultilevel"/>
    <w:tmpl w:val="F23A4996"/>
    <w:lvl w:ilvl="0" w:tplc="5754B180">
      <w:start w:val="2"/>
      <w:numFmt w:val="decimal"/>
      <w:lvlText w:val="%1."/>
      <w:lvlJc w:val="left"/>
      <w:pPr>
        <w:ind w:left="1080" w:hanging="360"/>
      </w:pPr>
    </w:lvl>
    <w:lvl w:ilvl="1" w:tplc="0638F636">
      <w:start w:val="1"/>
      <w:numFmt w:val="lowerLetter"/>
      <w:lvlText w:val="%2."/>
      <w:lvlJc w:val="left"/>
      <w:pPr>
        <w:ind w:left="1440" w:hanging="360"/>
      </w:pPr>
    </w:lvl>
    <w:lvl w:ilvl="2" w:tplc="FE6ABE44">
      <w:start w:val="1"/>
      <w:numFmt w:val="lowerRoman"/>
      <w:lvlText w:val="%3."/>
      <w:lvlJc w:val="right"/>
      <w:pPr>
        <w:ind w:left="2160" w:hanging="180"/>
      </w:pPr>
    </w:lvl>
    <w:lvl w:ilvl="3" w:tplc="D7788FF8">
      <w:start w:val="1"/>
      <w:numFmt w:val="decimal"/>
      <w:lvlText w:val="%4."/>
      <w:lvlJc w:val="left"/>
      <w:pPr>
        <w:ind w:left="2880" w:hanging="360"/>
      </w:pPr>
    </w:lvl>
    <w:lvl w:ilvl="4" w:tplc="B9A22F98">
      <w:start w:val="1"/>
      <w:numFmt w:val="lowerLetter"/>
      <w:lvlText w:val="%5."/>
      <w:lvlJc w:val="left"/>
      <w:pPr>
        <w:ind w:left="3600" w:hanging="360"/>
      </w:pPr>
    </w:lvl>
    <w:lvl w:ilvl="5" w:tplc="396EA8C2">
      <w:start w:val="1"/>
      <w:numFmt w:val="lowerRoman"/>
      <w:lvlText w:val="%6."/>
      <w:lvlJc w:val="right"/>
      <w:pPr>
        <w:ind w:left="4320" w:hanging="180"/>
      </w:pPr>
    </w:lvl>
    <w:lvl w:ilvl="6" w:tplc="8618C10A">
      <w:start w:val="1"/>
      <w:numFmt w:val="decimal"/>
      <w:lvlText w:val="%7."/>
      <w:lvlJc w:val="left"/>
      <w:pPr>
        <w:ind w:left="5040" w:hanging="360"/>
      </w:pPr>
    </w:lvl>
    <w:lvl w:ilvl="7" w:tplc="4698A41E">
      <w:start w:val="1"/>
      <w:numFmt w:val="lowerLetter"/>
      <w:lvlText w:val="%8."/>
      <w:lvlJc w:val="left"/>
      <w:pPr>
        <w:ind w:left="5760" w:hanging="360"/>
      </w:pPr>
    </w:lvl>
    <w:lvl w:ilvl="8" w:tplc="9B707F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72921"/>
    <w:multiLevelType w:val="hybridMultilevel"/>
    <w:tmpl w:val="9EC22806"/>
    <w:lvl w:ilvl="0" w:tplc="D096985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5CED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88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8F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1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63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06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A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C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A209B"/>
    <w:multiLevelType w:val="hybridMultilevel"/>
    <w:tmpl w:val="7F86B042"/>
    <w:lvl w:ilvl="0" w:tplc="6B8A1D78">
      <w:start w:val="1"/>
      <w:numFmt w:val="bullet"/>
      <w:lvlText w:val=""/>
      <w:lvlJc w:val="left"/>
      <w:pPr>
        <w:ind w:left="986" w:hanging="216"/>
      </w:pPr>
      <w:rPr>
        <w:rFonts w:ascii="Symbol" w:hAnsi="Symbol" w:hint="default"/>
      </w:rPr>
    </w:lvl>
    <w:lvl w:ilvl="1" w:tplc="EDD0D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EB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2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E0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6C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81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2D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83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62259"/>
    <w:multiLevelType w:val="hybridMultilevel"/>
    <w:tmpl w:val="6E84298E"/>
    <w:lvl w:ilvl="0" w:tplc="83C0C308">
      <w:start w:val="3"/>
      <w:numFmt w:val="decimal"/>
      <w:lvlText w:val="%1."/>
      <w:lvlJc w:val="left"/>
      <w:pPr>
        <w:ind w:left="1080" w:hanging="360"/>
      </w:pPr>
    </w:lvl>
    <w:lvl w:ilvl="1" w:tplc="BC083A16">
      <w:start w:val="1"/>
      <w:numFmt w:val="lowerLetter"/>
      <w:lvlText w:val="%2."/>
      <w:lvlJc w:val="left"/>
      <w:pPr>
        <w:ind w:left="1440" w:hanging="360"/>
      </w:pPr>
    </w:lvl>
    <w:lvl w:ilvl="2" w:tplc="C94AD364">
      <w:start w:val="1"/>
      <w:numFmt w:val="lowerRoman"/>
      <w:lvlText w:val="%3."/>
      <w:lvlJc w:val="right"/>
      <w:pPr>
        <w:ind w:left="2160" w:hanging="180"/>
      </w:pPr>
    </w:lvl>
    <w:lvl w:ilvl="3" w:tplc="44CEEA60">
      <w:start w:val="1"/>
      <w:numFmt w:val="decimal"/>
      <w:lvlText w:val="%4."/>
      <w:lvlJc w:val="left"/>
      <w:pPr>
        <w:ind w:left="2880" w:hanging="360"/>
      </w:pPr>
    </w:lvl>
    <w:lvl w:ilvl="4" w:tplc="106E88A2">
      <w:start w:val="1"/>
      <w:numFmt w:val="lowerLetter"/>
      <w:lvlText w:val="%5."/>
      <w:lvlJc w:val="left"/>
      <w:pPr>
        <w:ind w:left="3600" w:hanging="360"/>
      </w:pPr>
    </w:lvl>
    <w:lvl w:ilvl="5" w:tplc="4CA6E97C">
      <w:start w:val="1"/>
      <w:numFmt w:val="lowerRoman"/>
      <w:lvlText w:val="%6."/>
      <w:lvlJc w:val="right"/>
      <w:pPr>
        <w:ind w:left="4320" w:hanging="180"/>
      </w:pPr>
    </w:lvl>
    <w:lvl w:ilvl="6" w:tplc="FF0E827E">
      <w:start w:val="1"/>
      <w:numFmt w:val="decimal"/>
      <w:lvlText w:val="%7."/>
      <w:lvlJc w:val="left"/>
      <w:pPr>
        <w:ind w:left="5040" w:hanging="360"/>
      </w:pPr>
    </w:lvl>
    <w:lvl w:ilvl="7" w:tplc="91F4B20A">
      <w:start w:val="1"/>
      <w:numFmt w:val="lowerLetter"/>
      <w:lvlText w:val="%8."/>
      <w:lvlJc w:val="left"/>
      <w:pPr>
        <w:ind w:left="5760" w:hanging="360"/>
      </w:pPr>
    </w:lvl>
    <w:lvl w:ilvl="8" w:tplc="DA4E83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4D51"/>
    <w:multiLevelType w:val="hybridMultilevel"/>
    <w:tmpl w:val="BBB0C6E8"/>
    <w:lvl w:ilvl="0" w:tplc="4680EFA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D98A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EF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8A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0B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6D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E1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A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BFC56"/>
    <w:multiLevelType w:val="hybridMultilevel"/>
    <w:tmpl w:val="5DFA99DA"/>
    <w:lvl w:ilvl="0" w:tplc="D14610D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E003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8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42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8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2D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E9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AD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4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0600F"/>
    <w:multiLevelType w:val="hybridMultilevel"/>
    <w:tmpl w:val="D6BA230C"/>
    <w:lvl w:ilvl="0" w:tplc="E03257B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C52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4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E9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8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60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6F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CB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00028">
    <w:abstractNumId w:val="3"/>
  </w:num>
  <w:num w:numId="2" w16cid:durableId="1441292819">
    <w:abstractNumId w:val="1"/>
  </w:num>
  <w:num w:numId="3" w16cid:durableId="1913274224">
    <w:abstractNumId w:val="7"/>
  </w:num>
  <w:num w:numId="4" w16cid:durableId="354767714">
    <w:abstractNumId w:val="19"/>
  </w:num>
  <w:num w:numId="5" w16cid:durableId="1205674359">
    <w:abstractNumId w:val="4"/>
  </w:num>
  <w:num w:numId="6" w16cid:durableId="18702299">
    <w:abstractNumId w:val="15"/>
  </w:num>
  <w:num w:numId="7" w16cid:durableId="484978663">
    <w:abstractNumId w:val="13"/>
  </w:num>
  <w:num w:numId="8" w16cid:durableId="704520128">
    <w:abstractNumId w:val="20"/>
  </w:num>
  <w:num w:numId="9" w16cid:durableId="312637152">
    <w:abstractNumId w:val="18"/>
  </w:num>
  <w:num w:numId="10" w16cid:durableId="1746603956">
    <w:abstractNumId w:val="2"/>
  </w:num>
  <w:num w:numId="11" w16cid:durableId="201094877">
    <w:abstractNumId w:val="11"/>
  </w:num>
  <w:num w:numId="12" w16cid:durableId="254628786">
    <w:abstractNumId w:val="6"/>
  </w:num>
  <w:num w:numId="13" w16cid:durableId="145635539">
    <w:abstractNumId w:val="9"/>
  </w:num>
  <w:num w:numId="14" w16cid:durableId="256908314">
    <w:abstractNumId w:val="17"/>
  </w:num>
  <w:num w:numId="15" w16cid:durableId="1680616704">
    <w:abstractNumId w:val="14"/>
  </w:num>
  <w:num w:numId="16" w16cid:durableId="513501368">
    <w:abstractNumId w:val="10"/>
  </w:num>
  <w:num w:numId="17" w16cid:durableId="1185703246">
    <w:abstractNumId w:val="16"/>
  </w:num>
  <w:num w:numId="18" w16cid:durableId="266347837">
    <w:abstractNumId w:val="12"/>
  </w:num>
  <w:num w:numId="19" w16cid:durableId="177306605">
    <w:abstractNumId w:val="0"/>
  </w:num>
  <w:num w:numId="20" w16cid:durableId="195432066">
    <w:abstractNumId w:val="5"/>
  </w:num>
  <w:num w:numId="21" w16cid:durableId="787163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930CE"/>
    <w:rsid w:val="003F7962"/>
    <w:rsid w:val="00754E2A"/>
    <w:rsid w:val="20C930CE"/>
    <w:rsid w:val="3DA02D33"/>
    <w:rsid w:val="4136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30CE"/>
  <w15:chartTrackingRefBased/>
  <w15:docId w15:val="{8A427C56-6203-4E2B-A9FC-C04BA07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ectiontitles">
    <w:name w:val="Section titles"/>
    <w:basedOn w:val="Normal"/>
    <w:link w:val="SectiontitlesChar"/>
    <w:uiPriority w:val="1"/>
    <w:qFormat/>
    <w:rsid w:val="4136D9D7"/>
    <w:pPr>
      <w:keepNext/>
      <w:spacing w:after="0"/>
      <w:ind w:left="216" w:hanging="216"/>
      <w:jc w:val="center"/>
      <w:outlineLvl w:val="1"/>
    </w:pPr>
    <w:rPr>
      <w:rFonts w:ascii="Calibri" w:eastAsia="Arial Unicode MS" w:hAnsi="Calibri" w:cs="Times New Roman"/>
      <w:b/>
      <w:bCs/>
      <w:sz w:val="28"/>
      <w:szCs w:val="28"/>
    </w:rPr>
  </w:style>
  <w:style w:type="character" w:customStyle="1" w:styleId="SectiontitlesChar">
    <w:name w:val="Section titles Char"/>
    <w:basedOn w:val="DefaultParagraphFont"/>
    <w:link w:val="Sectiontitles"/>
    <w:uiPriority w:val="1"/>
    <w:rsid w:val="4136D9D7"/>
    <w:rPr>
      <w:rFonts w:ascii="Calibri" w:eastAsia="Arial Unicode MS" w:hAnsi="Calibri" w:cs="Times New Roman"/>
      <w:b/>
      <w:bCs/>
      <w:sz w:val="28"/>
      <w:szCs w:val="28"/>
    </w:rPr>
  </w:style>
  <w:style w:type="paragraph" w:customStyle="1" w:styleId="ApplicationText">
    <w:name w:val="Application Text"/>
    <w:basedOn w:val="Normal"/>
    <w:uiPriority w:val="1"/>
    <w:rsid w:val="4136D9D7"/>
    <w:pPr>
      <w:spacing w:after="1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3254</Characters>
  <Application>Microsoft Office Word</Application>
  <DocSecurity>4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Cutler</dc:creator>
  <cp:keywords/>
  <dc:description/>
  <cp:lastModifiedBy>Lucila Santana</cp:lastModifiedBy>
  <cp:revision>2</cp:revision>
  <dcterms:created xsi:type="dcterms:W3CDTF">2024-04-01T14:46:00Z</dcterms:created>
  <dcterms:modified xsi:type="dcterms:W3CDTF">2024-04-01T14:46:00Z</dcterms:modified>
</cp:coreProperties>
</file>