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297F" w14:textId="0CF28DC0" w:rsidR="004E6C7B" w:rsidRPr="00A20BB3" w:rsidRDefault="02A1F143" w:rsidP="757CF3D2">
      <w:pPr>
        <w:pStyle w:val="BodyText"/>
        <w:rPr>
          <w:rFonts w:ascii="Aptos" w:hAnsi="Aptos"/>
          <w:sz w:val="20"/>
          <w:szCs w:val="20"/>
        </w:rPr>
      </w:pPr>
      <w:r w:rsidRPr="00A20BB3">
        <w:rPr>
          <w:rFonts w:ascii="Aptos" w:hAnsi="Aptos"/>
          <w:sz w:val="20"/>
          <w:szCs w:val="20"/>
        </w:rPr>
        <w:t xml:space="preserve"> </w:t>
      </w:r>
    </w:p>
    <w:p w14:paraId="62E42980" w14:textId="2B81207A" w:rsidR="004E6C7B" w:rsidRPr="00A20BB3" w:rsidRDefault="004E6C7B">
      <w:pPr>
        <w:pStyle w:val="BodyText"/>
        <w:spacing w:before="5" w:after="1"/>
        <w:rPr>
          <w:rFonts w:ascii="Aptos" w:hAnsi="Aptos"/>
          <w:sz w:val="25"/>
        </w:rPr>
      </w:pPr>
    </w:p>
    <w:p w14:paraId="62E42981" w14:textId="240D66EA" w:rsidR="004E6C7B" w:rsidRPr="00A20BB3" w:rsidRDefault="004E6C7B">
      <w:pPr>
        <w:pStyle w:val="BodyText"/>
        <w:ind w:left="2752"/>
        <w:rPr>
          <w:rFonts w:ascii="Aptos" w:hAnsi="Aptos"/>
          <w:sz w:val="20"/>
        </w:rPr>
      </w:pPr>
    </w:p>
    <w:p w14:paraId="62E42982" w14:textId="77777777" w:rsidR="004E6C7B" w:rsidRPr="00A20BB3" w:rsidRDefault="004E6C7B">
      <w:pPr>
        <w:pStyle w:val="BodyText"/>
        <w:rPr>
          <w:rFonts w:ascii="Aptos" w:hAnsi="Aptos"/>
          <w:sz w:val="20"/>
        </w:rPr>
      </w:pPr>
    </w:p>
    <w:p w14:paraId="62E42983" w14:textId="6D1DC31A" w:rsidR="004E6C7B" w:rsidRPr="00A20BB3" w:rsidRDefault="00AF4487" w:rsidP="00AF4487">
      <w:pPr>
        <w:pStyle w:val="BodyText"/>
        <w:jc w:val="center"/>
        <w:rPr>
          <w:rFonts w:ascii="Aptos" w:hAnsi="Aptos"/>
          <w:sz w:val="20"/>
        </w:rPr>
      </w:pPr>
      <w:r w:rsidRPr="00A20BB3">
        <w:rPr>
          <w:rFonts w:ascii="Aptos" w:hAnsi="Aptos"/>
          <w:noProof/>
          <w:sz w:val="20"/>
        </w:rPr>
        <w:drawing>
          <wp:inline distT="0" distB="0" distL="0" distR="0" wp14:anchorId="29D2A57F" wp14:editId="1123C617">
            <wp:extent cx="3339478" cy="654653"/>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11" cstate="print"/>
                    <a:stretch>
                      <a:fillRect/>
                    </a:stretch>
                  </pic:blipFill>
                  <pic:spPr>
                    <a:xfrm>
                      <a:off x="0" y="0"/>
                      <a:ext cx="3339478" cy="654653"/>
                    </a:xfrm>
                    <a:prstGeom prst="rect">
                      <a:avLst/>
                    </a:prstGeom>
                  </pic:spPr>
                </pic:pic>
              </a:graphicData>
            </a:graphic>
          </wp:inline>
        </w:drawing>
      </w:r>
    </w:p>
    <w:p w14:paraId="62E42984" w14:textId="014F4D7D" w:rsidR="004E6C7B" w:rsidRPr="00A20BB3" w:rsidRDefault="004E6C7B">
      <w:pPr>
        <w:pStyle w:val="BodyText"/>
        <w:rPr>
          <w:rFonts w:ascii="Aptos" w:hAnsi="Aptos"/>
          <w:sz w:val="20"/>
        </w:rPr>
      </w:pPr>
    </w:p>
    <w:p w14:paraId="62E42985" w14:textId="77777777" w:rsidR="004E6C7B" w:rsidRPr="00A20BB3" w:rsidRDefault="004E6C7B">
      <w:pPr>
        <w:pStyle w:val="BodyText"/>
        <w:rPr>
          <w:rFonts w:ascii="Aptos" w:hAnsi="Aptos"/>
          <w:sz w:val="20"/>
        </w:rPr>
      </w:pPr>
    </w:p>
    <w:p w14:paraId="62E42986" w14:textId="77777777" w:rsidR="004E6C7B" w:rsidRPr="00A20BB3" w:rsidRDefault="004E6C7B">
      <w:pPr>
        <w:pStyle w:val="BodyText"/>
        <w:rPr>
          <w:rFonts w:ascii="Aptos" w:hAnsi="Aptos"/>
          <w:sz w:val="20"/>
        </w:rPr>
      </w:pPr>
    </w:p>
    <w:p w14:paraId="62E42987" w14:textId="77777777" w:rsidR="004E6C7B" w:rsidRPr="00A20BB3" w:rsidRDefault="004E6C7B">
      <w:pPr>
        <w:pStyle w:val="BodyText"/>
        <w:rPr>
          <w:rFonts w:ascii="Aptos" w:hAnsi="Aptos"/>
          <w:sz w:val="20"/>
        </w:rPr>
      </w:pPr>
    </w:p>
    <w:p w14:paraId="62E42988" w14:textId="77777777" w:rsidR="004E6C7B" w:rsidRPr="00A20BB3" w:rsidRDefault="004E6C7B">
      <w:pPr>
        <w:pStyle w:val="BodyText"/>
        <w:rPr>
          <w:rFonts w:ascii="Aptos" w:hAnsi="Aptos"/>
          <w:sz w:val="20"/>
        </w:rPr>
      </w:pPr>
    </w:p>
    <w:p w14:paraId="62E42989" w14:textId="4CF28325" w:rsidR="004E6C7B" w:rsidRPr="00A20BB3" w:rsidRDefault="009701DF">
      <w:pPr>
        <w:pStyle w:val="BodyText"/>
        <w:spacing w:before="5"/>
        <w:rPr>
          <w:rFonts w:ascii="Aptos" w:hAnsi="Aptos"/>
          <w:sz w:val="16"/>
        </w:rPr>
      </w:pPr>
      <w:r w:rsidRPr="00A20BB3">
        <w:rPr>
          <w:rFonts w:ascii="Aptos" w:hAnsi="Aptos"/>
          <w:noProof/>
        </w:rPr>
        <mc:AlternateContent>
          <mc:Choice Requires="wps">
            <w:drawing>
              <wp:anchor distT="0" distB="0" distL="0" distR="0" simplePos="0" relativeHeight="251658241" behindDoc="1" locked="0" layoutInCell="1" allowOverlap="1" wp14:anchorId="62E43343" wp14:editId="3AAEEA9E">
                <wp:simplePos x="0" y="0"/>
                <wp:positionH relativeFrom="page">
                  <wp:posOffset>1819275</wp:posOffset>
                </wp:positionH>
                <wp:positionV relativeFrom="paragraph">
                  <wp:posOffset>135890</wp:posOffset>
                </wp:positionV>
                <wp:extent cx="4110355" cy="1270"/>
                <wp:effectExtent l="0" t="0" r="0" b="0"/>
                <wp:wrapTopAndBottom/>
                <wp:docPr id="1721290114" name="Freeform: Shape 1721290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0355" cy="1270"/>
                        </a:xfrm>
                        <a:custGeom>
                          <a:avLst/>
                          <a:gdLst>
                            <a:gd name="T0" fmla="+- 0 2865 2865"/>
                            <a:gd name="T1" fmla="*/ T0 w 6473"/>
                            <a:gd name="T2" fmla="+- 0 9338 2865"/>
                            <a:gd name="T3" fmla="*/ T2 w 6473"/>
                          </a:gdLst>
                          <a:ahLst/>
                          <a:cxnLst>
                            <a:cxn ang="0">
                              <a:pos x="T1" y="0"/>
                            </a:cxn>
                            <a:cxn ang="0">
                              <a:pos x="T3" y="0"/>
                            </a:cxn>
                          </a:cxnLst>
                          <a:rect l="0" t="0" r="r" b="b"/>
                          <a:pathLst>
                            <a:path w="6473">
                              <a:moveTo>
                                <a:pt x="0" y="0"/>
                              </a:moveTo>
                              <a:lnTo>
                                <a:pt x="6473" y="0"/>
                              </a:lnTo>
                            </a:path>
                          </a:pathLst>
                        </a:cu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F098D1B">
              <v:shape id="Freeform: Shape 1721290114" style="position:absolute;margin-left:143.25pt;margin-top:10.7pt;width:323.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73,1270" o:spid="_x0000_s1026" fillcolor="white [3201]" strokecolor="#4472c4 [3204]" strokeweight="2.5pt" path="m,l64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" w14:anchorId="6169E3DA">
                <v:shadow color="#868686"/>
                <v:path arrowok="t" o:connecttype="custom" o:connectlocs="0,0;4110355,0" o:connectangles="0,0"/>
                <w10:wrap type="topAndBottom" anchorx="page"/>
              </v:shape>
            </w:pict>
          </mc:Fallback>
        </mc:AlternateContent>
      </w:r>
    </w:p>
    <w:p w14:paraId="62E4298B" w14:textId="23396F4E" w:rsidR="004E6C7B" w:rsidRPr="00466754" w:rsidRDefault="00FD104C" w:rsidP="00B501D8">
      <w:pPr>
        <w:pStyle w:val="Title"/>
        <w:jc w:val="center"/>
        <w:rPr>
          <w:rFonts w:asciiTheme="minorHAnsi" w:hAnsiTheme="minorHAnsi" w:cstheme="minorHAnsi"/>
        </w:rPr>
      </w:pPr>
      <w:r w:rsidRPr="00466754">
        <w:rPr>
          <w:rFonts w:asciiTheme="minorHAnsi" w:hAnsiTheme="minorHAnsi" w:cstheme="minorHAnsi"/>
          <w:color w:val="365F91"/>
        </w:rPr>
        <w:t xml:space="preserve">YouthWorks </w:t>
      </w:r>
      <w:r w:rsidR="005E7006" w:rsidRPr="00466754">
        <w:rPr>
          <w:rFonts w:asciiTheme="minorHAnsi" w:hAnsiTheme="minorHAnsi" w:cstheme="minorHAnsi"/>
          <w:color w:val="365F91"/>
        </w:rPr>
        <w:t>Program</w:t>
      </w:r>
      <w:r w:rsidR="005E7006" w:rsidRPr="00466754">
        <w:rPr>
          <w:rFonts w:asciiTheme="minorHAnsi" w:hAnsiTheme="minorHAnsi" w:cstheme="minorHAnsi"/>
          <w:color w:val="365F91"/>
          <w:spacing w:val="-34"/>
        </w:rPr>
        <w:t xml:space="preserve"> </w:t>
      </w:r>
      <w:r w:rsidR="00FB54E1" w:rsidRPr="00466754">
        <w:rPr>
          <w:rFonts w:asciiTheme="minorHAnsi" w:hAnsiTheme="minorHAnsi" w:cstheme="minorHAnsi"/>
          <w:color w:val="365F91"/>
          <w:spacing w:val="-34"/>
        </w:rPr>
        <w:t>A</w:t>
      </w:r>
      <w:r w:rsidR="00FB54E1" w:rsidRPr="00466754">
        <w:rPr>
          <w:rFonts w:asciiTheme="minorHAnsi" w:hAnsiTheme="minorHAnsi" w:cstheme="minorHAnsi"/>
          <w:color w:val="365F91"/>
        </w:rPr>
        <w:t xml:space="preserve">dministrative </w:t>
      </w:r>
      <w:r w:rsidR="005E7006" w:rsidRPr="00466754">
        <w:rPr>
          <w:rFonts w:asciiTheme="minorHAnsi" w:hAnsiTheme="minorHAnsi" w:cstheme="minorHAnsi"/>
          <w:color w:val="365F91"/>
        </w:rPr>
        <w:t>and Management Guide</w:t>
      </w:r>
    </w:p>
    <w:p w14:paraId="62E4298C" w14:textId="40549BF1" w:rsidR="004E6C7B" w:rsidRPr="00A20BB3" w:rsidRDefault="005E7006" w:rsidP="00B501D8">
      <w:pPr>
        <w:pStyle w:val="Title"/>
        <w:spacing w:before="200"/>
        <w:jc w:val="center"/>
        <w:rPr>
          <w:rFonts w:ascii="Aptos" w:hAnsi="Aptos"/>
        </w:rPr>
      </w:pPr>
      <w:r w:rsidRPr="00466754">
        <w:rPr>
          <w:rFonts w:asciiTheme="minorHAnsi" w:hAnsiTheme="minorHAnsi" w:cstheme="minorHAnsi"/>
          <w:color w:val="365F91"/>
        </w:rPr>
        <w:t>20</w:t>
      </w:r>
      <w:r w:rsidR="00EB755E" w:rsidRPr="00466754">
        <w:rPr>
          <w:rFonts w:asciiTheme="minorHAnsi" w:hAnsiTheme="minorHAnsi" w:cstheme="minorHAnsi"/>
          <w:color w:val="365F91"/>
        </w:rPr>
        <w:t>2</w:t>
      </w:r>
      <w:r w:rsidR="00C73490" w:rsidRPr="00466754">
        <w:rPr>
          <w:rFonts w:asciiTheme="minorHAnsi" w:hAnsiTheme="minorHAnsi" w:cstheme="minorHAnsi"/>
          <w:color w:val="365F91"/>
        </w:rPr>
        <w:t>5</w:t>
      </w:r>
      <w:r w:rsidRPr="00466754">
        <w:rPr>
          <w:rFonts w:asciiTheme="minorHAnsi" w:hAnsiTheme="minorHAnsi" w:cstheme="minorHAnsi"/>
          <w:color w:val="365F91"/>
          <w:spacing w:val="-7"/>
        </w:rPr>
        <w:t xml:space="preserve"> </w:t>
      </w:r>
      <w:r w:rsidRPr="00466754">
        <w:rPr>
          <w:rFonts w:asciiTheme="minorHAnsi" w:hAnsiTheme="minorHAnsi" w:cstheme="minorHAnsi"/>
          <w:color w:val="365F91"/>
        </w:rPr>
        <w:t>-</w:t>
      </w:r>
      <w:r w:rsidRPr="00466754">
        <w:rPr>
          <w:rFonts w:asciiTheme="minorHAnsi" w:hAnsiTheme="minorHAnsi" w:cstheme="minorHAnsi"/>
          <w:color w:val="365F91"/>
          <w:spacing w:val="-7"/>
        </w:rPr>
        <w:t xml:space="preserve"> </w:t>
      </w:r>
      <w:r w:rsidRPr="00466754">
        <w:rPr>
          <w:rFonts w:asciiTheme="minorHAnsi" w:hAnsiTheme="minorHAnsi" w:cstheme="minorHAnsi"/>
          <w:color w:val="365F91"/>
          <w:spacing w:val="-4"/>
        </w:rPr>
        <w:t>202</w:t>
      </w:r>
      <w:r w:rsidR="00C73490" w:rsidRPr="00466754">
        <w:rPr>
          <w:rFonts w:asciiTheme="minorHAnsi" w:hAnsiTheme="minorHAnsi" w:cstheme="minorHAnsi"/>
          <w:color w:val="365F91"/>
          <w:spacing w:val="-4"/>
        </w:rPr>
        <w:t>6</w:t>
      </w:r>
    </w:p>
    <w:p w14:paraId="62E4298D" w14:textId="06D73500" w:rsidR="004E6C7B" w:rsidRPr="00A20BB3" w:rsidRDefault="009701DF">
      <w:pPr>
        <w:pStyle w:val="BodyText"/>
        <w:spacing w:before="8"/>
        <w:rPr>
          <w:rFonts w:ascii="Aptos" w:hAnsi="Aptos"/>
          <w:b/>
          <w:sz w:val="25"/>
        </w:rPr>
      </w:pPr>
      <w:r w:rsidRPr="00A20BB3">
        <w:rPr>
          <w:rFonts w:ascii="Aptos" w:hAnsi="Aptos"/>
          <w:noProof/>
        </w:rPr>
        <mc:AlternateContent>
          <mc:Choice Requires="wps">
            <w:drawing>
              <wp:anchor distT="0" distB="0" distL="0" distR="0" simplePos="0" relativeHeight="251658242" behindDoc="1" locked="0" layoutInCell="1" allowOverlap="1" wp14:anchorId="62E43344" wp14:editId="2C8E7C96">
                <wp:simplePos x="0" y="0"/>
                <wp:positionH relativeFrom="page">
                  <wp:posOffset>1847850</wp:posOffset>
                </wp:positionH>
                <wp:positionV relativeFrom="paragraph">
                  <wp:posOffset>203200</wp:posOffset>
                </wp:positionV>
                <wp:extent cx="4044315" cy="1270"/>
                <wp:effectExtent l="0" t="0" r="0" b="0"/>
                <wp:wrapTopAndBottom/>
                <wp:docPr id="577606622" name="Freeform: Shape 577606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4315" cy="1270"/>
                        </a:xfrm>
                        <a:custGeom>
                          <a:avLst/>
                          <a:gdLst>
                            <a:gd name="T0" fmla="+- 0 2910 2910"/>
                            <a:gd name="T1" fmla="*/ T0 w 6369"/>
                            <a:gd name="T2" fmla="+- 0 9279 2910"/>
                            <a:gd name="T3" fmla="*/ T2 w 6369"/>
                          </a:gdLst>
                          <a:ahLst/>
                          <a:cxnLst>
                            <a:cxn ang="0">
                              <a:pos x="T1" y="0"/>
                            </a:cxn>
                            <a:cxn ang="0">
                              <a:pos x="T3" y="0"/>
                            </a:cxn>
                          </a:cxnLst>
                          <a:rect l="0" t="0" r="r" b="b"/>
                          <a:pathLst>
                            <a:path w="6369">
                              <a:moveTo>
                                <a:pt x="0" y="0"/>
                              </a:moveTo>
                              <a:lnTo>
                                <a:pt x="6369" y="0"/>
                              </a:lnTo>
                            </a:path>
                          </a:pathLst>
                        </a:cu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C78E64F">
              <v:shape id="Freeform: Shape 577606622" style="position:absolute;margin-left:145.5pt;margin-top:16pt;width:318.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9,1270" o:spid="_x0000_s1026" fillcolor="white [3201]" strokecolor="#4472c4 [3204]" strokeweight="2.5pt" path="m,l63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" w14:anchorId="21AC5F08">
                <v:shadow color="#868686"/>
                <v:path arrowok="t" o:connecttype="custom" o:connectlocs="0,0;4044315,0" o:connectangles="0,0"/>
                <w10:wrap type="topAndBottom" anchorx="page"/>
              </v:shape>
            </w:pict>
          </mc:Fallback>
        </mc:AlternateContent>
      </w:r>
    </w:p>
    <w:p w14:paraId="62E4298E" w14:textId="65B3F5A0" w:rsidR="004E6C7B" w:rsidRPr="00466754" w:rsidRDefault="3BFEA0DB" w:rsidP="49236962">
      <w:pPr>
        <w:spacing w:before="411"/>
        <w:ind w:left="2160" w:right="2853"/>
        <w:jc w:val="center"/>
        <w:rPr>
          <w:b/>
          <w:bCs/>
          <w:sz w:val="20"/>
          <w:szCs w:val="20"/>
        </w:rPr>
      </w:pPr>
      <w:r w:rsidRPr="49236962">
        <w:rPr>
          <w:b/>
          <w:bCs/>
          <w:sz w:val="20"/>
          <w:szCs w:val="20"/>
        </w:rPr>
        <w:t>Version</w:t>
      </w:r>
      <w:r w:rsidRPr="49236962">
        <w:rPr>
          <w:b/>
          <w:bCs/>
          <w:spacing w:val="-6"/>
          <w:sz w:val="20"/>
          <w:szCs w:val="20"/>
        </w:rPr>
        <w:t xml:space="preserve"> </w:t>
      </w:r>
      <w:r w:rsidR="2C04F89E" w:rsidRPr="49236962">
        <w:rPr>
          <w:b/>
          <w:bCs/>
          <w:spacing w:val="-6"/>
          <w:sz w:val="20"/>
          <w:szCs w:val="20"/>
        </w:rPr>
        <w:t>1</w:t>
      </w:r>
      <w:r w:rsidRPr="49236962">
        <w:rPr>
          <w:b/>
          <w:bCs/>
          <w:sz w:val="20"/>
          <w:szCs w:val="20"/>
        </w:rPr>
        <w:t>.0,</w:t>
      </w:r>
      <w:r w:rsidRPr="49236962">
        <w:rPr>
          <w:b/>
          <w:bCs/>
          <w:spacing w:val="-9"/>
          <w:sz w:val="20"/>
          <w:szCs w:val="20"/>
        </w:rPr>
        <w:t xml:space="preserve"> </w:t>
      </w:r>
      <w:r w:rsidRPr="49236962">
        <w:rPr>
          <w:b/>
          <w:bCs/>
          <w:sz w:val="20"/>
          <w:szCs w:val="20"/>
        </w:rPr>
        <w:t>Release</w:t>
      </w:r>
      <w:r w:rsidRPr="49236962">
        <w:rPr>
          <w:b/>
          <w:bCs/>
          <w:spacing w:val="-6"/>
          <w:sz w:val="20"/>
          <w:szCs w:val="20"/>
        </w:rPr>
        <w:t xml:space="preserve"> </w:t>
      </w:r>
      <w:r w:rsidRPr="49236962">
        <w:rPr>
          <w:b/>
          <w:bCs/>
          <w:sz w:val="20"/>
          <w:szCs w:val="20"/>
        </w:rPr>
        <w:t>Date:</w:t>
      </w:r>
      <w:r w:rsidRPr="49236962">
        <w:rPr>
          <w:b/>
          <w:bCs/>
          <w:spacing w:val="-5"/>
          <w:sz w:val="20"/>
          <w:szCs w:val="20"/>
        </w:rPr>
        <w:t xml:space="preserve"> </w:t>
      </w:r>
      <w:r w:rsidR="00EC4196">
        <w:rPr>
          <w:b/>
          <w:bCs/>
          <w:spacing w:val="-5"/>
          <w:sz w:val="20"/>
          <w:szCs w:val="20"/>
        </w:rPr>
        <w:t>May 2025</w:t>
      </w:r>
    </w:p>
    <w:p w14:paraId="62E4298F" w14:textId="77777777" w:rsidR="004E6C7B" w:rsidRPr="00466754" w:rsidRDefault="004E6C7B">
      <w:pPr>
        <w:pStyle w:val="BodyText"/>
        <w:spacing w:before="5"/>
        <w:rPr>
          <w:rFonts w:cstheme="minorHAnsi"/>
          <w:b/>
          <w:sz w:val="19"/>
        </w:rPr>
      </w:pPr>
    </w:p>
    <w:p w14:paraId="62E42992" w14:textId="28DFC8AE" w:rsidR="004E6C7B" w:rsidRPr="00466754" w:rsidRDefault="004E6C7B">
      <w:pPr>
        <w:pStyle w:val="BodyText"/>
        <w:spacing w:before="11"/>
        <w:rPr>
          <w:rFonts w:cstheme="minorHAnsi"/>
        </w:rPr>
      </w:pPr>
    </w:p>
    <w:p w14:paraId="06F77159" w14:textId="79B4C13B" w:rsidR="00BE6337" w:rsidRPr="00466754" w:rsidRDefault="4A0CA60E" w:rsidP="49236962">
      <w:r w:rsidRPr="49236962">
        <w:t xml:space="preserve">The YouthWorks </w:t>
      </w:r>
      <w:r w:rsidR="009B561F">
        <w:t xml:space="preserve">Program </w:t>
      </w:r>
      <w:r w:rsidR="7386B94B" w:rsidRPr="49236962">
        <w:t>A</w:t>
      </w:r>
      <w:r w:rsidRPr="49236962">
        <w:t xml:space="preserve">dministrative and </w:t>
      </w:r>
      <w:r w:rsidR="7386B94B" w:rsidRPr="49236962">
        <w:t>M</w:t>
      </w:r>
      <w:r w:rsidRPr="49236962">
        <w:t xml:space="preserve">anagement </w:t>
      </w:r>
      <w:r w:rsidR="7386B94B" w:rsidRPr="49236962">
        <w:t>G</w:t>
      </w:r>
      <w:r w:rsidRPr="49236962">
        <w:t xml:space="preserve">uide provides information needed for </w:t>
      </w:r>
      <w:r w:rsidR="007E1FCF">
        <w:t xml:space="preserve">local program administrators </w:t>
      </w:r>
      <w:r w:rsidRPr="49236962">
        <w:t xml:space="preserve">to implement YouthWorks in the targeted cities. The </w:t>
      </w:r>
      <w:r w:rsidR="5CDD7CFF" w:rsidRPr="49236962">
        <w:t>G</w:t>
      </w:r>
      <w:r w:rsidRPr="49236962">
        <w:t xml:space="preserve">uide provides an overview of administrative and policy requirements to support quality program implementation.  </w:t>
      </w:r>
    </w:p>
    <w:p w14:paraId="0E54F0C3" w14:textId="77777777" w:rsidR="007B7339" w:rsidRDefault="007B7339" w:rsidP="00BE6337">
      <w:pPr>
        <w:jc w:val="center"/>
        <w:rPr>
          <w:rFonts w:ascii="Aptos" w:hAnsi="Aptos"/>
          <w:sz w:val="24"/>
          <w:szCs w:val="24"/>
        </w:rPr>
      </w:pPr>
    </w:p>
    <w:p w14:paraId="670DEB07" w14:textId="77777777" w:rsidR="006F7042" w:rsidRDefault="006F7042" w:rsidP="00BE6337">
      <w:pPr>
        <w:jc w:val="center"/>
        <w:rPr>
          <w:rFonts w:ascii="Aptos" w:hAnsi="Aptos"/>
          <w:sz w:val="24"/>
          <w:szCs w:val="24"/>
        </w:rPr>
      </w:pPr>
    </w:p>
    <w:p w14:paraId="7AB1A018" w14:textId="77777777" w:rsidR="006F7042" w:rsidRDefault="006F7042" w:rsidP="00BE6337">
      <w:pPr>
        <w:jc w:val="center"/>
        <w:rPr>
          <w:rFonts w:ascii="Aptos" w:hAnsi="Aptos"/>
          <w:sz w:val="24"/>
          <w:szCs w:val="24"/>
        </w:rPr>
      </w:pPr>
    </w:p>
    <w:sdt>
      <w:sdtPr>
        <w:rPr>
          <w:rFonts w:ascii="Aptos" w:hAnsi="Aptos"/>
        </w:rPr>
        <w:id w:val="284083506"/>
        <w:docPartObj>
          <w:docPartGallery w:val="Table of Contents"/>
          <w:docPartUnique/>
        </w:docPartObj>
      </w:sdtPr>
      <w:sdtEndPr>
        <w:rPr>
          <w:b/>
          <w:bCs/>
          <w:noProof/>
        </w:rPr>
      </w:sdtEndPr>
      <w:sdtContent>
        <w:p w14:paraId="7E5A0124" w14:textId="77777777" w:rsidR="006F7042" w:rsidRDefault="006F7042" w:rsidP="00606F3C">
          <w:pPr>
            <w:rPr>
              <w:rFonts w:ascii="Aptos" w:hAnsi="Aptos"/>
            </w:rPr>
          </w:pPr>
        </w:p>
        <w:p w14:paraId="7FFAEEE7" w14:textId="618D21E4" w:rsidR="00C35424" w:rsidRPr="00FA76E9" w:rsidRDefault="00C35424" w:rsidP="00606F3C">
          <w:pPr>
            <w:rPr>
              <w:rFonts w:cstheme="minorHAnsi"/>
            </w:rPr>
          </w:pPr>
          <w:r w:rsidRPr="00FA76E9">
            <w:rPr>
              <w:rFonts w:cstheme="minorHAnsi"/>
            </w:rPr>
            <w:t>Contents</w:t>
          </w:r>
        </w:p>
        <w:p w14:paraId="711ED4C5" w14:textId="782426C9" w:rsidR="00460AAB" w:rsidRDefault="00C35424">
          <w:pPr>
            <w:pStyle w:val="TOC1"/>
            <w:tabs>
              <w:tab w:val="right" w:leader="dot" w:pos="9350"/>
            </w:tabs>
            <w:rPr>
              <w:noProof/>
              <w:kern w:val="2"/>
              <w:sz w:val="24"/>
              <w:szCs w:val="24"/>
              <w14:ligatures w14:val="standardContextual"/>
            </w:rPr>
          </w:pPr>
          <w:r w:rsidRPr="00FA76E9">
            <w:rPr>
              <w:rFonts w:cstheme="minorHAnsi"/>
            </w:rPr>
            <w:fldChar w:fldCharType="begin"/>
          </w:r>
          <w:r w:rsidRPr="00FA76E9">
            <w:rPr>
              <w:rFonts w:cstheme="minorHAnsi"/>
            </w:rPr>
            <w:instrText xml:space="preserve"> TOC \o "1-3" \h \z \u </w:instrText>
          </w:r>
          <w:r w:rsidRPr="00FA76E9">
            <w:rPr>
              <w:rFonts w:cstheme="minorHAnsi"/>
            </w:rPr>
            <w:fldChar w:fldCharType="separate"/>
          </w:r>
          <w:hyperlink w:anchor="_Toc197690328" w:history="1">
            <w:r w:rsidR="00460AAB" w:rsidRPr="00931C31">
              <w:rPr>
                <w:rStyle w:val="Hyperlink"/>
                <w:rFonts w:ascii="Aptos" w:hAnsi="Aptos"/>
                <w:noProof/>
              </w:rPr>
              <w:t>Overview</w:t>
            </w:r>
            <w:r w:rsidR="00460AAB">
              <w:rPr>
                <w:noProof/>
                <w:webHidden/>
              </w:rPr>
              <w:tab/>
            </w:r>
            <w:r w:rsidR="00460AAB">
              <w:rPr>
                <w:noProof/>
                <w:webHidden/>
              </w:rPr>
              <w:fldChar w:fldCharType="begin"/>
            </w:r>
            <w:r w:rsidR="00460AAB">
              <w:rPr>
                <w:noProof/>
                <w:webHidden/>
              </w:rPr>
              <w:instrText xml:space="preserve"> PAGEREF _Toc197690328 \h </w:instrText>
            </w:r>
            <w:r w:rsidR="00460AAB">
              <w:rPr>
                <w:noProof/>
                <w:webHidden/>
              </w:rPr>
            </w:r>
            <w:r w:rsidR="00460AAB">
              <w:rPr>
                <w:noProof/>
                <w:webHidden/>
              </w:rPr>
              <w:fldChar w:fldCharType="separate"/>
            </w:r>
            <w:r w:rsidR="00460AAB">
              <w:rPr>
                <w:noProof/>
                <w:webHidden/>
              </w:rPr>
              <w:t>4</w:t>
            </w:r>
            <w:r w:rsidR="00460AAB">
              <w:rPr>
                <w:noProof/>
                <w:webHidden/>
              </w:rPr>
              <w:fldChar w:fldCharType="end"/>
            </w:r>
          </w:hyperlink>
        </w:p>
        <w:p w14:paraId="46D58366" w14:textId="14C453D0" w:rsidR="00460AAB" w:rsidRDefault="00460AAB">
          <w:pPr>
            <w:pStyle w:val="TOC3"/>
            <w:tabs>
              <w:tab w:val="right" w:leader="dot" w:pos="9350"/>
            </w:tabs>
            <w:rPr>
              <w:noProof/>
              <w:kern w:val="2"/>
              <w:sz w:val="24"/>
              <w:szCs w:val="24"/>
              <w14:ligatures w14:val="standardContextual"/>
            </w:rPr>
          </w:pPr>
          <w:hyperlink w:anchor="_Toc197690329" w:history="1">
            <w:r w:rsidRPr="00931C31">
              <w:rPr>
                <w:rStyle w:val="Hyperlink"/>
                <w:noProof/>
              </w:rPr>
              <w:t>Program Summary</w:t>
            </w:r>
            <w:r>
              <w:rPr>
                <w:noProof/>
                <w:webHidden/>
              </w:rPr>
              <w:tab/>
            </w:r>
            <w:r>
              <w:rPr>
                <w:noProof/>
                <w:webHidden/>
              </w:rPr>
              <w:fldChar w:fldCharType="begin"/>
            </w:r>
            <w:r>
              <w:rPr>
                <w:noProof/>
                <w:webHidden/>
              </w:rPr>
              <w:instrText xml:space="preserve"> PAGEREF _Toc197690329 \h </w:instrText>
            </w:r>
            <w:r>
              <w:rPr>
                <w:noProof/>
                <w:webHidden/>
              </w:rPr>
            </w:r>
            <w:r>
              <w:rPr>
                <w:noProof/>
                <w:webHidden/>
              </w:rPr>
              <w:fldChar w:fldCharType="separate"/>
            </w:r>
            <w:r>
              <w:rPr>
                <w:noProof/>
                <w:webHidden/>
              </w:rPr>
              <w:t>4</w:t>
            </w:r>
            <w:r>
              <w:rPr>
                <w:noProof/>
                <w:webHidden/>
              </w:rPr>
              <w:fldChar w:fldCharType="end"/>
            </w:r>
          </w:hyperlink>
        </w:p>
        <w:p w14:paraId="081EC762" w14:textId="41A06941" w:rsidR="00460AAB" w:rsidRDefault="00460AAB">
          <w:pPr>
            <w:pStyle w:val="TOC3"/>
            <w:tabs>
              <w:tab w:val="right" w:leader="dot" w:pos="9350"/>
            </w:tabs>
            <w:rPr>
              <w:noProof/>
              <w:kern w:val="2"/>
              <w:sz w:val="24"/>
              <w:szCs w:val="24"/>
              <w14:ligatures w14:val="standardContextual"/>
            </w:rPr>
          </w:pPr>
          <w:hyperlink w:anchor="_Toc197690330" w:history="1">
            <w:r w:rsidRPr="00931C31">
              <w:rPr>
                <w:rStyle w:val="Hyperlink"/>
                <w:noProof/>
              </w:rPr>
              <w:t>CommCorp Contact Information</w:t>
            </w:r>
            <w:r>
              <w:rPr>
                <w:noProof/>
                <w:webHidden/>
              </w:rPr>
              <w:tab/>
            </w:r>
            <w:r>
              <w:rPr>
                <w:noProof/>
                <w:webHidden/>
              </w:rPr>
              <w:fldChar w:fldCharType="begin"/>
            </w:r>
            <w:r>
              <w:rPr>
                <w:noProof/>
                <w:webHidden/>
              </w:rPr>
              <w:instrText xml:space="preserve"> PAGEREF _Toc197690330 \h </w:instrText>
            </w:r>
            <w:r>
              <w:rPr>
                <w:noProof/>
                <w:webHidden/>
              </w:rPr>
            </w:r>
            <w:r>
              <w:rPr>
                <w:noProof/>
                <w:webHidden/>
              </w:rPr>
              <w:fldChar w:fldCharType="separate"/>
            </w:r>
            <w:r>
              <w:rPr>
                <w:noProof/>
                <w:webHidden/>
              </w:rPr>
              <w:t>4</w:t>
            </w:r>
            <w:r>
              <w:rPr>
                <w:noProof/>
                <w:webHidden/>
              </w:rPr>
              <w:fldChar w:fldCharType="end"/>
            </w:r>
          </w:hyperlink>
        </w:p>
        <w:p w14:paraId="1FD3C096" w14:textId="7A04818F" w:rsidR="00460AAB" w:rsidRDefault="00460AAB">
          <w:pPr>
            <w:pStyle w:val="TOC3"/>
            <w:tabs>
              <w:tab w:val="right" w:leader="dot" w:pos="9350"/>
            </w:tabs>
            <w:rPr>
              <w:noProof/>
              <w:kern w:val="2"/>
              <w:sz w:val="24"/>
              <w:szCs w:val="24"/>
              <w14:ligatures w14:val="standardContextual"/>
            </w:rPr>
          </w:pPr>
          <w:hyperlink w:anchor="_Toc197690331" w:history="1">
            <w:r w:rsidRPr="00931C31">
              <w:rPr>
                <w:rStyle w:val="Hyperlink"/>
                <w:noProof/>
              </w:rPr>
              <w:t>Regional Support from Commonwealth Corporation</w:t>
            </w:r>
            <w:r>
              <w:rPr>
                <w:noProof/>
                <w:webHidden/>
              </w:rPr>
              <w:tab/>
            </w:r>
            <w:r>
              <w:rPr>
                <w:noProof/>
                <w:webHidden/>
              </w:rPr>
              <w:fldChar w:fldCharType="begin"/>
            </w:r>
            <w:r>
              <w:rPr>
                <w:noProof/>
                <w:webHidden/>
              </w:rPr>
              <w:instrText xml:space="preserve"> PAGEREF _Toc197690331 \h </w:instrText>
            </w:r>
            <w:r>
              <w:rPr>
                <w:noProof/>
                <w:webHidden/>
              </w:rPr>
            </w:r>
            <w:r>
              <w:rPr>
                <w:noProof/>
                <w:webHidden/>
              </w:rPr>
              <w:fldChar w:fldCharType="separate"/>
            </w:r>
            <w:r>
              <w:rPr>
                <w:noProof/>
                <w:webHidden/>
              </w:rPr>
              <w:t>4</w:t>
            </w:r>
            <w:r>
              <w:rPr>
                <w:noProof/>
                <w:webHidden/>
              </w:rPr>
              <w:fldChar w:fldCharType="end"/>
            </w:r>
          </w:hyperlink>
        </w:p>
        <w:p w14:paraId="199006FF" w14:textId="6325DC5A" w:rsidR="00460AAB" w:rsidRDefault="00460AAB">
          <w:pPr>
            <w:pStyle w:val="TOC3"/>
            <w:tabs>
              <w:tab w:val="right" w:leader="dot" w:pos="9350"/>
            </w:tabs>
            <w:rPr>
              <w:noProof/>
              <w:kern w:val="2"/>
              <w:sz w:val="24"/>
              <w:szCs w:val="24"/>
              <w14:ligatures w14:val="standardContextual"/>
            </w:rPr>
          </w:pPr>
          <w:hyperlink w:anchor="_Toc197690332" w:history="1">
            <w:r w:rsidRPr="00931C31">
              <w:rPr>
                <w:rStyle w:val="Hyperlink"/>
                <w:noProof/>
              </w:rPr>
              <w:t>Commitment to Diversity, Equity, and Inclusion</w:t>
            </w:r>
            <w:r>
              <w:rPr>
                <w:noProof/>
                <w:webHidden/>
              </w:rPr>
              <w:tab/>
            </w:r>
            <w:r>
              <w:rPr>
                <w:noProof/>
                <w:webHidden/>
              </w:rPr>
              <w:fldChar w:fldCharType="begin"/>
            </w:r>
            <w:r>
              <w:rPr>
                <w:noProof/>
                <w:webHidden/>
              </w:rPr>
              <w:instrText xml:space="preserve"> PAGEREF _Toc197690332 \h </w:instrText>
            </w:r>
            <w:r>
              <w:rPr>
                <w:noProof/>
                <w:webHidden/>
              </w:rPr>
            </w:r>
            <w:r>
              <w:rPr>
                <w:noProof/>
                <w:webHidden/>
              </w:rPr>
              <w:fldChar w:fldCharType="separate"/>
            </w:r>
            <w:r>
              <w:rPr>
                <w:noProof/>
                <w:webHidden/>
              </w:rPr>
              <w:t>5</w:t>
            </w:r>
            <w:r>
              <w:rPr>
                <w:noProof/>
                <w:webHidden/>
              </w:rPr>
              <w:fldChar w:fldCharType="end"/>
            </w:r>
          </w:hyperlink>
        </w:p>
        <w:p w14:paraId="45692992" w14:textId="063D3534" w:rsidR="00460AAB" w:rsidRDefault="00460AAB">
          <w:pPr>
            <w:pStyle w:val="TOC1"/>
            <w:tabs>
              <w:tab w:val="right" w:leader="dot" w:pos="9350"/>
            </w:tabs>
            <w:rPr>
              <w:noProof/>
              <w:kern w:val="2"/>
              <w:sz w:val="24"/>
              <w:szCs w:val="24"/>
              <w14:ligatures w14:val="standardContextual"/>
            </w:rPr>
          </w:pPr>
          <w:hyperlink w:anchor="_Toc197690333" w:history="1">
            <w:r w:rsidRPr="00931C31">
              <w:rPr>
                <w:rStyle w:val="Hyperlink"/>
                <w:noProof/>
              </w:rPr>
              <w:t>Program Reporting Requirements</w:t>
            </w:r>
            <w:r>
              <w:rPr>
                <w:noProof/>
                <w:webHidden/>
              </w:rPr>
              <w:tab/>
            </w:r>
            <w:r>
              <w:rPr>
                <w:noProof/>
                <w:webHidden/>
              </w:rPr>
              <w:fldChar w:fldCharType="begin"/>
            </w:r>
            <w:r>
              <w:rPr>
                <w:noProof/>
                <w:webHidden/>
              </w:rPr>
              <w:instrText xml:space="preserve"> PAGEREF _Toc197690333 \h </w:instrText>
            </w:r>
            <w:r>
              <w:rPr>
                <w:noProof/>
                <w:webHidden/>
              </w:rPr>
            </w:r>
            <w:r>
              <w:rPr>
                <w:noProof/>
                <w:webHidden/>
              </w:rPr>
              <w:fldChar w:fldCharType="separate"/>
            </w:r>
            <w:r>
              <w:rPr>
                <w:noProof/>
                <w:webHidden/>
              </w:rPr>
              <w:t>6</w:t>
            </w:r>
            <w:r>
              <w:rPr>
                <w:noProof/>
                <w:webHidden/>
              </w:rPr>
              <w:fldChar w:fldCharType="end"/>
            </w:r>
          </w:hyperlink>
        </w:p>
        <w:p w14:paraId="6E6CA412" w14:textId="03B9E376" w:rsidR="00460AAB" w:rsidRDefault="00460AAB">
          <w:pPr>
            <w:pStyle w:val="TOC3"/>
            <w:tabs>
              <w:tab w:val="right" w:leader="dot" w:pos="9350"/>
            </w:tabs>
            <w:rPr>
              <w:noProof/>
              <w:kern w:val="2"/>
              <w:sz w:val="24"/>
              <w:szCs w:val="24"/>
              <w14:ligatures w14:val="standardContextual"/>
            </w:rPr>
          </w:pPr>
          <w:hyperlink w:anchor="_Toc197690334" w:history="1">
            <w:r w:rsidRPr="00931C31">
              <w:rPr>
                <w:rStyle w:val="Hyperlink"/>
                <w:noProof/>
              </w:rPr>
              <w:t>Expectations</w:t>
            </w:r>
            <w:r w:rsidRPr="00931C31">
              <w:rPr>
                <w:rStyle w:val="Hyperlink"/>
                <w:noProof/>
                <w:spacing w:val="-4"/>
              </w:rPr>
              <w:t xml:space="preserve"> </w:t>
            </w:r>
            <w:r w:rsidRPr="00931C31">
              <w:rPr>
                <w:rStyle w:val="Hyperlink"/>
                <w:noProof/>
              </w:rPr>
              <w:t>for</w:t>
            </w:r>
            <w:r w:rsidRPr="00931C31">
              <w:rPr>
                <w:rStyle w:val="Hyperlink"/>
                <w:noProof/>
                <w:spacing w:val="-2"/>
              </w:rPr>
              <w:t xml:space="preserve"> </w:t>
            </w:r>
            <w:r w:rsidRPr="00931C31">
              <w:rPr>
                <w:rStyle w:val="Hyperlink"/>
                <w:noProof/>
              </w:rPr>
              <w:t>Grant</w:t>
            </w:r>
            <w:r w:rsidRPr="00931C31">
              <w:rPr>
                <w:rStyle w:val="Hyperlink"/>
                <w:noProof/>
                <w:spacing w:val="-1"/>
              </w:rPr>
              <w:t xml:space="preserve"> </w:t>
            </w:r>
            <w:r w:rsidRPr="00931C31">
              <w:rPr>
                <w:rStyle w:val="Hyperlink"/>
                <w:noProof/>
                <w:spacing w:val="-2"/>
              </w:rPr>
              <w:t>Administration</w:t>
            </w:r>
            <w:r>
              <w:rPr>
                <w:noProof/>
                <w:webHidden/>
              </w:rPr>
              <w:tab/>
            </w:r>
            <w:r>
              <w:rPr>
                <w:noProof/>
                <w:webHidden/>
              </w:rPr>
              <w:fldChar w:fldCharType="begin"/>
            </w:r>
            <w:r>
              <w:rPr>
                <w:noProof/>
                <w:webHidden/>
              </w:rPr>
              <w:instrText xml:space="preserve"> PAGEREF _Toc197690334 \h </w:instrText>
            </w:r>
            <w:r>
              <w:rPr>
                <w:noProof/>
                <w:webHidden/>
              </w:rPr>
            </w:r>
            <w:r>
              <w:rPr>
                <w:noProof/>
                <w:webHidden/>
              </w:rPr>
              <w:fldChar w:fldCharType="separate"/>
            </w:r>
            <w:r>
              <w:rPr>
                <w:noProof/>
                <w:webHidden/>
              </w:rPr>
              <w:t>6</w:t>
            </w:r>
            <w:r>
              <w:rPr>
                <w:noProof/>
                <w:webHidden/>
              </w:rPr>
              <w:fldChar w:fldCharType="end"/>
            </w:r>
          </w:hyperlink>
        </w:p>
        <w:p w14:paraId="58DF452B" w14:textId="11BFF445" w:rsidR="00460AAB" w:rsidRDefault="00460AAB">
          <w:pPr>
            <w:pStyle w:val="TOC3"/>
            <w:tabs>
              <w:tab w:val="right" w:leader="dot" w:pos="9350"/>
            </w:tabs>
            <w:rPr>
              <w:noProof/>
              <w:kern w:val="2"/>
              <w:sz w:val="24"/>
              <w:szCs w:val="24"/>
              <w14:ligatures w14:val="standardContextual"/>
            </w:rPr>
          </w:pPr>
          <w:hyperlink w:anchor="_Toc197690335" w:history="1">
            <w:r w:rsidRPr="00931C31">
              <w:rPr>
                <w:rStyle w:val="Hyperlink"/>
                <w:noProof/>
              </w:rPr>
              <w:t>Snapshot of Reporting Tools</w:t>
            </w:r>
            <w:r>
              <w:rPr>
                <w:noProof/>
                <w:webHidden/>
              </w:rPr>
              <w:tab/>
            </w:r>
            <w:r>
              <w:rPr>
                <w:noProof/>
                <w:webHidden/>
              </w:rPr>
              <w:fldChar w:fldCharType="begin"/>
            </w:r>
            <w:r>
              <w:rPr>
                <w:noProof/>
                <w:webHidden/>
              </w:rPr>
              <w:instrText xml:space="preserve"> PAGEREF _Toc197690335 \h </w:instrText>
            </w:r>
            <w:r>
              <w:rPr>
                <w:noProof/>
                <w:webHidden/>
              </w:rPr>
            </w:r>
            <w:r>
              <w:rPr>
                <w:noProof/>
                <w:webHidden/>
              </w:rPr>
              <w:fldChar w:fldCharType="separate"/>
            </w:r>
            <w:r>
              <w:rPr>
                <w:noProof/>
                <w:webHidden/>
              </w:rPr>
              <w:t>6</w:t>
            </w:r>
            <w:r>
              <w:rPr>
                <w:noProof/>
                <w:webHidden/>
              </w:rPr>
              <w:fldChar w:fldCharType="end"/>
            </w:r>
          </w:hyperlink>
        </w:p>
        <w:p w14:paraId="086D5B91" w14:textId="764A0873" w:rsidR="00460AAB" w:rsidRDefault="00460AAB">
          <w:pPr>
            <w:pStyle w:val="TOC3"/>
            <w:tabs>
              <w:tab w:val="right" w:leader="dot" w:pos="9350"/>
            </w:tabs>
            <w:rPr>
              <w:noProof/>
              <w:kern w:val="2"/>
              <w:sz w:val="24"/>
              <w:szCs w:val="24"/>
              <w14:ligatures w14:val="standardContextual"/>
            </w:rPr>
          </w:pPr>
          <w:hyperlink w:anchor="_Toc197690336" w:history="1">
            <w:r w:rsidRPr="00931C31">
              <w:rPr>
                <w:rStyle w:val="Hyperlink"/>
                <w:noProof/>
              </w:rPr>
              <w:t>Measuring and Documenting YouthWorks Outcomes</w:t>
            </w:r>
            <w:r>
              <w:rPr>
                <w:noProof/>
                <w:webHidden/>
              </w:rPr>
              <w:tab/>
            </w:r>
            <w:r>
              <w:rPr>
                <w:noProof/>
                <w:webHidden/>
              </w:rPr>
              <w:fldChar w:fldCharType="begin"/>
            </w:r>
            <w:r>
              <w:rPr>
                <w:noProof/>
                <w:webHidden/>
              </w:rPr>
              <w:instrText xml:space="preserve"> PAGEREF _Toc197690336 \h </w:instrText>
            </w:r>
            <w:r>
              <w:rPr>
                <w:noProof/>
                <w:webHidden/>
              </w:rPr>
            </w:r>
            <w:r>
              <w:rPr>
                <w:noProof/>
                <w:webHidden/>
              </w:rPr>
              <w:fldChar w:fldCharType="separate"/>
            </w:r>
            <w:r>
              <w:rPr>
                <w:noProof/>
                <w:webHidden/>
              </w:rPr>
              <w:t>7</w:t>
            </w:r>
            <w:r>
              <w:rPr>
                <w:noProof/>
                <w:webHidden/>
              </w:rPr>
              <w:fldChar w:fldCharType="end"/>
            </w:r>
          </w:hyperlink>
        </w:p>
        <w:p w14:paraId="665E6E17" w14:textId="40DF4E13" w:rsidR="00460AAB" w:rsidRDefault="00460AAB">
          <w:pPr>
            <w:pStyle w:val="TOC3"/>
            <w:tabs>
              <w:tab w:val="right" w:leader="dot" w:pos="9350"/>
            </w:tabs>
            <w:rPr>
              <w:noProof/>
              <w:kern w:val="2"/>
              <w:sz w:val="24"/>
              <w:szCs w:val="24"/>
              <w14:ligatures w14:val="standardContextual"/>
            </w:rPr>
          </w:pPr>
          <w:hyperlink w:anchor="_Toc197690337" w:history="1">
            <w:r w:rsidRPr="00931C31">
              <w:rPr>
                <w:rStyle w:val="Hyperlink"/>
                <w:noProof/>
              </w:rPr>
              <w:t>Table- Data Points/Tools and Descriptions</w:t>
            </w:r>
            <w:r>
              <w:rPr>
                <w:noProof/>
                <w:webHidden/>
              </w:rPr>
              <w:tab/>
            </w:r>
            <w:r>
              <w:rPr>
                <w:noProof/>
                <w:webHidden/>
              </w:rPr>
              <w:fldChar w:fldCharType="begin"/>
            </w:r>
            <w:r>
              <w:rPr>
                <w:noProof/>
                <w:webHidden/>
              </w:rPr>
              <w:instrText xml:space="preserve"> PAGEREF _Toc197690337 \h </w:instrText>
            </w:r>
            <w:r>
              <w:rPr>
                <w:noProof/>
                <w:webHidden/>
              </w:rPr>
            </w:r>
            <w:r>
              <w:rPr>
                <w:noProof/>
                <w:webHidden/>
              </w:rPr>
              <w:fldChar w:fldCharType="separate"/>
            </w:r>
            <w:r>
              <w:rPr>
                <w:noProof/>
                <w:webHidden/>
              </w:rPr>
              <w:t>8</w:t>
            </w:r>
            <w:r>
              <w:rPr>
                <w:noProof/>
                <w:webHidden/>
              </w:rPr>
              <w:fldChar w:fldCharType="end"/>
            </w:r>
          </w:hyperlink>
        </w:p>
        <w:p w14:paraId="4FB24CD5" w14:textId="19AD817F" w:rsidR="00460AAB" w:rsidRDefault="00460AAB">
          <w:pPr>
            <w:pStyle w:val="TOC3"/>
            <w:tabs>
              <w:tab w:val="right" w:leader="dot" w:pos="9350"/>
            </w:tabs>
            <w:rPr>
              <w:noProof/>
              <w:kern w:val="2"/>
              <w:sz w:val="24"/>
              <w:szCs w:val="24"/>
              <w14:ligatures w14:val="standardContextual"/>
            </w:rPr>
          </w:pPr>
          <w:hyperlink w:anchor="_Toc197690338" w:history="1">
            <w:r w:rsidRPr="00931C31">
              <w:rPr>
                <w:rStyle w:val="Hyperlink"/>
                <w:noProof/>
              </w:rPr>
              <w:t>Participant Program Reporting</w:t>
            </w:r>
            <w:r>
              <w:rPr>
                <w:noProof/>
                <w:webHidden/>
              </w:rPr>
              <w:tab/>
            </w:r>
            <w:r>
              <w:rPr>
                <w:noProof/>
                <w:webHidden/>
              </w:rPr>
              <w:fldChar w:fldCharType="begin"/>
            </w:r>
            <w:r>
              <w:rPr>
                <w:noProof/>
                <w:webHidden/>
              </w:rPr>
              <w:instrText xml:space="preserve"> PAGEREF _Toc197690338 \h </w:instrText>
            </w:r>
            <w:r>
              <w:rPr>
                <w:noProof/>
                <w:webHidden/>
              </w:rPr>
            </w:r>
            <w:r>
              <w:rPr>
                <w:noProof/>
                <w:webHidden/>
              </w:rPr>
              <w:fldChar w:fldCharType="separate"/>
            </w:r>
            <w:r>
              <w:rPr>
                <w:noProof/>
                <w:webHidden/>
              </w:rPr>
              <w:t>9</w:t>
            </w:r>
            <w:r>
              <w:rPr>
                <w:noProof/>
                <w:webHidden/>
              </w:rPr>
              <w:fldChar w:fldCharType="end"/>
            </w:r>
          </w:hyperlink>
        </w:p>
        <w:p w14:paraId="063A777A" w14:textId="70724349" w:rsidR="00460AAB" w:rsidRDefault="00460AAB">
          <w:pPr>
            <w:pStyle w:val="TOC3"/>
            <w:tabs>
              <w:tab w:val="right" w:leader="dot" w:pos="9350"/>
            </w:tabs>
            <w:rPr>
              <w:noProof/>
              <w:kern w:val="2"/>
              <w:sz w:val="24"/>
              <w:szCs w:val="24"/>
              <w14:ligatures w14:val="standardContextual"/>
            </w:rPr>
          </w:pPr>
          <w:hyperlink w:anchor="_Toc197690339" w:history="1">
            <w:r w:rsidRPr="00931C31">
              <w:rPr>
                <w:rStyle w:val="Hyperlink"/>
                <w:noProof/>
              </w:rPr>
              <w:t>Sub-Grantee List</w:t>
            </w:r>
            <w:r>
              <w:rPr>
                <w:noProof/>
                <w:webHidden/>
              </w:rPr>
              <w:tab/>
            </w:r>
            <w:r>
              <w:rPr>
                <w:noProof/>
                <w:webHidden/>
              </w:rPr>
              <w:fldChar w:fldCharType="begin"/>
            </w:r>
            <w:r>
              <w:rPr>
                <w:noProof/>
                <w:webHidden/>
              </w:rPr>
              <w:instrText xml:space="preserve"> PAGEREF _Toc197690339 \h </w:instrText>
            </w:r>
            <w:r>
              <w:rPr>
                <w:noProof/>
                <w:webHidden/>
              </w:rPr>
            </w:r>
            <w:r>
              <w:rPr>
                <w:noProof/>
                <w:webHidden/>
              </w:rPr>
              <w:fldChar w:fldCharType="separate"/>
            </w:r>
            <w:r>
              <w:rPr>
                <w:noProof/>
                <w:webHidden/>
              </w:rPr>
              <w:t>9</w:t>
            </w:r>
            <w:r>
              <w:rPr>
                <w:noProof/>
                <w:webHidden/>
              </w:rPr>
              <w:fldChar w:fldCharType="end"/>
            </w:r>
          </w:hyperlink>
        </w:p>
        <w:p w14:paraId="0C062C9C" w14:textId="2AEA4FA9" w:rsidR="00460AAB" w:rsidRDefault="00460AAB">
          <w:pPr>
            <w:pStyle w:val="TOC3"/>
            <w:tabs>
              <w:tab w:val="right" w:leader="dot" w:pos="9350"/>
            </w:tabs>
            <w:rPr>
              <w:noProof/>
              <w:kern w:val="2"/>
              <w:sz w:val="24"/>
              <w:szCs w:val="24"/>
              <w14:ligatures w14:val="standardContextual"/>
            </w:rPr>
          </w:pPr>
          <w:hyperlink w:anchor="_Toc197690340" w:history="1">
            <w:r w:rsidRPr="00931C31">
              <w:rPr>
                <w:rStyle w:val="Hyperlink"/>
                <w:noProof/>
              </w:rPr>
              <w:t>Narrative Reports</w:t>
            </w:r>
            <w:r>
              <w:rPr>
                <w:noProof/>
                <w:webHidden/>
              </w:rPr>
              <w:tab/>
            </w:r>
            <w:r>
              <w:rPr>
                <w:noProof/>
                <w:webHidden/>
              </w:rPr>
              <w:fldChar w:fldCharType="begin"/>
            </w:r>
            <w:r>
              <w:rPr>
                <w:noProof/>
                <w:webHidden/>
              </w:rPr>
              <w:instrText xml:space="preserve"> PAGEREF _Toc197690340 \h </w:instrText>
            </w:r>
            <w:r>
              <w:rPr>
                <w:noProof/>
                <w:webHidden/>
              </w:rPr>
            </w:r>
            <w:r>
              <w:rPr>
                <w:noProof/>
                <w:webHidden/>
              </w:rPr>
              <w:fldChar w:fldCharType="separate"/>
            </w:r>
            <w:r>
              <w:rPr>
                <w:noProof/>
                <w:webHidden/>
              </w:rPr>
              <w:t>10</w:t>
            </w:r>
            <w:r>
              <w:rPr>
                <w:noProof/>
                <w:webHidden/>
              </w:rPr>
              <w:fldChar w:fldCharType="end"/>
            </w:r>
          </w:hyperlink>
        </w:p>
        <w:p w14:paraId="63EA135E" w14:textId="2C70375E" w:rsidR="00460AAB" w:rsidRDefault="00460AAB">
          <w:pPr>
            <w:pStyle w:val="TOC1"/>
            <w:tabs>
              <w:tab w:val="right" w:leader="dot" w:pos="9350"/>
            </w:tabs>
            <w:rPr>
              <w:noProof/>
              <w:kern w:val="2"/>
              <w:sz w:val="24"/>
              <w:szCs w:val="24"/>
              <w14:ligatures w14:val="standardContextual"/>
            </w:rPr>
          </w:pPr>
          <w:hyperlink w:anchor="_Toc197690341" w:history="1">
            <w:r w:rsidRPr="00931C31">
              <w:rPr>
                <w:rStyle w:val="Hyperlink"/>
                <w:noProof/>
              </w:rPr>
              <w:t>Other Program Requirements</w:t>
            </w:r>
            <w:r>
              <w:rPr>
                <w:noProof/>
                <w:webHidden/>
              </w:rPr>
              <w:tab/>
            </w:r>
            <w:r>
              <w:rPr>
                <w:noProof/>
                <w:webHidden/>
              </w:rPr>
              <w:fldChar w:fldCharType="begin"/>
            </w:r>
            <w:r>
              <w:rPr>
                <w:noProof/>
                <w:webHidden/>
              </w:rPr>
              <w:instrText xml:space="preserve"> PAGEREF _Toc197690341 \h </w:instrText>
            </w:r>
            <w:r>
              <w:rPr>
                <w:noProof/>
                <w:webHidden/>
              </w:rPr>
            </w:r>
            <w:r>
              <w:rPr>
                <w:noProof/>
                <w:webHidden/>
              </w:rPr>
              <w:fldChar w:fldCharType="separate"/>
            </w:r>
            <w:r>
              <w:rPr>
                <w:noProof/>
                <w:webHidden/>
              </w:rPr>
              <w:t>11</w:t>
            </w:r>
            <w:r>
              <w:rPr>
                <w:noProof/>
                <w:webHidden/>
              </w:rPr>
              <w:fldChar w:fldCharType="end"/>
            </w:r>
          </w:hyperlink>
        </w:p>
        <w:p w14:paraId="25F5EDEB" w14:textId="79CD555F" w:rsidR="00460AAB" w:rsidRDefault="00460AAB">
          <w:pPr>
            <w:pStyle w:val="TOC3"/>
            <w:tabs>
              <w:tab w:val="right" w:leader="dot" w:pos="9350"/>
            </w:tabs>
            <w:rPr>
              <w:noProof/>
              <w:kern w:val="2"/>
              <w:sz w:val="24"/>
              <w:szCs w:val="24"/>
              <w14:ligatures w14:val="standardContextual"/>
            </w:rPr>
          </w:pPr>
          <w:hyperlink w:anchor="_Toc197690342" w:history="1">
            <w:r w:rsidRPr="00931C31">
              <w:rPr>
                <w:rStyle w:val="Hyperlink"/>
                <w:noProof/>
              </w:rPr>
              <w:t>Media/Press</w:t>
            </w:r>
            <w:r>
              <w:rPr>
                <w:noProof/>
                <w:webHidden/>
              </w:rPr>
              <w:tab/>
            </w:r>
            <w:r>
              <w:rPr>
                <w:noProof/>
                <w:webHidden/>
              </w:rPr>
              <w:fldChar w:fldCharType="begin"/>
            </w:r>
            <w:r>
              <w:rPr>
                <w:noProof/>
                <w:webHidden/>
              </w:rPr>
              <w:instrText xml:space="preserve"> PAGEREF _Toc197690342 \h </w:instrText>
            </w:r>
            <w:r>
              <w:rPr>
                <w:noProof/>
                <w:webHidden/>
              </w:rPr>
            </w:r>
            <w:r>
              <w:rPr>
                <w:noProof/>
                <w:webHidden/>
              </w:rPr>
              <w:fldChar w:fldCharType="separate"/>
            </w:r>
            <w:r>
              <w:rPr>
                <w:noProof/>
                <w:webHidden/>
              </w:rPr>
              <w:t>11</w:t>
            </w:r>
            <w:r>
              <w:rPr>
                <w:noProof/>
                <w:webHidden/>
              </w:rPr>
              <w:fldChar w:fldCharType="end"/>
            </w:r>
          </w:hyperlink>
        </w:p>
        <w:p w14:paraId="66B51202" w14:textId="46CD01AD" w:rsidR="00460AAB" w:rsidRDefault="00460AAB">
          <w:pPr>
            <w:pStyle w:val="TOC3"/>
            <w:tabs>
              <w:tab w:val="right" w:leader="dot" w:pos="9350"/>
            </w:tabs>
            <w:rPr>
              <w:noProof/>
              <w:kern w:val="2"/>
              <w:sz w:val="24"/>
              <w:szCs w:val="24"/>
              <w14:ligatures w14:val="standardContextual"/>
            </w:rPr>
          </w:pPr>
          <w:hyperlink w:anchor="_Toc197690343" w:history="1">
            <w:r w:rsidRPr="00931C31">
              <w:rPr>
                <w:rStyle w:val="Hyperlink"/>
                <w:noProof/>
              </w:rPr>
              <w:t>Site Visits, Quality Assurance, and Monitoring</w:t>
            </w:r>
            <w:r>
              <w:rPr>
                <w:noProof/>
                <w:webHidden/>
              </w:rPr>
              <w:tab/>
            </w:r>
            <w:r>
              <w:rPr>
                <w:noProof/>
                <w:webHidden/>
              </w:rPr>
              <w:fldChar w:fldCharType="begin"/>
            </w:r>
            <w:r>
              <w:rPr>
                <w:noProof/>
                <w:webHidden/>
              </w:rPr>
              <w:instrText xml:space="preserve"> PAGEREF _Toc197690343 \h </w:instrText>
            </w:r>
            <w:r>
              <w:rPr>
                <w:noProof/>
                <w:webHidden/>
              </w:rPr>
            </w:r>
            <w:r>
              <w:rPr>
                <w:noProof/>
                <w:webHidden/>
              </w:rPr>
              <w:fldChar w:fldCharType="separate"/>
            </w:r>
            <w:r>
              <w:rPr>
                <w:noProof/>
                <w:webHidden/>
              </w:rPr>
              <w:t>11</w:t>
            </w:r>
            <w:r>
              <w:rPr>
                <w:noProof/>
                <w:webHidden/>
              </w:rPr>
              <w:fldChar w:fldCharType="end"/>
            </w:r>
          </w:hyperlink>
        </w:p>
        <w:p w14:paraId="4B80B510" w14:textId="081D2749" w:rsidR="00460AAB" w:rsidRDefault="00460AAB">
          <w:pPr>
            <w:pStyle w:val="TOC3"/>
            <w:tabs>
              <w:tab w:val="right" w:leader="dot" w:pos="9350"/>
            </w:tabs>
            <w:rPr>
              <w:noProof/>
              <w:kern w:val="2"/>
              <w:sz w:val="24"/>
              <w:szCs w:val="24"/>
              <w14:ligatures w14:val="standardContextual"/>
            </w:rPr>
          </w:pPr>
          <w:hyperlink w:anchor="_Toc197690344" w:history="1">
            <w:r w:rsidRPr="00931C31">
              <w:rPr>
                <w:rStyle w:val="Hyperlink"/>
                <w:noProof/>
              </w:rPr>
              <w:t>Required Program Documentation</w:t>
            </w:r>
            <w:r>
              <w:rPr>
                <w:noProof/>
                <w:webHidden/>
              </w:rPr>
              <w:tab/>
            </w:r>
            <w:r>
              <w:rPr>
                <w:noProof/>
                <w:webHidden/>
              </w:rPr>
              <w:fldChar w:fldCharType="begin"/>
            </w:r>
            <w:r>
              <w:rPr>
                <w:noProof/>
                <w:webHidden/>
              </w:rPr>
              <w:instrText xml:space="preserve"> PAGEREF _Toc197690344 \h </w:instrText>
            </w:r>
            <w:r>
              <w:rPr>
                <w:noProof/>
                <w:webHidden/>
              </w:rPr>
            </w:r>
            <w:r>
              <w:rPr>
                <w:noProof/>
                <w:webHidden/>
              </w:rPr>
              <w:fldChar w:fldCharType="separate"/>
            </w:r>
            <w:r>
              <w:rPr>
                <w:noProof/>
                <w:webHidden/>
              </w:rPr>
              <w:t>11</w:t>
            </w:r>
            <w:r>
              <w:rPr>
                <w:noProof/>
                <w:webHidden/>
              </w:rPr>
              <w:fldChar w:fldCharType="end"/>
            </w:r>
          </w:hyperlink>
        </w:p>
        <w:p w14:paraId="23AEF497" w14:textId="3E647324" w:rsidR="00460AAB" w:rsidRDefault="00460AAB">
          <w:pPr>
            <w:pStyle w:val="TOC1"/>
            <w:tabs>
              <w:tab w:val="right" w:leader="dot" w:pos="9350"/>
            </w:tabs>
            <w:rPr>
              <w:noProof/>
              <w:kern w:val="2"/>
              <w:sz w:val="24"/>
              <w:szCs w:val="24"/>
              <w14:ligatures w14:val="standardContextual"/>
            </w:rPr>
          </w:pPr>
          <w:hyperlink w:anchor="_Toc197690345" w:history="1">
            <w:r w:rsidRPr="00931C31">
              <w:rPr>
                <w:rStyle w:val="Hyperlink"/>
                <w:noProof/>
              </w:rPr>
              <w:t>Fiscal Requirements &amp; Reporting</w:t>
            </w:r>
            <w:r>
              <w:rPr>
                <w:noProof/>
                <w:webHidden/>
              </w:rPr>
              <w:tab/>
            </w:r>
            <w:r>
              <w:rPr>
                <w:noProof/>
                <w:webHidden/>
              </w:rPr>
              <w:fldChar w:fldCharType="begin"/>
            </w:r>
            <w:r>
              <w:rPr>
                <w:noProof/>
                <w:webHidden/>
              </w:rPr>
              <w:instrText xml:space="preserve"> PAGEREF _Toc197690345 \h </w:instrText>
            </w:r>
            <w:r>
              <w:rPr>
                <w:noProof/>
                <w:webHidden/>
              </w:rPr>
            </w:r>
            <w:r>
              <w:rPr>
                <w:noProof/>
                <w:webHidden/>
              </w:rPr>
              <w:fldChar w:fldCharType="separate"/>
            </w:r>
            <w:r>
              <w:rPr>
                <w:noProof/>
                <w:webHidden/>
              </w:rPr>
              <w:t>13</w:t>
            </w:r>
            <w:r>
              <w:rPr>
                <w:noProof/>
                <w:webHidden/>
              </w:rPr>
              <w:fldChar w:fldCharType="end"/>
            </w:r>
          </w:hyperlink>
        </w:p>
        <w:p w14:paraId="09EA0D2A" w14:textId="18735D94" w:rsidR="00460AAB" w:rsidRDefault="00460AAB">
          <w:pPr>
            <w:pStyle w:val="TOC3"/>
            <w:tabs>
              <w:tab w:val="right" w:leader="dot" w:pos="9350"/>
            </w:tabs>
            <w:rPr>
              <w:noProof/>
              <w:kern w:val="2"/>
              <w:sz w:val="24"/>
              <w:szCs w:val="24"/>
              <w14:ligatures w14:val="standardContextual"/>
            </w:rPr>
          </w:pPr>
          <w:hyperlink w:anchor="_Toc197690346" w:history="1">
            <w:r w:rsidRPr="00931C31">
              <w:rPr>
                <w:rStyle w:val="Hyperlink"/>
                <w:noProof/>
              </w:rPr>
              <w:t>Allowable</w:t>
            </w:r>
            <w:r w:rsidRPr="00931C31">
              <w:rPr>
                <w:rStyle w:val="Hyperlink"/>
                <w:noProof/>
                <w:spacing w:val="-5"/>
              </w:rPr>
              <w:t xml:space="preserve"> </w:t>
            </w:r>
            <w:r w:rsidRPr="00931C31">
              <w:rPr>
                <w:rStyle w:val="Hyperlink"/>
                <w:noProof/>
              </w:rPr>
              <w:t>Expenditures</w:t>
            </w:r>
            <w:r>
              <w:rPr>
                <w:noProof/>
                <w:webHidden/>
              </w:rPr>
              <w:tab/>
            </w:r>
            <w:r>
              <w:rPr>
                <w:noProof/>
                <w:webHidden/>
              </w:rPr>
              <w:fldChar w:fldCharType="begin"/>
            </w:r>
            <w:r>
              <w:rPr>
                <w:noProof/>
                <w:webHidden/>
              </w:rPr>
              <w:instrText xml:space="preserve"> PAGEREF _Toc197690346 \h </w:instrText>
            </w:r>
            <w:r>
              <w:rPr>
                <w:noProof/>
                <w:webHidden/>
              </w:rPr>
            </w:r>
            <w:r>
              <w:rPr>
                <w:noProof/>
                <w:webHidden/>
              </w:rPr>
              <w:fldChar w:fldCharType="separate"/>
            </w:r>
            <w:r>
              <w:rPr>
                <w:noProof/>
                <w:webHidden/>
              </w:rPr>
              <w:t>13</w:t>
            </w:r>
            <w:r>
              <w:rPr>
                <w:noProof/>
                <w:webHidden/>
              </w:rPr>
              <w:fldChar w:fldCharType="end"/>
            </w:r>
          </w:hyperlink>
        </w:p>
        <w:p w14:paraId="7307C298" w14:textId="41923D76" w:rsidR="00460AAB" w:rsidRDefault="00460AAB">
          <w:pPr>
            <w:pStyle w:val="TOC3"/>
            <w:tabs>
              <w:tab w:val="right" w:leader="dot" w:pos="9350"/>
            </w:tabs>
            <w:rPr>
              <w:noProof/>
              <w:kern w:val="2"/>
              <w:sz w:val="24"/>
              <w:szCs w:val="24"/>
              <w14:ligatures w14:val="standardContextual"/>
            </w:rPr>
          </w:pPr>
          <w:hyperlink w:anchor="_Toc197690347" w:history="1">
            <w:r w:rsidRPr="00931C31">
              <w:rPr>
                <w:rStyle w:val="Hyperlink"/>
                <w:noProof/>
              </w:rPr>
              <w:t>Focus on Participant Wages</w:t>
            </w:r>
            <w:r>
              <w:rPr>
                <w:noProof/>
                <w:webHidden/>
              </w:rPr>
              <w:tab/>
            </w:r>
            <w:r>
              <w:rPr>
                <w:noProof/>
                <w:webHidden/>
              </w:rPr>
              <w:fldChar w:fldCharType="begin"/>
            </w:r>
            <w:r>
              <w:rPr>
                <w:noProof/>
                <w:webHidden/>
              </w:rPr>
              <w:instrText xml:space="preserve"> PAGEREF _Toc197690347 \h </w:instrText>
            </w:r>
            <w:r>
              <w:rPr>
                <w:noProof/>
                <w:webHidden/>
              </w:rPr>
            </w:r>
            <w:r>
              <w:rPr>
                <w:noProof/>
                <w:webHidden/>
              </w:rPr>
              <w:fldChar w:fldCharType="separate"/>
            </w:r>
            <w:r>
              <w:rPr>
                <w:noProof/>
                <w:webHidden/>
              </w:rPr>
              <w:t>15</w:t>
            </w:r>
            <w:r>
              <w:rPr>
                <w:noProof/>
                <w:webHidden/>
              </w:rPr>
              <w:fldChar w:fldCharType="end"/>
            </w:r>
          </w:hyperlink>
        </w:p>
        <w:p w14:paraId="0BC14638" w14:textId="41D2B762" w:rsidR="00460AAB" w:rsidRDefault="00460AAB">
          <w:pPr>
            <w:pStyle w:val="TOC3"/>
            <w:tabs>
              <w:tab w:val="right" w:leader="dot" w:pos="9350"/>
            </w:tabs>
            <w:rPr>
              <w:noProof/>
              <w:kern w:val="2"/>
              <w:sz w:val="24"/>
              <w:szCs w:val="24"/>
              <w14:ligatures w14:val="standardContextual"/>
            </w:rPr>
          </w:pPr>
          <w:hyperlink w:anchor="_Toc197690348" w:history="1">
            <w:r w:rsidRPr="00931C31">
              <w:rPr>
                <w:rStyle w:val="Hyperlink"/>
                <w:noProof/>
              </w:rPr>
              <w:t>Appropriate</w:t>
            </w:r>
            <w:r w:rsidRPr="00931C31">
              <w:rPr>
                <w:rStyle w:val="Hyperlink"/>
                <w:noProof/>
                <w:spacing w:val="-10"/>
              </w:rPr>
              <w:t xml:space="preserve"> </w:t>
            </w:r>
            <w:r w:rsidRPr="00931C31">
              <w:rPr>
                <w:rStyle w:val="Hyperlink"/>
                <w:noProof/>
              </w:rPr>
              <w:t>balance</w:t>
            </w:r>
            <w:r w:rsidRPr="00931C31">
              <w:rPr>
                <w:rStyle w:val="Hyperlink"/>
                <w:noProof/>
                <w:spacing w:val="-9"/>
              </w:rPr>
              <w:t xml:space="preserve"> </w:t>
            </w:r>
            <w:r w:rsidRPr="00931C31">
              <w:rPr>
                <w:rStyle w:val="Hyperlink"/>
                <w:noProof/>
              </w:rPr>
              <w:t>between</w:t>
            </w:r>
            <w:r w:rsidRPr="00931C31">
              <w:rPr>
                <w:rStyle w:val="Hyperlink"/>
                <w:noProof/>
                <w:spacing w:val="-10"/>
              </w:rPr>
              <w:t xml:space="preserve"> </w:t>
            </w:r>
            <w:r w:rsidRPr="00931C31">
              <w:rPr>
                <w:rStyle w:val="Hyperlink"/>
                <w:noProof/>
              </w:rPr>
              <w:t>workforce</w:t>
            </w:r>
            <w:r w:rsidRPr="00931C31">
              <w:rPr>
                <w:rStyle w:val="Hyperlink"/>
                <w:noProof/>
                <w:spacing w:val="-10"/>
              </w:rPr>
              <w:t xml:space="preserve"> </w:t>
            </w:r>
            <w:r w:rsidRPr="00931C31">
              <w:rPr>
                <w:rStyle w:val="Hyperlink"/>
                <w:noProof/>
              </w:rPr>
              <w:t>boards</w:t>
            </w:r>
            <w:r w:rsidRPr="00931C31">
              <w:rPr>
                <w:rStyle w:val="Hyperlink"/>
                <w:noProof/>
                <w:spacing w:val="-8"/>
              </w:rPr>
              <w:t xml:space="preserve"> </w:t>
            </w:r>
            <w:r w:rsidRPr="00931C31">
              <w:rPr>
                <w:rStyle w:val="Hyperlink"/>
                <w:noProof/>
              </w:rPr>
              <w:t>and</w:t>
            </w:r>
            <w:r w:rsidRPr="00931C31">
              <w:rPr>
                <w:rStyle w:val="Hyperlink"/>
                <w:noProof/>
                <w:spacing w:val="-10"/>
              </w:rPr>
              <w:t xml:space="preserve"> </w:t>
            </w:r>
            <w:r w:rsidRPr="00931C31">
              <w:rPr>
                <w:rStyle w:val="Hyperlink"/>
                <w:noProof/>
              </w:rPr>
              <w:t>their</w:t>
            </w:r>
            <w:r w:rsidRPr="00931C31">
              <w:rPr>
                <w:rStyle w:val="Hyperlink"/>
                <w:noProof/>
                <w:spacing w:val="-8"/>
              </w:rPr>
              <w:t xml:space="preserve"> </w:t>
            </w:r>
            <w:r w:rsidRPr="00931C31">
              <w:rPr>
                <w:rStyle w:val="Hyperlink"/>
                <w:noProof/>
                <w:spacing w:val="-1"/>
              </w:rPr>
              <w:t>sub-grantees</w:t>
            </w:r>
            <w:r>
              <w:rPr>
                <w:noProof/>
                <w:webHidden/>
              </w:rPr>
              <w:tab/>
            </w:r>
            <w:r>
              <w:rPr>
                <w:noProof/>
                <w:webHidden/>
              </w:rPr>
              <w:fldChar w:fldCharType="begin"/>
            </w:r>
            <w:r>
              <w:rPr>
                <w:noProof/>
                <w:webHidden/>
              </w:rPr>
              <w:instrText xml:space="preserve"> PAGEREF _Toc197690348 \h </w:instrText>
            </w:r>
            <w:r>
              <w:rPr>
                <w:noProof/>
                <w:webHidden/>
              </w:rPr>
            </w:r>
            <w:r>
              <w:rPr>
                <w:noProof/>
                <w:webHidden/>
              </w:rPr>
              <w:fldChar w:fldCharType="separate"/>
            </w:r>
            <w:r>
              <w:rPr>
                <w:noProof/>
                <w:webHidden/>
              </w:rPr>
              <w:t>16</w:t>
            </w:r>
            <w:r>
              <w:rPr>
                <w:noProof/>
                <w:webHidden/>
              </w:rPr>
              <w:fldChar w:fldCharType="end"/>
            </w:r>
          </w:hyperlink>
        </w:p>
        <w:p w14:paraId="10AF95B5" w14:textId="7E1D2778" w:rsidR="00460AAB" w:rsidRDefault="00460AAB">
          <w:pPr>
            <w:pStyle w:val="TOC3"/>
            <w:tabs>
              <w:tab w:val="right" w:leader="dot" w:pos="9350"/>
            </w:tabs>
            <w:rPr>
              <w:noProof/>
              <w:kern w:val="2"/>
              <w:sz w:val="24"/>
              <w:szCs w:val="24"/>
              <w14:ligatures w14:val="standardContextual"/>
            </w:rPr>
          </w:pPr>
          <w:hyperlink w:anchor="_Toc197690349" w:history="1">
            <w:r w:rsidRPr="00931C31">
              <w:rPr>
                <w:rStyle w:val="Hyperlink"/>
                <w:noProof/>
              </w:rPr>
              <w:t>Additional Guidelines</w:t>
            </w:r>
            <w:r>
              <w:rPr>
                <w:noProof/>
                <w:webHidden/>
              </w:rPr>
              <w:tab/>
            </w:r>
            <w:r>
              <w:rPr>
                <w:noProof/>
                <w:webHidden/>
              </w:rPr>
              <w:fldChar w:fldCharType="begin"/>
            </w:r>
            <w:r>
              <w:rPr>
                <w:noProof/>
                <w:webHidden/>
              </w:rPr>
              <w:instrText xml:space="preserve"> PAGEREF _Toc197690349 \h </w:instrText>
            </w:r>
            <w:r>
              <w:rPr>
                <w:noProof/>
                <w:webHidden/>
              </w:rPr>
            </w:r>
            <w:r>
              <w:rPr>
                <w:noProof/>
                <w:webHidden/>
              </w:rPr>
              <w:fldChar w:fldCharType="separate"/>
            </w:r>
            <w:r>
              <w:rPr>
                <w:noProof/>
                <w:webHidden/>
              </w:rPr>
              <w:t>16</w:t>
            </w:r>
            <w:r>
              <w:rPr>
                <w:noProof/>
                <w:webHidden/>
              </w:rPr>
              <w:fldChar w:fldCharType="end"/>
            </w:r>
          </w:hyperlink>
        </w:p>
        <w:p w14:paraId="3B0EFF8B" w14:textId="3CA8F65E" w:rsidR="00460AAB" w:rsidRDefault="00460AAB">
          <w:pPr>
            <w:pStyle w:val="TOC3"/>
            <w:tabs>
              <w:tab w:val="right" w:leader="dot" w:pos="9350"/>
            </w:tabs>
            <w:rPr>
              <w:noProof/>
              <w:kern w:val="2"/>
              <w:sz w:val="24"/>
              <w:szCs w:val="24"/>
              <w14:ligatures w14:val="standardContextual"/>
            </w:rPr>
          </w:pPr>
          <w:hyperlink w:anchor="_Toc197690350" w:history="1">
            <w:r w:rsidRPr="00931C31">
              <w:rPr>
                <w:rStyle w:val="Hyperlink"/>
                <w:noProof/>
              </w:rPr>
              <w:t>Financial</w:t>
            </w:r>
            <w:r w:rsidRPr="00931C31">
              <w:rPr>
                <w:rStyle w:val="Hyperlink"/>
                <w:noProof/>
                <w:spacing w:val="-3"/>
              </w:rPr>
              <w:t xml:space="preserve"> </w:t>
            </w:r>
            <w:r w:rsidRPr="00931C31">
              <w:rPr>
                <w:rStyle w:val="Hyperlink"/>
                <w:noProof/>
              </w:rPr>
              <w:t>Match</w:t>
            </w:r>
            <w:r w:rsidRPr="00931C31">
              <w:rPr>
                <w:rStyle w:val="Hyperlink"/>
                <w:noProof/>
                <w:spacing w:val="2"/>
              </w:rPr>
              <w:t xml:space="preserve"> Requirements</w:t>
            </w:r>
            <w:r>
              <w:rPr>
                <w:noProof/>
                <w:webHidden/>
              </w:rPr>
              <w:tab/>
            </w:r>
            <w:r>
              <w:rPr>
                <w:noProof/>
                <w:webHidden/>
              </w:rPr>
              <w:fldChar w:fldCharType="begin"/>
            </w:r>
            <w:r>
              <w:rPr>
                <w:noProof/>
                <w:webHidden/>
              </w:rPr>
              <w:instrText xml:space="preserve"> PAGEREF _Toc197690350 \h </w:instrText>
            </w:r>
            <w:r>
              <w:rPr>
                <w:noProof/>
                <w:webHidden/>
              </w:rPr>
            </w:r>
            <w:r>
              <w:rPr>
                <w:noProof/>
                <w:webHidden/>
              </w:rPr>
              <w:fldChar w:fldCharType="separate"/>
            </w:r>
            <w:r>
              <w:rPr>
                <w:noProof/>
                <w:webHidden/>
              </w:rPr>
              <w:t>16</w:t>
            </w:r>
            <w:r>
              <w:rPr>
                <w:noProof/>
                <w:webHidden/>
              </w:rPr>
              <w:fldChar w:fldCharType="end"/>
            </w:r>
          </w:hyperlink>
        </w:p>
        <w:p w14:paraId="496E5994" w14:textId="4840B91C" w:rsidR="00460AAB" w:rsidRDefault="00460AAB">
          <w:pPr>
            <w:pStyle w:val="TOC3"/>
            <w:tabs>
              <w:tab w:val="right" w:leader="dot" w:pos="9350"/>
            </w:tabs>
            <w:rPr>
              <w:noProof/>
              <w:kern w:val="2"/>
              <w:sz w:val="24"/>
              <w:szCs w:val="24"/>
              <w14:ligatures w14:val="standardContextual"/>
            </w:rPr>
          </w:pPr>
          <w:hyperlink w:anchor="_Toc197690351" w:history="1">
            <w:r w:rsidRPr="00931C31">
              <w:rPr>
                <w:rStyle w:val="Hyperlink"/>
                <w:noProof/>
              </w:rPr>
              <w:t>Fiscal Status Reports/Invoices</w:t>
            </w:r>
            <w:r>
              <w:rPr>
                <w:noProof/>
                <w:webHidden/>
              </w:rPr>
              <w:tab/>
            </w:r>
            <w:r>
              <w:rPr>
                <w:noProof/>
                <w:webHidden/>
              </w:rPr>
              <w:fldChar w:fldCharType="begin"/>
            </w:r>
            <w:r>
              <w:rPr>
                <w:noProof/>
                <w:webHidden/>
              </w:rPr>
              <w:instrText xml:space="preserve"> PAGEREF _Toc197690351 \h </w:instrText>
            </w:r>
            <w:r>
              <w:rPr>
                <w:noProof/>
                <w:webHidden/>
              </w:rPr>
            </w:r>
            <w:r>
              <w:rPr>
                <w:noProof/>
                <w:webHidden/>
              </w:rPr>
              <w:fldChar w:fldCharType="separate"/>
            </w:r>
            <w:r>
              <w:rPr>
                <w:noProof/>
                <w:webHidden/>
              </w:rPr>
              <w:t>17</w:t>
            </w:r>
            <w:r>
              <w:rPr>
                <w:noProof/>
                <w:webHidden/>
              </w:rPr>
              <w:fldChar w:fldCharType="end"/>
            </w:r>
          </w:hyperlink>
        </w:p>
        <w:p w14:paraId="296F53B1" w14:textId="20884039" w:rsidR="00460AAB" w:rsidRDefault="00460AAB">
          <w:pPr>
            <w:pStyle w:val="TOC3"/>
            <w:tabs>
              <w:tab w:val="right" w:leader="dot" w:pos="9350"/>
            </w:tabs>
            <w:rPr>
              <w:noProof/>
              <w:kern w:val="2"/>
              <w:sz w:val="24"/>
              <w:szCs w:val="24"/>
              <w14:ligatures w14:val="standardContextual"/>
            </w:rPr>
          </w:pPr>
          <w:hyperlink w:anchor="_Toc197690352" w:history="1">
            <w:r w:rsidRPr="00931C31">
              <w:rPr>
                <w:rStyle w:val="Hyperlink"/>
                <w:noProof/>
              </w:rPr>
              <w:t>Fiscal Monitoring</w:t>
            </w:r>
            <w:r>
              <w:rPr>
                <w:noProof/>
                <w:webHidden/>
              </w:rPr>
              <w:tab/>
            </w:r>
            <w:r>
              <w:rPr>
                <w:noProof/>
                <w:webHidden/>
              </w:rPr>
              <w:fldChar w:fldCharType="begin"/>
            </w:r>
            <w:r>
              <w:rPr>
                <w:noProof/>
                <w:webHidden/>
              </w:rPr>
              <w:instrText xml:space="preserve"> PAGEREF _Toc197690352 \h </w:instrText>
            </w:r>
            <w:r>
              <w:rPr>
                <w:noProof/>
                <w:webHidden/>
              </w:rPr>
            </w:r>
            <w:r>
              <w:rPr>
                <w:noProof/>
                <w:webHidden/>
              </w:rPr>
              <w:fldChar w:fldCharType="separate"/>
            </w:r>
            <w:r>
              <w:rPr>
                <w:noProof/>
                <w:webHidden/>
              </w:rPr>
              <w:t>18</w:t>
            </w:r>
            <w:r>
              <w:rPr>
                <w:noProof/>
                <w:webHidden/>
              </w:rPr>
              <w:fldChar w:fldCharType="end"/>
            </w:r>
          </w:hyperlink>
        </w:p>
        <w:p w14:paraId="2EEA675F" w14:textId="378CAE52" w:rsidR="00460AAB" w:rsidRDefault="00460AAB">
          <w:pPr>
            <w:pStyle w:val="TOC3"/>
            <w:tabs>
              <w:tab w:val="right" w:leader="dot" w:pos="9350"/>
            </w:tabs>
            <w:rPr>
              <w:noProof/>
              <w:kern w:val="2"/>
              <w:sz w:val="24"/>
              <w:szCs w:val="24"/>
              <w14:ligatures w14:val="standardContextual"/>
            </w:rPr>
          </w:pPr>
          <w:hyperlink w:anchor="_Toc197690353" w:history="1">
            <w:r w:rsidRPr="00931C31">
              <w:rPr>
                <w:rStyle w:val="Hyperlink"/>
                <w:noProof/>
              </w:rPr>
              <w:t>Fiscal Monitoring Activities</w:t>
            </w:r>
            <w:r>
              <w:rPr>
                <w:noProof/>
                <w:webHidden/>
              </w:rPr>
              <w:tab/>
            </w:r>
            <w:r>
              <w:rPr>
                <w:noProof/>
                <w:webHidden/>
              </w:rPr>
              <w:fldChar w:fldCharType="begin"/>
            </w:r>
            <w:r>
              <w:rPr>
                <w:noProof/>
                <w:webHidden/>
              </w:rPr>
              <w:instrText xml:space="preserve"> PAGEREF _Toc197690353 \h </w:instrText>
            </w:r>
            <w:r>
              <w:rPr>
                <w:noProof/>
                <w:webHidden/>
              </w:rPr>
            </w:r>
            <w:r>
              <w:rPr>
                <w:noProof/>
                <w:webHidden/>
              </w:rPr>
              <w:fldChar w:fldCharType="separate"/>
            </w:r>
            <w:r>
              <w:rPr>
                <w:noProof/>
                <w:webHidden/>
              </w:rPr>
              <w:t>18</w:t>
            </w:r>
            <w:r>
              <w:rPr>
                <w:noProof/>
                <w:webHidden/>
              </w:rPr>
              <w:fldChar w:fldCharType="end"/>
            </w:r>
          </w:hyperlink>
        </w:p>
        <w:p w14:paraId="718C7895" w14:textId="7D44FC86" w:rsidR="00460AAB" w:rsidRDefault="00460AAB">
          <w:pPr>
            <w:pStyle w:val="TOC3"/>
            <w:tabs>
              <w:tab w:val="right" w:leader="dot" w:pos="9350"/>
            </w:tabs>
            <w:rPr>
              <w:noProof/>
              <w:kern w:val="2"/>
              <w:sz w:val="24"/>
              <w:szCs w:val="24"/>
              <w14:ligatures w14:val="standardContextual"/>
            </w:rPr>
          </w:pPr>
          <w:hyperlink w:anchor="_Toc197690354" w:history="1">
            <w:r w:rsidRPr="00931C31">
              <w:rPr>
                <w:rStyle w:val="Hyperlink"/>
                <w:noProof/>
              </w:rPr>
              <w:t>Intensive Fiscal Monitoring</w:t>
            </w:r>
            <w:r>
              <w:rPr>
                <w:noProof/>
                <w:webHidden/>
              </w:rPr>
              <w:tab/>
            </w:r>
            <w:r>
              <w:rPr>
                <w:noProof/>
                <w:webHidden/>
              </w:rPr>
              <w:fldChar w:fldCharType="begin"/>
            </w:r>
            <w:r>
              <w:rPr>
                <w:noProof/>
                <w:webHidden/>
              </w:rPr>
              <w:instrText xml:space="preserve"> PAGEREF _Toc197690354 \h </w:instrText>
            </w:r>
            <w:r>
              <w:rPr>
                <w:noProof/>
                <w:webHidden/>
              </w:rPr>
            </w:r>
            <w:r>
              <w:rPr>
                <w:noProof/>
                <w:webHidden/>
              </w:rPr>
              <w:fldChar w:fldCharType="separate"/>
            </w:r>
            <w:r>
              <w:rPr>
                <w:noProof/>
                <w:webHidden/>
              </w:rPr>
              <w:t>19</w:t>
            </w:r>
            <w:r>
              <w:rPr>
                <w:noProof/>
                <w:webHidden/>
              </w:rPr>
              <w:fldChar w:fldCharType="end"/>
            </w:r>
          </w:hyperlink>
        </w:p>
        <w:p w14:paraId="34FADA80" w14:textId="4A527548" w:rsidR="00460AAB" w:rsidRDefault="00460AAB">
          <w:pPr>
            <w:pStyle w:val="TOC3"/>
            <w:tabs>
              <w:tab w:val="right" w:leader="dot" w:pos="9350"/>
            </w:tabs>
            <w:rPr>
              <w:noProof/>
              <w:kern w:val="2"/>
              <w:sz w:val="24"/>
              <w:szCs w:val="24"/>
              <w14:ligatures w14:val="standardContextual"/>
            </w:rPr>
          </w:pPr>
          <w:hyperlink w:anchor="_Toc197690355" w:history="1">
            <w:r w:rsidRPr="00931C31">
              <w:rPr>
                <w:rStyle w:val="Hyperlink"/>
                <w:noProof/>
              </w:rPr>
              <w:t>Required Fiscal Documentation</w:t>
            </w:r>
            <w:r>
              <w:rPr>
                <w:noProof/>
                <w:webHidden/>
              </w:rPr>
              <w:tab/>
            </w:r>
            <w:r>
              <w:rPr>
                <w:noProof/>
                <w:webHidden/>
              </w:rPr>
              <w:fldChar w:fldCharType="begin"/>
            </w:r>
            <w:r>
              <w:rPr>
                <w:noProof/>
                <w:webHidden/>
              </w:rPr>
              <w:instrText xml:space="preserve"> PAGEREF _Toc197690355 \h </w:instrText>
            </w:r>
            <w:r>
              <w:rPr>
                <w:noProof/>
                <w:webHidden/>
              </w:rPr>
            </w:r>
            <w:r>
              <w:rPr>
                <w:noProof/>
                <w:webHidden/>
              </w:rPr>
              <w:fldChar w:fldCharType="separate"/>
            </w:r>
            <w:r>
              <w:rPr>
                <w:noProof/>
                <w:webHidden/>
              </w:rPr>
              <w:t>20</w:t>
            </w:r>
            <w:r>
              <w:rPr>
                <w:noProof/>
                <w:webHidden/>
              </w:rPr>
              <w:fldChar w:fldCharType="end"/>
            </w:r>
          </w:hyperlink>
        </w:p>
        <w:p w14:paraId="169D2968" w14:textId="410D1889" w:rsidR="00460AAB" w:rsidRDefault="00460AAB">
          <w:pPr>
            <w:pStyle w:val="TOC3"/>
            <w:tabs>
              <w:tab w:val="right" w:leader="dot" w:pos="9350"/>
            </w:tabs>
            <w:rPr>
              <w:noProof/>
              <w:kern w:val="2"/>
              <w:sz w:val="24"/>
              <w:szCs w:val="24"/>
              <w14:ligatures w14:val="standardContextual"/>
            </w:rPr>
          </w:pPr>
          <w:hyperlink w:anchor="_Toc197690356" w:history="1">
            <w:r w:rsidRPr="00931C31">
              <w:rPr>
                <w:rStyle w:val="Hyperlink"/>
                <w:noProof/>
              </w:rPr>
              <w:t>Contract</w:t>
            </w:r>
            <w:r w:rsidRPr="00931C31">
              <w:rPr>
                <w:rStyle w:val="Hyperlink"/>
                <w:noProof/>
                <w:spacing w:val="-3"/>
              </w:rPr>
              <w:t xml:space="preserve"> </w:t>
            </w:r>
            <w:r w:rsidRPr="00931C31">
              <w:rPr>
                <w:rStyle w:val="Hyperlink"/>
                <w:noProof/>
              </w:rPr>
              <w:t>Modifications</w:t>
            </w:r>
            <w:r>
              <w:rPr>
                <w:noProof/>
                <w:webHidden/>
              </w:rPr>
              <w:tab/>
            </w:r>
            <w:r>
              <w:rPr>
                <w:noProof/>
                <w:webHidden/>
              </w:rPr>
              <w:fldChar w:fldCharType="begin"/>
            </w:r>
            <w:r>
              <w:rPr>
                <w:noProof/>
                <w:webHidden/>
              </w:rPr>
              <w:instrText xml:space="preserve"> PAGEREF _Toc197690356 \h </w:instrText>
            </w:r>
            <w:r>
              <w:rPr>
                <w:noProof/>
                <w:webHidden/>
              </w:rPr>
            </w:r>
            <w:r>
              <w:rPr>
                <w:noProof/>
                <w:webHidden/>
              </w:rPr>
              <w:fldChar w:fldCharType="separate"/>
            </w:r>
            <w:r>
              <w:rPr>
                <w:noProof/>
                <w:webHidden/>
              </w:rPr>
              <w:t>21</w:t>
            </w:r>
            <w:r>
              <w:rPr>
                <w:noProof/>
                <w:webHidden/>
              </w:rPr>
              <w:fldChar w:fldCharType="end"/>
            </w:r>
          </w:hyperlink>
        </w:p>
        <w:p w14:paraId="264A4A82" w14:textId="420DBF65" w:rsidR="00460AAB" w:rsidRDefault="00460AAB">
          <w:pPr>
            <w:pStyle w:val="TOC1"/>
            <w:tabs>
              <w:tab w:val="right" w:leader="dot" w:pos="9350"/>
            </w:tabs>
            <w:rPr>
              <w:noProof/>
              <w:kern w:val="2"/>
              <w:sz w:val="24"/>
              <w:szCs w:val="24"/>
              <w14:ligatures w14:val="standardContextual"/>
            </w:rPr>
          </w:pPr>
          <w:hyperlink w:anchor="_Toc197690357" w:history="1">
            <w:r w:rsidRPr="00931C31">
              <w:rPr>
                <w:rStyle w:val="Hyperlink"/>
                <w:noProof/>
              </w:rPr>
              <w:t>Participant Eligibility</w:t>
            </w:r>
            <w:r>
              <w:rPr>
                <w:noProof/>
                <w:webHidden/>
              </w:rPr>
              <w:tab/>
            </w:r>
            <w:r>
              <w:rPr>
                <w:noProof/>
                <w:webHidden/>
              </w:rPr>
              <w:fldChar w:fldCharType="begin"/>
            </w:r>
            <w:r>
              <w:rPr>
                <w:noProof/>
                <w:webHidden/>
              </w:rPr>
              <w:instrText xml:space="preserve"> PAGEREF _Toc197690357 \h </w:instrText>
            </w:r>
            <w:r>
              <w:rPr>
                <w:noProof/>
                <w:webHidden/>
              </w:rPr>
            </w:r>
            <w:r>
              <w:rPr>
                <w:noProof/>
                <w:webHidden/>
              </w:rPr>
              <w:fldChar w:fldCharType="separate"/>
            </w:r>
            <w:r>
              <w:rPr>
                <w:noProof/>
                <w:webHidden/>
              </w:rPr>
              <w:t>23</w:t>
            </w:r>
            <w:r>
              <w:rPr>
                <w:noProof/>
                <w:webHidden/>
              </w:rPr>
              <w:fldChar w:fldCharType="end"/>
            </w:r>
          </w:hyperlink>
        </w:p>
        <w:p w14:paraId="0B191AE5" w14:textId="1982A8C2" w:rsidR="00460AAB" w:rsidRDefault="00460AAB">
          <w:pPr>
            <w:pStyle w:val="TOC3"/>
            <w:tabs>
              <w:tab w:val="right" w:leader="dot" w:pos="9350"/>
            </w:tabs>
            <w:rPr>
              <w:noProof/>
              <w:kern w:val="2"/>
              <w:sz w:val="24"/>
              <w:szCs w:val="24"/>
              <w14:ligatures w14:val="standardContextual"/>
            </w:rPr>
          </w:pPr>
          <w:hyperlink w:anchor="_Toc197690358" w:history="1">
            <w:r w:rsidRPr="00931C31">
              <w:rPr>
                <w:rStyle w:val="Hyperlink"/>
                <w:noProof/>
              </w:rPr>
              <w:t>Summary of Eligibility Criteria</w:t>
            </w:r>
            <w:r>
              <w:rPr>
                <w:noProof/>
                <w:webHidden/>
              </w:rPr>
              <w:tab/>
            </w:r>
            <w:r>
              <w:rPr>
                <w:noProof/>
                <w:webHidden/>
              </w:rPr>
              <w:fldChar w:fldCharType="begin"/>
            </w:r>
            <w:r>
              <w:rPr>
                <w:noProof/>
                <w:webHidden/>
              </w:rPr>
              <w:instrText xml:space="preserve"> PAGEREF _Toc197690358 \h </w:instrText>
            </w:r>
            <w:r>
              <w:rPr>
                <w:noProof/>
                <w:webHidden/>
              </w:rPr>
            </w:r>
            <w:r>
              <w:rPr>
                <w:noProof/>
                <w:webHidden/>
              </w:rPr>
              <w:fldChar w:fldCharType="separate"/>
            </w:r>
            <w:r>
              <w:rPr>
                <w:noProof/>
                <w:webHidden/>
              </w:rPr>
              <w:t>23</w:t>
            </w:r>
            <w:r>
              <w:rPr>
                <w:noProof/>
                <w:webHidden/>
              </w:rPr>
              <w:fldChar w:fldCharType="end"/>
            </w:r>
          </w:hyperlink>
        </w:p>
        <w:p w14:paraId="5D298979" w14:textId="5B071AF4" w:rsidR="00460AAB" w:rsidRDefault="00460AAB">
          <w:pPr>
            <w:pStyle w:val="TOC3"/>
            <w:tabs>
              <w:tab w:val="right" w:leader="dot" w:pos="9350"/>
            </w:tabs>
            <w:rPr>
              <w:noProof/>
              <w:kern w:val="2"/>
              <w:sz w:val="24"/>
              <w:szCs w:val="24"/>
              <w14:ligatures w14:val="standardContextual"/>
            </w:rPr>
          </w:pPr>
          <w:hyperlink w:anchor="_Toc197690359" w:history="1">
            <w:r w:rsidRPr="00931C31">
              <w:rPr>
                <w:rStyle w:val="Hyperlink"/>
                <w:noProof/>
              </w:rPr>
              <w:t>Age Requirements</w:t>
            </w:r>
            <w:r>
              <w:rPr>
                <w:noProof/>
                <w:webHidden/>
              </w:rPr>
              <w:tab/>
            </w:r>
            <w:r>
              <w:rPr>
                <w:noProof/>
                <w:webHidden/>
              </w:rPr>
              <w:fldChar w:fldCharType="begin"/>
            </w:r>
            <w:r>
              <w:rPr>
                <w:noProof/>
                <w:webHidden/>
              </w:rPr>
              <w:instrText xml:space="preserve"> PAGEREF _Toc197690359 \h </w:instrText>
            </w:r>
            <w:r>
              <w:rPr>
                <w:noProof/>
                <w:webHidden/>
              </w:rPr>
            </w:r>
            <w:r>
              <w:rPr>
                <w:noProof/>
                <w:webHidden/>
              </w:rPr>
              <w:fldChar w:fldCharType="separate"/>
            </w:r>
            <w:r>
              <w:rPr>
                <w:noProof/>
                <w:webHidden/>
              </w:rPr>
              <w:t>23</w:t>
            </w:r>
            <w:r>
              <w:rPr>
                <w:noProof/>
                <w:webHidden/>
              </w:rPr>
              <w:fldChar w:fldCharType="end"/>
            </w:r>
          </w:hyperlink>
        </w:p>
        <w:p w14:paraId="1D8BCF56" w14:textId="484D5F36" w:rsidR="00460AAB" w:rsidRDefault="00460AAB">
          <w:pPr>
            <w:pStyle w:val="TOC3"/>
            <w:tabs>
              <w:tab w:val="right" w:leader="dot" w:pos="9350"/>
            </w:tabs>
            <w:rPr>
              <w:noProof/>
              <w:kern w:val="2"/>
              <w:sz w:val="24"/>
              <w:szCs w:val="24"/>
              <w14:ligatures w14:val="standardContextual"/>
            </w:rPr>
          </w:pPr>
          <w:hyperlink w:anchor="_Toc197690360" w:history="1">
            <w:r w:rsidRPr="00931C31">
              <w:rPr>
                <w:rStyle w:val="Hyperlink"/>
                <w:noProof/>
              </w:rPr>
              <w:t>Income Requirements</w:t>
            </w:r>
            <w:r>
              <w:rPr>
                <w:noProof/>
                <w:webHidden/>
              </w:rPr>
              <w:tab/>
            </w:r>
            <w:r>
              <w:rPr>
                <w:noProof/>
                <w:webHidden/>
              </w:rPr>
              <w:fldChar w:fldCharType="begin"/>
            </w:r>
            <w:r>
              <w:rPr>
                <w:noProof/>
                <w:webHidden/>
              </w:rPr>
              <w:instrText xml:space="preserve"> PAGEREF _Toc197690360 \h </w:instrText>
            </w:r>
            <w:r>
              <w:rPr>
                <w:noProof/>
                <w:webHidden/>
              </w:rPr>
            </w:r>
            <w:r>
              <w:rPr>
                <w:noProof/>
                <w:webHidden/>
              </w:rPr>
              <w:fldChar w:fldCharType="separate"/>
            </w:r>
            <w:r>
              <w:rPr>
                <w:noProof/>
                <w:webHidden/>
              </w:rPr>
              <w:t>24</w:t>
            </w:r>
            <w:r>
              <w:rPr>
                <w:noProof/>
                <w:webHidden/>
              </w:rPr>
              <w:fldChar w:fldCharType="end"/>
            </w:r>
          </w:hyperlink>
        </w:p>
        <w:p w14:paraId="179DCAB2" w14:textId="64B507A4" w:rsidR="00460AAB" w:rsidRDefault="00460AAB">
          <w:pPr>
            <w:pStyle w:val="TOC3"/>
            <w:tabs>
              <w:tab w:val="right" w:leader="dot" w:pos="9350"/>
            </w:tabs>
            <w:rPr>
              <w:noProof/>
              <w:kern w:val="2"/>
              <w:sz w:val="24"/>
              <w:szCs w:val="24"/>
              <w14:ligatures w14:val="standardContextual"/>
            </w:rPr>
          </w:pPr>
          <w:hyperlink w:anchor="_Toc197690361" w:history="1">
            <w:r w:rsidRPr="00931C31">
              <w:rPr>
                <w:rStyle w:val="Hyperlink"/>
                <w:noProof/>
              </w:rPr>
              <w:t>Risk or Demographic Factors</w:t>
            </w:r>
            <w:r>
              <w:rPr>
                <w:noProof/>
                <w:webHidden/>
              </w:rPr>
              <w:tab/>
            </w:r>
            <w:r>
              <w:rPr>
                <w:noProof/>
                <w:webHidden/>
              </w:rPr>
              <w:fldChar w:fldCharType="begin"/>
            </w:r>
            <w:r>
              <w:rPr>
                <w:noProof/>
                <w:webHidden/>
              </w:rPr>
              <w:instrText xml:space="preserve"> PAGEREF _Toc197690361 \h </w:instrText>
            </w:r>
            <w:r>
              <w:rPr>
                <w:noProof/>
                <w:webHidden/>
              </w:rPr>
            </w:r>
            <w:r>
              <w:rPr>
                <w:noProof/>
                <w:webHidden/>
              </w:rPr>
              <w:fldChar w:fldCharType="separate"/>
            </w:r>
            <w:r>
              <w:rPr>
                <w:noProof/>
                <w:webHidden/>
              </w:rPr>
              <w:t>24</w:t>
            </w:r>
            <w:r>
              <w:rPr>
                <w:noProof/>
                <w:webHidden/>
              </w:rPr>
              <w:fldChar w:fldCharType="end"/>
            </w:r>
          </w:hyperlink>
        </w:p>
        <w:p w14:paraId="1B75C7D6" w14:textId="25C39460" w:rsidR="00460AAB" w:rsidRDefault="00460AAB">
          <w:pPr>
            <w:pStyle w:val="TOC3"/>
            <w:tabs>
              <w:tab w:val="right" w:leader="dot" w:pos="9350"/>
            </w:tabs>
            <w:rPr>
              <w:noProof/>
              <w:kern w:val="2"/>
              <w:sz w:val="24"/>
              <w:szCs w:val="24"/>
              <w14:ligatures w14:val="standardContextual"/>
            </w:rPr>
          </w:pPr>
          <w:hyperlink w:anchor="_Toc197690362" w:history="1">
            <w:r w:rsidRPr="00931C31">
              <w:rPr>
                <w:rStyle w:val="Hyperlink"/>
                <w:noProof/>
              </w:rPr>
              <w:t>Geographic Residence Requirements</w:t>
            </w:r>
            <w:r>
              <w:rPr>
                <w:noProof/>
                <w:webHidden/>
              </w:rPr>
              <w:tab/>
            </w:r>
            <w:r>
              <w:rPr>
                <w:noProof/>
                <w:webHidden/>
              </w:rPr>
              <w:fldChar w:fldCharType="begin"/>
            </w:r>
            <w:r>
              <w:rPr>
                <w:noProof/>
                <w:webHidden/>
              </w:rPr>
              <w:instrText xml:space="preserve"> PAGEREF _Toc197690362 \h </w:instrText>
            </w:r>
            <w:r>
              <w:rPr>
                <w:noProof/>
                <w:webHidden/>
              </w:rPr>
            </w:r>
            <w:r>
              <w:rPr>
                <w:noProof/>
                <w:webHidden/>
              </w:rPr>
              <w:fldChar w:fldCharType="separate"/>
            </w:r>
            <w:r>
              <w:rPr>
                <w:noProof/>
                <w:webHidden/>
              </w:rPr>
              <w:t>26</w:t>
            </w:r>
            <w:r>
              <w:rPr>
                <w:noProof/>
                <w:webHidden/>
              </w:rPr>
              <w:fldChar w:fldCharType="end"/>
            </w:r>
          </w:hyperlink>
        </w:p>
        <w:p w14:paraId="108026ED" w14:textId="2E3540ED" w:rsidR="00460AAB" w:rsidRDefault="00460AAB">
          <w:pPr>
            <w:pStyle w:val="TOC3"/>
            <w:tabs>
              <w:tab w:val="right" w:leader="dot" w:pos="9350"/>
            </w:tabs>
            <w:rPr>
              <w:noProof/>
              <w:kern w:val="2"/>
              <w:sz w:val="24"/>
              <w:szCs w:val="24"/>
              <w14:ligatures w14:val="standardContextual"/>
            </w:rPr>
          </w:pPr>
          <w:hyperlink w:anchor="_Toc197690363" w:history="1">
            <w:r w:rsidRPr="00931C31">
              <w:rPr>
                <w:rStyle w:val="Hyperlink"/>
                <w:noProof/>
              </w:rPr>
              <w:t>Other Eligibility Notes</w:t>
            </w:r>
            <w:r>
              <w:rPr>
                <w:noProof/>
                <w:webHidden/>
              </w:rPr>
              <w:tab/>
            </w:r>
            <w:r>
              <w:rPr>
                <w:noProof/>
                <w:webHidden/>
              </w:rPr>
              <w:fldChar w:fldCharType="begin"/>
            </w:r>
            <w:r>
              <w:rPr>
                <w:noProof/>
                <w:webHidden/>
              </w:rPr>
              <w:instrText xml:space="preserve"> PAGEREF _Toc197690363 \h </w:instrText>
            </w:r>
            <w:r>
              <w:rPr>
                <w:noProof/>
                <w:webHidden/>
              </w:rPr>
            </w:r>
            <w:r>
              <w:rPr>
                <w:noProof/>
                <w:webHidden/>
              </w:rPr>
              <w:fldChar w:fldCharType="separate"/>
            </w:r>
            <w:r>
              <w:rPr>
                <w:noProof/>
                <w:webHidden/>
              </w:rPr>
              <w:t>26</w:t>
            </w:r>
            <w:r>
              <w:rPr>
                <w:noProof/>
                <w:webHidden/>
              </w:rPr>
              <w:fldChar w:fldCharType="end"/>
            </w:r>
          </w:hyperlink>
        </w:p>
        <w:p w14:paraId="1F61FED5" w14:textId="7F7ECA04" w:rsidR="00460AAB" w:rsidRDefault="00460AAB">
          <w:pPr>
            <w:pStyle w:val="TOC1"/>
            <w:tabs>
              <w:tab w:val="right" w:leader="dot" w:pos="9350"/>
            </w:tabs>
            <w:rPr>
              <w:noProof/>
              <w:kern w:val="2"/>
              <w:sz w:val="24"/>
              <w:szCs w:val="24"/>
              <w14:ligatures w14:val="standardContextual"/>
            </w:rPr>
          </w:pPr>
          <w:hyperlink w:anchor="_Toc197690364" w:history="1">
            <w:r w:rsidRPr="00931C31">
              <w:rPr>
                <w:rStyle w:val="Hyperlink"/>
                <w:noProof/>
              </w:rPr>
              <w:t>Appendix 1: Information</w:t>
            </w:r>
            <w:r w:rsidRPr="00931C31">
              <w:rPr>
                <w:rStyle w:val="Hyperlink"/>
                <w:noProof/>
                <w:spacing w:val="-5"/>
              </w:rPr>
              <w:t xml:space="preserve"> </w:t>
            </w:r>
            <w:r w:rsidRPr="00931C31">
              <w:rPr>
                <w:rStyle w:val="Hyperlink"/>
                <w:noProof/>
              </w:rPr>
              <w:t>Security</w:t>
            </w:r>
            <w:r w:rsidRPr="00931C31">
              <w:rPr>
                <w:rStyle w:val="Hyperlink"/>
                <w:noProof/>
                <w:spacing w:val="-4"/>
              </w:rPr>
              <w:t xml:space="preserve"> </w:t>
            </w:r>
            <w:r w:rsidRPr="00931C31">
              <w:rPr>
                <w:rStyle w:val="Hyperlink"/>
                <w:noProof/>
                <w:spacing w:val="-2"/>
              </w:rPr>
              <w:t>Policy</w:t>
            </w:r>
            <w:r>
              <w:rPr>
                <w:noProof/>
                <w:webHidden/>
              </w:rPr>
              <w:tab/>
            </w:r>
            <w:r>
              <w:rPr>
                <w:noProof/>
                <w:webHidden/>
              </w:rPr>
              <w:fldChar w:fldCharType="begin"/>
            </w:r>
            <w:r>
              <w:rPr>
                <w:noProof/>
                <w:webHidden/>
              </w:rPr>
              <w:instrText xml:space="preserve"> PAGEREF _Toc197690364 \h </w:instrText>
            </w:r>
            <w:r>
              <w:rPr>
                <w:noProof/>
                <w:webHidden/>
              </w:rPr>
            </w:r>
            <w:r>
              <w:rPr>
                <w:noProof/>
                <w:webHidden/>
              </w:rPr>
              <w:fldChar w:fldCharType="separate"/>
            </w:r>
            <w:r>
              <w:rPr>
                <w:noProof/>
                <w:webHidden/>
              </w:rPr>
              <w:t>28</w:t>
            </w:r>
            <w:r>
              <w:rPr>
                <w:noProof/>
                <w:webHidden/>
              </w:rPr>
              <w:fldChar w:fldCharType="end"/>
            </w:r>
          </w:hyperlink>
        </w:p>
        <w:p w14:paraId="0D79F5B8" w14:textId="48E3EB16" w:rsidR="00460AAB" w:rsidRDefault="00460AAB">
          <w:pPr>
            <w:pStyle w:val="TOC1"/>
            <w:tabs>
              <w:tab w:val="right" w:leader="dot" w:pos="9350"/>
            </w:tabs>
            <w:rPr>
              <w:noProof/>
              <w:kern w:val="2"/>
              <w:sz w:val="24"/>
              <w:szCs w:val="24"/>
              <w14:ligatures w14:val="standardContextual"/>
            </w:rPr>
          </w:pPr>
          <w:hyperlink w:anchor="_Toc197690366" w:history="1">
            <w:r w:rsidRPr="00931C31">
              <w:rPr>
                <w:rStyle w:val="Hyperlink"/>
                <w:noProof/>
              </w:rPr>
              <w:t>Appendix</w:t>
            </w:r>
            <w:r w:rsidRPr="00931C31">
              <w:rPr>
                <w:rStyle w:val="Hyperlink"/>
                <w:noProof/>
                <w:spacing w:val="-5"/>
              </w:rPr>
              <w:t xml:space="preserve"> </w:t>
            </w:r>
            <w:r w:rsidRPr="00931C31">
              <w:rPr>
                <w:rStyle w:val="Hyperlink"/>
                <w:noProof/>
              </w:rPr>
              <w:t>2: 2025 Poverty Guidelines</w:t>
            </w:r>
            <w:r>
              <w:rPr>
                <w:noProof/>
                <w:webHidden/>
              </w:rPr>
              <w:tab/>
            </w:r>
            <w:r>
              <w:rPr>
                <w:noProof/>
                <w:webHidden/>
              </w:rPr>
              <w:fldChar w:fldCharType="begin"/>
            </w:r>
            <w:r>
              <w:rPr>
                <w:noProof/>
                <w:webHidden/>
              </w:rPr>
              <w:instrText xml:space="preserve"> PAGEREF _Toc197690366 \h </w:instrText>
            </w:r>
            <w:r>
              <w:rPr>
                <w:noProof/>
                <w:webHidden/>
              </w:rPr>
            </w:r>
            <w:r>
              <w:rPr>
                <w:noProof/>
                <w:webHidden/>
              </w:rPr>
              <w:fldChar w:fldCharType="separate"/>
            </w:r>
            <w:r>
              <w:rPr>
                <w:noProof/>
                <w:webHidden/>
              </w:rPr>
              <w:t>32</w:t>
            </w:r>
            <w:r>
              <w:rPr>
                <w:noProof/>
                <w:webHidden/>
              </w:rPr>
              <w:fldChar w:fldCharType="end"/>
            </w:r>
          </w:hyperlink>
        </w:p>
        <w:p w14:paraId="1AD43A22" w14:textId="32F36145" w:rsidR="00460AAB" w:rsidRDefault="00460AAB">
          <w:pPr>
            <w:pStyle w:val="TOC1"/>
            <w:tabs>
              <w:tab w:val="right" w:leader="dot" w:pos="9350"/>
            </w:tabs>
            <w:rPr>
              <w:noProof/>
              <w:kern w:val="2"/>
              <w:sz w:val="24"/>
              <w:szCs w:val="24"/>
              <w14:ligatures w14:val="standardContextual"/>
            </w:rPr>
          </w:pPr>
          <w:hyperlink w:anchor="_Toc197690367" w:history="1">
            <w:r w:rsidRPr="00931C31">
              <w:rPr>
                <w:rStyle w:val="Hyperlink"/>
                <w:noProof/>
              </w:rPr>
              <w:t>Appendix</w:t>
            </w:r>
            <w:r w:rsidRPr="00931C31">
              <w:rPr>
                <w:rStyle w:val="Hyperlink"/>
                <w:noProof/>
                <w:spacing w:val="-6"/>
              </w:rPr>
              <w:t xml:space="preserve"> </w:t>
            </w:r>
            <w:r w:rsidRPr="00931C31">
              <w:rPr>
                <w:rStyle w:val="Hyperlink"/>
                <w:noProof/>
              </w:rPr>
              <w:t>3: Sample Self-Attestation Form</w:t>
            </w:r>
            <w:r>
              <w:rPr>
                <w:noProof/>
                <w:webHidden/>
              </w:rPr>
              <w:tab/>
            </w:r>
            <w:r>
              <w:rPr>
                <w:noProof/>
                <w:webHidden/>
              </w:rPr>
              <w:fldChar w:fldCharType="begin"/>
            </w:r>
            <w:r>
              <w:rPr>
                <w:noProof/>
                <w:webHidden/>
              </w:rPr>
              <w:instrText xml:space="preserve"> PAGEREF _Toc197690367 \h </w:instrText>
            </w:r>
            <w:r>
              <w:rPr>
                <w:noProof/>
                <w:webHidden/>
              </w:rPr>
            </w:r>
            <w:r>
              <w:rPr>
                <w:noProof/>
                <w:webHidden/>
              </w:rPr>
              <w:fldChar w:fldCharType="separate"/>
            </w:r>
            <w:r>
              <w:rPr>
                <w:noProof/>
                <w:webHidden/>
              </w:rPr>
              <w:t>33</w:t>
            </w:r>
            <w:r>
              <w:rPr>
                <w:noProof/>
                <w:webHidden/>
              </w:rPr>
              <w:fldChar w:fldCharType="end"/>
            </w:r>
          </w:hyperlink>
        </w:p>
        <w:p w14:paraId="5AC6FD39" w14:textId="37E16BC1" w:rsidR="00460AAB" w:rsidRDefault="00460AAB">
          <w:pPr>
            <w:pStyle w:val="TOC1"/>
            <w:tabs>
              <w:tab w:val="right" w:leader="dot" w:pos="9350"/>
            </w:tabs>
            <w:rPr>
              <w:noProof/>
              <w:kern w:val="2"/>
              <w:sz w:val="24"/>
              <w:szCs w:val="24"/>
              <w14:ligatures w14:val="standardContextual"/>
            </w:rPr>
          </w:pPr>
          <w:hyperlink w:anchor="_Toc197690368" w:history="1">
            <w:r w:rsidRPr="00931C31">
              <w:rPr>
                <w:rStyle w:val="Hyperlink"/>
                <w:noProof/>
              </w:rPr>
              <w:t>Appendix 4: RFP References</w:t>
            </w:r>
            <w:r>
              <w:rPr>
                <w:noProof/>
                <w:webHidden/>
              </w:rPr>
              <w:tab/>
            </w:r>
            <w:r>
              <w:rPr>
                <w:noProof/>
                <w:webHidden/>
              </w:rPr>
              <w:fldChar w:fldCharType="begin"/>
            </w:r>
            <w:r>
              <w:rPr>
                <w:noProof/>
                <w:webHidden/>
              </w:rPr>
              <w:instrText xml:space="preserve"> PAGEREF _Toc197690368 \h </w:instrText>
            </w:r>
            <w:r>
              <w:rPr>
                <w:noProof/>
                <w:webHidden/>
              </w:rPr>
            </w:r>
            <w:r>
              <w:rPr>
                <w:noProof/>
                <w:webHidden/>
              </w:rPr>
              <w:fldChar w:fldCharType="separate"/>
            </w:r>
            <w:r>
              <w:rPr>
                <w:noProof/>
                <w:webHidden/>
              </w:rPr>
              <w:t>35</w:t>
            </w:r>
            <w:r>
              <w:rPr>
                <w:noProof/>
                <w:webHidden/>
              </w:rPr>
              <w:fldChar w:fldCharType="end"/>
            </w:r>
          </w:hyperlink>
        </w:p>
        <w:p w14:paraId="58AC0A87" w14:textId="1EED4981" w:rsidR="00C35424" w:rsidRPr="00A20BB3" w:rsidRDefault="00C35424">
          <w:pPr>
            <w:rPr>
              <w:rFonts w:ascii="Aptos" w:hAnsi="Aptos"/>
            </w:rPr>
          </w:pPr>
          <w:r w:rsidRPr="00FA76E9">
            <w:rPr>
              <w:rFonts w:cstheme="minorHAnsi"/>
              <w:b/>
              <w:bCs/>
              <w:noProof/>
            </w:rPr>
            <w:fldChar w:fldCharType="end"/>
          </w:r>
        </w:p>
      </w:sdtContent>
    </w:sdt>
    <w:p w14:paraId="62E429A8" w14:textId="77777777" w:rsidR="004E6C7B" w:rsidRPr="00A20BB3" w:rsidRDefault="004E6C7B">
      <w:pPr>
        <w:pStyle w:val="BodyText"/>
        <w:rPr>
          <w:rFonts w:ascii="Aptos" w:hAnsi="Aptos"/>
          <w:b/>
          <w:sz w:val="20"/>
        </w:rPr>
      </w:pPr>
    </w:p>
    <w:p w14:paraId="62E429A9" w14:textId="7AC18C9D" w:rsidR="004E6C7B" w:rsidRPr="00A20BB3" w:rsidRDefault="004E6C7B">
      <w:pPr>
        <w:pStyle w:val="BodyText"/>
        <w:spacing w:before="4"/>
        <w:rPr>
          <w:rFonts w:ascii="Aptos" w:hAnsi="Aptos"/>
          <w:b/>
          <w:sz w:val="28"/>
        </w:rPr>
      </w:pPr>
    </w:p>
    <w:p w14:paraId="08EB17B7" w14:textId="77777777" w:rsidR="005A6E29" w:rsidRPr="00A20BB3" w:rsidRDefault="005A6E29">
      <w:pPr>
        <w:rPr>
          <w:rFonts w:ascii="Aptos" w:eastAsiaTheme="majorEastAsia" w:hAnsi="Aptos" w:cstheme="majorBidi"/>
          <w:color w:val="1F3864" w:themeColor="accent1" w:themeShade="80"/>
          <w:sz w:val="36"/>
          <w:szCs w:val="36"/>
        </w:rPr>
      </w:pPr>
      <w:bookmarkStart w:id="0" w:name="_bookmark0"/>
      <w:bookmarkEnd w:id="0"/>
      <w:r w:rsidRPr="00A20BB3">
        <w:rPr>
          <w:rFonts w:ascii="Aptos" w:hAnsi="Aptos"/>
        </w:rPr>
        <w:br w:type="page"/>
      </w:r>
    </w:p>
    <w:p w14:paraId="72E943D6" w14:textId="302EA7E0" w:rsidR="004E6C7B" w:rsidRDefault="00275BE2" w:rsidP="008E7729">
      <w:pPr>
        <w:pStyle w:val="Heading1"/>
        <w:jc w:val="center"/>
        <w:rPr>
          <w:rFonts w:ascii="Aptos" w:hAnsi="Aptos"/>
        </w:rPr>
      </w:pPr>
      <w:bookmarkStart w:id="1" w:name="_Toc197690328"/>
      <w:r w:rsidRPr="00A20BB3">
        <w:rPr>
          <w:rFonts w:ascii="Aptos" w:hAnsi="Aptos"/>
        </w:rPr>
        <w:lastRenderedPageBreak/>
        <w:t>Overview</w:t>
      </w:r>
      <w:bookmarkEnd w:id="1"/>
    </w:p>
    <w:p w14:paraId="4445550F" w14:textId="77777777" w:rsidR="008F04EE" w:rsidRPr="008F04EE" w:rsidRDefault="008F04EE" w:rsidP="008F04EE"/>
    <w:p w14:paraId="0C3121D2" w14:textId="77777777" w:rsidR="00E667E8" w:rsidRPr="009E560E" w:rsidRDefault="00E667E8" w:rsidP="00C9206E">
      <w:pPr>
        <w:pStyle w:val="Heading3"/>
      </w:pPr>
      <w:bookmarkStart w:id="2" w:name="_Toc197690329"/>
      <w:r w:rsidRPr="009E560E">
        <w:t>Program Summary</w:t>
      </w:r>
      <w:bookmarkEnd w:id="2"/>
    </w:p>
    <w:p w14:paraId="158A18F7" w14:textId="20B96EED" w:rsidR="00E92F74" w:rsidRPr="00A20BB3" w:rsidRDefault="00E667E8" w:rsidP="009E560E">
      <w:r w:rsidRPr="00A20BB3">
        <w:t xml:space="preserve">YouthWorks is a state-funded </w:t>
      </w:r>
      <w:r w:rsidR="00E92F74" w:rsidRPr="00A20BB3">
        <w:t xml:space="preserve">(line item 7002-0012) </w:t>
      </w:r>
      <w:r w:rsidRPr="00A20BB3">
        <w:t>youth employment program that helps teens and young adults gain the skills and experience needed to begin their career journey. YouthWorks provides Massachusetts teens and young adults with first jobs, leadership development, skills training, and career exploration. Participants of this program are 14-</w:t>
      </w:r>
      <w:r w:rsidRPr="00A20BB3" w:rsidDel="00F265A4">
        <w:t xml:space="preserve"> </w:t>
      </w:r>
      <w:r w:rsidRPr="00A20BB3">
        <w:t xml:space="preserve">25-years old </w:t>
      </w:r>
      <w:r w:rsidR="005F5C34">
        <w:t xml:space="preserve">and </w:t>
      </w:r>
      <w:r w:rsidRPr="00A20BB3">
        <w:t xml:space="preserve">who are at-risk of falling into chronic unemployment through lack of exposure to employment opportunities, experience, mentorship, and access to opportunity. </w:t>
      </w:r>
      <w:r w:rsidR="00E92F74" w:rsidRPr="00A20BB3">
        <w:t xml:space="preserve">Specifically, this program aims to provide opportunities to youth who identify as lesbian, gay, bisexual, transgender, queer and/or questioning, youth of color, youth of all abilities, national origins and religions and low-income youth, including single income households, and youth who are experiencing housing insecurity. </w:t>
      </w:r>
    </w:p>
    <w:p w14:paraId="6DEA669A" w14:textId="7CFE43E4" w:rsidR="007B399B" w:rsidRDefault="007B399B" w:rsidP="00C9206E">
      <w:r w:rsidRPr="00A20BB3">
        <w:t xml:space="preserve">YouthWorks aims to improve the employability of participants by offering them structured work and learning opportunities through subsidized employment and supporting activities such as </w:t>
      </w:r>
      <w:r w:rsidRPr="00A20BB3">
        <w:rPr>
          <w:i/>
          <w:iCs/>
        </w:rPr>
        <w:t>Signal Success</w:t>
      </w:r>
      <w:r w:rsidRPr="00A20BB3">
        <w:t xml:space="preserve"> soft skills-building curriculum. The anticipated outcome of YouthWorks is to provide young people with the skills, experience, and networks to be able to secure employment in the unsubsidized labor market in critical areas of the economy including but not limited to advanced manufacturing, health care, information technology, and construction.</w:t>
      </w:r>
    </w:p>
    <w:p w14:paraId="096F6277" w14:textId="3061664F" w:rsidR="00001C77" w:rsidRPr="00A20BB3" w:rsidRDefault="00001C77" w:rsidP="00C9206E"/>
    <w:p w14:paraId="7F09A7E9" w14:textId="2A64017C" w:rsidR="00E667E8" w:rsidRPr="009E560E" w:rsidRDefault="2A913D56" w:rsidP="00C9206E">
      <w:pPr>
        <w:pStyle w:val="Heading3"/>
      </w:pPr>
      <w:bookmarkStart w:id="3" w:name="_Toc197690330"/>
      <w:proofErr w:type="spellStart"/>
      <w:r>
        <w:t>CommCorp</w:t>
      </w:r>
      <w:proofErr w:type="spellEnd"/>
      <w:r>
        <w:t xml:space="preserve"> Contact Information</w:t>
      </w:r>
      <w:bookmarkEnd w:id="3"/>
    </w:p>
    <w:tbl>
      <w:tblPr>
        <w:tblStyle w:val="GridTable4-Accent1"/>
        <w:tblW w:w="9494" w:type="dxa"/>
        <w:tblLook w:val="04A0" w:firstRow="1" w:lastRow="0" w:firstColumn="1" w:lastColumn="0" w:noHBand="0" w:noVBand="1"/>
      </w:tblPr>
      <w:tblGrid>
        <w:gridCol w:w="2512"/>
        <w:gridCol w:w="3057"/>
        <w:gridCol w:w="3925"/>
      </w:tblGrid>
      <w:tr w:rsidR="003042AE" w:rsidRPr="00A20BB3" w14:paraId="23EAEE62" w14:textId="3D54D037" w:rsidTr="004341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7" w:type="dxa"/>
          </w:tcPr>
          <w:p w14:paraId="03C85135" w14:textId="1A18A5E7" w:rsidR="00E673B6" w:rsidRPr="00A20BB3" w:rsidRDefault="00E673B6" w:rsidP="2F263967">
            <w:pPr>
              <w:jc w:val="center"/>
              <w:rPr>
                <w:b w:val="0"/>
                <w:bCs w:val="0"/>
              </w:rPr>
            </w:pPr>
            <w:r w:rsidRPr="00A20BB3">
              <w:t>For Questions About</w:t>
            </w:r>
          </w:p>
        </w:tc>
        <w:tc>
          <w:tcPr>
            <w:tcW w:w="3558" w:type="dxa"/>
          </w:tcPr>
          <w:p w14:paraId="2A32F359" w14:textId="7FDAFE79" w:rsidR="00E673B6" w:rsidRPr="00A20BB3" w:rsidRDefault="14E4E92A" w:rsidP="2F263967">
            <w:pPr>
              <w:jc w:val="center"/>
              <w:cnfStyle w:val="100000000000" w:firstRow="1" w:lastRow="0" w:firstColumn="0" w:lastColumn="0" w:oddVBand="0" w:evenVBand="0" w:oddHBand="0" w:evenHBand="0" w:firstRowFirstColumn="0" w:firstRowLastColumn="0" w:lastRowFirstColumn="0" w:lastRowLastColumn="0"/>
            </w:pPr>
            <w:r>
              <w:t>Contact</w:t>
            </w:r>
          </w:p>
        </w:tc>
        <w:tc>
          <w:tcPr>
            <w:tcW w:w="3199" w:type="dxa"/>
          </w:tcPr>
          <w:p w14:paraId="61E8329F" w14:textId="1E250FBA" w:rsidR="00E673B6" w:rsidRPr="00A20BB3" w:rsidRDefault="00E673B6" w:rsidP="2F263967">
            <w:pPr>
              <w:jc w:val="center"/>
              <w:cnfStyle w:val="100000000000" w:firstRow="1" w:lastRow="0" w:firstColumn="0" w:lastColumn="0" w:oddVBand="0" w:evenVBand="0" w:oddHBand="0" w:evenHBand="0" w:firstRowFirstColumn="0" w:firstRowLastColumn="0" w:lastRowFirstColumn="0" w:lastRowLastColumn="0"/>
              <w:rPr>
                <w:b w:val="0"/>
                <w:bCs w:val="0"/>
              </w:rPr>
            </w:pPr>
            <w:r>
              <w:t>E</w:t>
            </w:r>
            <w:r w:rsidR="181AEE11">
              <w:t>-</w:t>
            </w:r>
            <w:r>
              <w:t>mail</w:t>
            </w:r>
          </w:p>
        </w:tc>
      </w:tr>
      <w:tr w:rsidR="003042AE" w:rsidRPr="00A20BB3" w14:paraId="5F9F90A6" w14:textId="7DFED3D7" w:rsidTr="00434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7" w:type="dxa"/>
          </w:tcPr>
          <w:p w14:paraId="2E908D5A" w14:textId="6C8074BC" w:rsidR="00E673B6" w:rsidRPr="004475BF" w:rsidRDefault="504E4E46" w:rsidP="004475BF">
            <w:pPr>
              <w:rPr>
                <w:rFonts w:ascii="Calibri" w:eastAsia="Yu Mincho" w:hAnsi="Calibri" w:cs="Arial"/>
                <w:b w:val="0"/>
                <w:bCs w:val="0"/>
              </w:rPr>
            </w:pPr>
            <w:r w:rsidRPr="71D007C1">
              <w:rPr>
                <w:rFonts w:ascii="Calibri" w:eastAsia="Yu Mincho" w:hAnsi="Calibri" w:cs="Arial"/>
                <w:b w:val="0"/>
                <w:bCs w:val="0"/>
              </w:rPr>
              <w:t>Program Implementation</w:t>
            </w:r>
            <w:r w:rsidR="708685DC" w:rsidRPr="71D007C1">
              <w:rPr>
                <w:rFonts w:ascii="Calibri" w:eastAsia="Yu Mincho" w:hAnsi="Calibri" w:cs="Arial"/>
                <w:b w:val="0"/>
                <w:bCs w:val="0"/>
              </w:rPr>
              <w:t>, including program requirements</w:t>
            </w:r>
            <w:r w:rsidR="7A15539D" w:rsidRPr="71D007C1">
              <w:rPr>
                <w:rFonts w:ascii="Calibri" w:eastAsia="Yu Mincho" w:hAnsi="Calibri" w:cs="Arial"/>
                <w:b w:val="0"/>
                <w:bCs w:val="0"/>
              </w:rPr>
              <w:t>, program design</w:t>
            </w:r>
            <w:r w:rsidR="6E979346" w:rsidRPr="71D007C1">
              <w:rPr>
                <w:rFonts w:ascii="Calibri" w:eastAsia="Yu Mincho" w:hAnsi="Calibri" w:cs="Arial"/>
                <w:b w:val="0"/>
                <w:bCs w:val="0"/>
              </w:rPr>
              <w:t xml:space="preserve"> and</w:t>
            </w:r>
            <w:r w:rsidR="708685DC" w:rsidRPr="71D007C1">
              <w:rPr>
                <w:rFonts w:ascii="Calibri" w:eastAsia="Yu Mincho" w:hAnsi="Calibri" w:cs="Arial"/>
                <w:b w:val="0"/>
                <w:bCs w:val="0"/>
              </w:rPr>
              <w:t xml:space="preserve"> modifications</w:t>
            </w:r>
            <w:r w:rsidR="4E1BB210" w:rsidRPr="71D007C1">
              <w:rPr>
                <w:rFonts w:ascii="Calibri" w:eastAsia="Yu Mincho" w:hAnsi="Calibri" w:cs="Arial"/>
                <w:b w:val="0"/>
                <w:bCs w:val="0"/>
              </w:rPr>
              <w:t xml:space="preserve">, </w:t>
            </w:r>
            <w:r w:rsidR="0AB4E391" w:rsidRPr="71D007C1">
              <w:rPr>
                <w:rFonts w:ascii="Calibri" w:eastAsia="Yu Mincho" w:hAnsi="Calibri" w:cs="Arial"/>
                <w:b w:val="0"/>
                <w:bCs w:val="0"/>
              </w:rPr>
              <w:t>submitting invoices</w:t>
            </w:r>
            <w:r w:rsidR="4E1BB210" w:rsidRPr="71D007C1">
              <w:rPr>
                <w:rFonts w:ascii="Calibri" w:eastAsia="Yu Mincho" w:hAnsi="Calibri" w:cs="Arial"/>
                <w:b w:val="0"/>
                <w:bCs w:val="0"/>
              </w:rPr>
              <w:t xml:space="preserve">, </w:t>
            </w:r>
            <w:r w:rsidR="40CCD3A1" w:rsidRPr="290C1BCB">
              <w:rPr>
                <w:rFonts w:ascii="Calibri" w:eastAsia="Yu Mincho" w:hAnsi="Calibri" w:cs="Arial"/>
                <w:b w:val="0"/>
                <w:bCs w:val="0"/>
              </w:rPr>
              <w:t xml:space="preserve">and </w:t>
            </w:r>
            <w:r w:rsidR="4E1BB210" w:rsidRPr="71D007C1">
              <w:rPr>
                <w:rFonts w:ascii="Calibri" w:eastAsia="Yu Mincho" w:hAnsi="Calibri" w:cs="Arial"/>
                <w:b w:val="0"/>
                <w:bCs w:val="0"/>
              </w:rPr>
              <w:t>the CC YouthWorks Hub</w:t>
            </w:r>
          </w:p>
        </w:tc>
        <w:tc>
          <w:tcPr>
            <w:tcW w:w="3558" w:type="dxa"/>
          </w:tcPr>
          <w:p w14:paraId="4C129CE3" w14:textId="121F2E75" w:rsidR="00E673B6" w:rsidRPr="00A20BB3" w:rsidRDefault="2ACDAF4C" w:rsidP="009E560E">
            <w:pPr>
              <w:cnfStyle w:val="000000100000" w:firstRow="0" w:lastRow="0" w:firstColumn="0" w:lastColumn="0" w:oddVBand="0" w:evenVBand="0" w:oddHBand="1" w:evenHBand="0" w:firstRowFirstColumn="0" w:firstRowLastColumn="0" w:lastRowFirstColumn="0" w:lastRowLastColumn="0"/>
            </w:pPr>
            <w:r>
              <w:t>Your Regional Support Manager</w:t>
            </w:r>
            <w:r w:rsidR="2359A549">
              <w:t>:</w:t>
            </w:r>
          </w:p>
          <w:p w14:paraId="3A035BE0" w14:textId="12F74F60" w:rsidR="00E673B6" w:rsidRPr="00A20BB3" w:rsidRDefault="2ACDAF4C" w:rsidP="007914CC">
            <w:pPr>
              <w:pStyle w:val="ListParagraph"/>
              <w:numPr>
                <w:ilvl w:val="0"/>
                <w:numId w:val="38"/>
              </w:numPr>
              <w:cnfStyle w:val="000000100000" w:firstRow="0" w:lastRow="0" w:firstColumn="0" w:lastColumn="0" w:oddVBand="0" w:evenVBand="0" w:oddHBand="1" w:evenHBand="0" w:firstRowFirstColumn="0" w:firstRowLastColumn="0" w:lastRowFirstColumn="0" w:lastRowLastColumn="0"/>
            </w:pPr>
            <w:r>
              <w:t>Carlos Fuentes</w:t>
            </w:r>
          </w:p>
          <w:p w14:paraId="7A8B71C9" w14:textId="1FA95B49" w:rsidR="00E673B6" w:rsidRPr="00A20BB3" w:rsidRDefault="2ACDAF4C" w:rsidP="007914CC">
            <w:pPr>
              <w:pStyle w:val="ListParagraph"/>
              <w:numPr>
                <w:ilvl w:val="0"/>
                <w:numId w:val="38"/>
              </w:numPr>
              <w:cnfStyle w:val="000000100000" w:firstRow="0" w:lastRow="0" w:firstColumn="0" w:lastColumn="0" w:oddVBand="0" w:evenVBand="0" w:oddHBand="1" w:evenHBand="0" w:firstRowFirstColumn="0" w:firstRowLastColumn="0" w:lastRowFirstColumn="0" w:lastRowLastColumn="0"/>
            </w:pPr>
            <w:r>
              <w:t>Kathryn Kirby-English</w:t>
            </w:r>
          </w:p>
        </w:tc>
        <w:tc>
          <w:tcPr>
            <w:tcW w:w="3199" w:type="dxa"/>
          </w:tcPr>
          <w:p w14:paraId="059E54B7" w14:textId="4040BD58" w:rsidR="3893CADE" w:rsidRDefault="3893CADE">
            <w:pPr>
              <w:cnfStyle w:val="000000100000" w:firstRow="0" w:lastRow="0" w:firstColumn="0" w:lastColumn="0" w:oddVBand="0" w:evenVBand="0" w:oddHBand="1" w:evenHBand="0" w:firstRowFirstColumn="0" w:firstRowLastColumn="0" w:lastRowFirstColumn="0" w:lastRowLastColumn="0"/>
            </w:pPr>
          </w:p>
          <w:p w14:paraId="37B2E46C" w14:textId="443B8DFF" w:rsidR="3893CADE" w:rsidRDefault="3893CADE">
            <w:pPr>
              <w:cnfStyle w:val="000000100000" w:firstRow="0" w:lastRow="0" w:firstColumn="0" w:lastColumn="0" w:oddVBand="0" w:evenVBand="0" w:oddHBand="1" w:evenHBand="0" w:firstRowFirstColumn="0" w:firstRowLastColumn="0" w:lastRowFirstColumn="0" w:lastRowLastColumn="0"/>
            </w:pPr>
          </w:p>
          <w:p w14:paraId="4137D0FE" w14:textId="6E4CC93E" w:rsidR="00E673B6" w:rsidRPr="00A20BB3" w:rsidRDefault="2ACDAF4C" w:rsidP="007914CC">
            <w:pPr>
              <w:pStyle w:val="ListParagraph"/>
              <w:numPr>
                <w:ilvl w:val="0"/>
                <w:numId w:val="38"/>
              </w:numPr>
              <w:cnfStyle w:val="000000100000" w:firstRow="0" w:lastRow="0" w:firstColumn="0" w:lastColumn="0" w:oddVBand="0" w:evenVBand="0" w:oddHBand="1" w:evenHBand="0" w:firstRowFirstColumn="0" w:firstRowLastColumn="0" w:lastRowFirstColumn="0" w:lastRowLastColumn="0"/>
            </w:pPr>
            <w:hyperlink r:id="rId12">
              <w:r w:rsidRPr="49236962">
                <w:rPr>
                  <w:rStyle w:val="Hyperlink"/>
                </w:rPr>
                <w:t>Cfuentes@commcorp.org</w:t>
              </w:r>
            </w:hyperlink>
          </w:p>
          <w:p w14:paraId="140E58BF" w14:textId="76E02364" w:rsidR="00E673B6" w:rsidRPr="00A20BB3" w:rsidRDefault="05444AF9" w:rsidP="68A9AF17">
            <w:pPr>
              <w:pStyle w:val="ListParagraph"/>
              <w:numPr>
                <w:ilvl w:val="0"/>
                <w:numId w:val="38"/>
              </w:numPr>
              <w:cnfStyle w:val="000000100000" w:firstRow="0" w:lastRow="0" w:firstColumn="0" w:lastColumn="0" w:oddVBand="0" w:evenVBand="0" w:oddHBand="1" w:evenHBand="0" w:firstRowFirstColumn="0" w:firstRowLastColumn="0" w:lastRowFirstColumn="0" w:lastRowLastColumn="0"/>
            </w:pPr>
            <w:hyperlink r:id="rId13">
              <w:r w:rsidRPr="671B5A1C">
                <w:rPr>
                  <w:rStyle w:val="Hyperlink"/>
                </w:rPr>
                <w:t>kkirby@commcorp.org</w:t>
              </w:r>
            </w:hyperlink>
            <w:r w:rsidR="7E34C0F0">
              <w:t xml:space="preserve"> </w:t>
            </w:r>
          </w:p>
          <w:p w14:paraId="57652DEC" w14:textId="50BC72F2" w:rsidR="00E673B6" w:rsidRPr="00A20BB3" w:rsidRDefault="00E673B6" w:rsidP="68A9AF17">
            <w:pPr>
              <w:cnfStyle w:val="000000100000" w:firstRow="0" w:lastRow="0" w:firstColumn="0" w:lastColumn="0" w:oddVBand="0" w:evenVBand="0" w:oddHBand="1" w:evenHBand="0" w:firstRowFirstColumn="0" w:firstRowLastColumn="0" w:lastRowFirstColumn="0" w:lastRowLastColumn="0"/>
            </w:pPr>
          </w:p>
        </w:tc>
      </w:tr>
      <w:tr w:rsidR="003042AE" w:rsidRPr="00A20BB3" w14:paraId="4692A381" w14:textId="6510DF49" w:rsidTr="004341D8">
        <w:trPr>
          <w:trHeight w:val="300"/>
        </w:trPr>
        <w:tc>
          <w:tcPr>
            <w:cnfStyle w:val="001000000000" w:firstRow="0" w:lastRow="0" w:firstColumn="1" w:lastColumn="0" w:oddVBand="0" w:evenVBand="0" w:oddHBand="0" w:evenHBand="0" w:firstRowFirstColumn="0" w:firstRowLastColumn="0" w:lastRowFirstColumn="0" w:lastRowLastColumn="0"/>
            <w:tcW w:w="2737" w:type="dxa"/>
          </w:tcPr>
          <w:p w14:paraId="4D4C806A" w14:textId="5F6636DB" w:rsidR="00E673B6" w:rsidRPr="004475BF" w:rsidRDefault="55D46BD9" w:rsidP="009E560E">
            <w:pPr>
              <w:rPr>
                <w:b w:val="0"/>
                <w:bCs w:val="0"/>
              </w:rPr>
            </w:pPr>
            <w:r>
              <w:rPr>
                <w:b w:val="0"/>
                <w:bCs w:val="0"/>
              </w:rPr>
              <w:t xml:space="preserve">Unlocking, modifying, or adjusting </w:t>
            </w:r>
            <w:r w:rsidR="51635E12">
              <w:rPr>
                <w:b w:val="0"/>
                <w:bCs w:val="0"/>
              </w:rPr>
              <w:t>Fiscal Status Reports</w:t>
            </w:r>
          </w:p>
        </w:tc>
        <w:tc>
          <w:tcPr>
            <w:tcW w:w="3558" w:type="dxa"/>
          </w:tcPr>
          <w:p w14:paraId="6A0896AB" w14:textId="6A50192E" w:rsidR="00E673B6" w:rsidRPr="00A20BB3" w:rsidRDefault="00E673B6" w:rsidP="009E560E">
            <w:pPr>
              <w:cnfStyle w:val="000000000000" w:firstRow="0" w:lastRow="0" w:firstColumn="0" w:lastColumn="0" w:oddVBand="0" w:evenVBand="0" w:oddHBand="0" w:evenHBand="0" w:firstRowFirstColumn="0" w:firstRowLastColumn="0" w:lastRowFirstColumn="0" w:lastRowLastColumn="0"/>
            </w:pPr>
            <w:r w:rsidRPr="00A20BB3">
              <w:t>Darl Packard</w:t>
            </w:r>
            <w:r w:rsidR="436D1680">
              <w:t>,</w:t>
            </w:r>
          </w:p>
          <w:p w14:paraId="04867BCE" w14:textId="4D8F8BA1" w:rsidR="00E673B6" w:rsidRPr="00A20BB3" w:rsidRDefault="00E673B6" w:rsidP="009E560E">
            <w:pPr>
              <w:cnfStyle w:val="000000000000" w:firstRow="0" w:lastRow="0" w:firstColumn="0" w:lastColumn="0" w:oddVBand="0" w:evenVBand="0" w:oddHBand="0" w:evenHBand="0" w:firstRowFirstColumn="0" w:firstRowLastColumn="0" w:lastRowFirstColumn="0" w:lastRowLastColumn="0"/>
            </w:pPr>
            <w:r w:rsidRPr="00A20BB3">
              <w:t>Director, Program Operations</w:t>
            </w:r>
          </w:p>
        </w:tc>
        <w:tc>
          <w:tcPr>
            <w:tcW w:w="3199" w:type="dxa"/>
          </w:tcPr>
          <w:p w14:paraId="0DEFE0E0" w14:textId="1E0EEEE8" w:rsidR="00E673B6" w:rsidRPr="00A20BB3" w:rsidRDefault="08CEDA91" w:rsidP="009E560E">
            <w:pPr>
              <w:cnfStyle w:val="000000000000" w:firstRow="0" w:lastRow="0" w:firstColumn="0" w:lastColumn="0" w:oddVBand="0" w:evenVBand="0" w:oddHBand="0" w:evenHBand="0" w:firstRowFirstColumn="0" w:firstRowLastColumn="0" w:lastRowFirstColumn="0" w:lastRowLastColumn="0"/>
            </w:pPr>
            <w:hyperlink r:id="rId14">
              <w:r w:rsidRPr="671B5A1C">
                <w:rPr>
                  <w:rStyle w:val="Hyperlink"/>
                </w:rPr>
                <w:t>dpackard@commcorp.org</w:t>
              </w:r>
            </w:hyperlink>
            <w:r w:rsidR="7790AE57">
              <w:t xml:space="preserve"> </w:t>
            </w:r>
          </w:p>
        </w:tc>
      </w:tr>
      <w:tr w:rsidR="003042AE" w14:paraId="3525FFC8" w14:textId="5D4F69B8" w:rsidTr="004341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7" w:type="dxa"/>
          </w:tcPr>
          <w:p w14:paraId="142CF910" w14:textId="00D0A828" w:rsidR="5D0040F2" w:rsidRPr="004475BF" w:rsidRDefault="708947F6" w:rsidP="4EB9609F">
            <w:pPr>
              <w:rPr>
                <w:b w:val="0"/>
                <w:bCs w:val="0"/>
              </w:rPr>
            </w:pPr>
            <w:r>
              <w:rPr>
                <w:b w:val="0"/>
                <w:bCs w:val="0"/>
              </w:rPr>
              <w:t xml:space="preserve">Training </w:t>
            </w:r>
            <w:r w:rsidR="05177B8E">
              <w:rPr>
                <w:b w:val="0"/>
                <w:bCs w:val="0"/>
              </w:rPr>
              <w:t>and Support</w:t>
            </w:r>
          </w:p>
        </w:tc>
        <w:tc>
          <w:tcPr>
            <w:tcW w:w="3558" w:type="dxa"/>
          </w:tcPr>
          <w:p w14:paraId="269E025F" w14:textId="394A82F2" w:rsidR="2D9F7698" w:rsidRDefault="2D9F7698" w:rsidP="4EB9609F">
            <w:pPr>
              <w:cnfStyle w:val="000000100000" w:firstRow="0" w:lastRow="0" w:firstColumn="0" w:lastColumn="0" w:oddVBand="0" w:evenVBand="0" w:oddHBand="1" w:evenHBand="0" w:firstRowFirstColumn="0" w:firstRowLastColumn="0" w:lastRowFirstColumn="0" w:lastRowLastColumn="0"/>
            </w:pPr>
            <w:r>
              <w:t>Joelle Paolino, Training and Support Manager</w:t>
            </w:r>
          </w:p>
        </w:tc>
        <w:tc>
          <w:tcPr>
            <w:tcW w:w="3199" w:type="dxa"/>
          </w:tcPr>
          <w:p w14:paraId="195A53E4" w14:textId="396D0C92" w:rsidR="2D9F7698" w:rsidRDefault="509ACCBA" w:rsidP="4EB9609F">
            <w:pPr>
              <w:cnfStyle w:val="000000100000" w:firstRow="0" w:lastRow="0" w:firstColumn="0" w:lastColumn="0" w:oddVBand="0" w:evenVBand="0" w:oddHBand="1" w:evenHBand="0" w:firstRowFirstColumn="0" w:firstRowLastColumn="0" w:lastRowFirstColumn="0" w:lastRowLastColumn="0"/>
            </w:pPr>
            <w:hyperlink r:id="rId15">
              <w:r w:rsidRPr="671B5A1C">
                <w:rPr>
                  <w:rStyle w:val="Hyperlink"/>
                </w:rPr>
                <w:t>Jpaolino@commcorp.org</w:t>
              </w:r>
            </w:hyperlink>
            <w:r w:rsidR="5ACCB53D">
              <w:t xml:space="preserve"> </w:t>
            </w:r>
          </w:p>
        </w:tc>
      </w:tr>
      <w:tr w:rsidR="18A3E8E5" w14:paraId="432702D3" w14:textId="30883D74" w:rsidTr="004341D8">
        <w:trPr>
          <w:trHeight w:val="300"/>
        </w:trPr>
        <w:tc>
          <w:tcPr>
            <w:cnfStyle w:val="001000000000" w:firstRow="0" w:lastRow="0" w:firstColumn="1" w:lastColumn="0" w:oddVBand="0" w:evenVBand="0" w:oddHBand="0" w:evenHBand="0" w:firstRowFirstColumn="0" w:firstRowLastColumn="0" w:lastRowFirstColumn="0" w:lastRowLastColumn="0"/>
            <w:tcW w:w="2737" w:type="dxa"/>
          </w:tcPr>
          <w:p w14:paraId="5F454220" w14:textId="35E09D55" w:rsidR="42F213F3" w:rsidRDefault="42F213F3" w:rsidP="18A3E8E5">
            <w:pPr>
              <w:rPr>
                <w:b w:val="0"/>
              </w:rPr>
            </w:pPr>
            <w:r>
              <w:rPr>
                <w:b w:val="0"/>
              </w:rPr>
              <w:t>Learning Management System (LMS)</w:t>
            </w:r>
          </w:p>
        </w:tc>
        <w:tc>
          <w:tcPr>
            <w:tcW w:w="3558" w:type="dxa"/>
          </w:tcPr>
          <w:p w14:paraId="102F078B" w14:textId="58E3FDE5" w:rsidR="18A3E8E5" w:rsidRDefault="42F213F3" w:rsidP="18A3E8E5">
            <w:pPr>
              <w:cnfStyle w:val="000000000000" w:firstRow="0" w:lastRow="0" w:firstColumn="0" w:lastColumn="0" w:oddVBand="0" w:evenVBand="0" w:oddHBand="0" w:evenHBand="0" w:firstRowFirstColumn="0" w:firstRowLastColumn="0" w:lastRowFirstColumn="0" w:lastRowLastColumn="0"/>
            </w:pPr>
            <w:r>
              <w:t>LMS Support inbox</w:t>
            </w:r>
          </w:p>
        </w:tc>
        <w:tc>
          <w:tcPr>
            <w:tcW w:w="3199" w:type="dxa"/>
          </w:tcPr>
          <w:p w14:paraId="73461DEC" w14:textId="4354EED4" w:rsidR="18A3E8E5" w:rsidRDefault="449D6421" w:rsidP="18A3E8E5">
            <w:pPr>
              <w:cnfStyle w:val="000000000000" w:firstRow="0" w:lastRow="0" w:firstColumn="0" w:lastColumn="0" w:oddVBand="0" w:evenVBand="0" w:oddHBand="0" w:evenHBand="0" w:firstRowFirstColumn="0" w:firstRowLastColumn="0" w:lastRowFirstColumn="0" w:lastRowLastColumn="0"/>
            </w:pPr>
            <w:hyperlink r:id="rId16">
              <w:r w:rsidRPr="312343BA">
                <w:rPr>
                  <w:rStyle w:val="Hyperlink"/>
                </w:rPr>
                <w:t>YouthWorksLMSSupport@commcorp.org</w:t>
              </w:r>
            </w:hyperlink>
            <w:r>
              <w:t xml:space="preserve"> </w:t>
            </w:r>
          </w:p>
        </w:tc>
      </w:tr>
    </w:tbl>
    <w:p w14:paraId="0D36B50D" w14:textId="359958B4" w:rsidR="7426DE17" w:rsidRDefault="18208380" w:rsidP="7426DE17">
      <w:pPr>
        <w:rPr>
          <w:rFonts w:ascii="Aptos" w:hAnsi="Aptos"/>
          <w:sz w:val="24"/>
          <w:szCs w:val="24"/>
        </w:rPr>
      </w:pPr>
      <w:r w:rsidRPr="5004E2E7">
        <w:rPr>
          <w:rFonts w:ascii="Aptos" w:hAnsi="Aptos"/>
          <w:sz w:val="24"/>
          <w:szCs w:val="24"/>
        </w:rPr>
        <w:t xml:space="preserve"> </w:t>
      </w:r>
    </w:p>
    <w:p w14:paraId="2DDB296F" w14:textId="7689F84A" w:rsidR="002D66CF" w:rsidRPr="009E560E" w:rsidRDefault="002D66CF" w:rsidP="009E560E">
      <w:pPr>
        <w:pStyle w:val="Heading3"/>
      </w:pPr>
      <w:bookmarkStart w:id="4" w:name="_Toc197690331"/>
      <w:r w:rsidRPr="009E560E">
        <w:t>Regional Support from Commonwealth Corporation</w:t>
      </w:r>
      <w:bookmarkEnd w:id="4"/>
    </w:p>
    <w:p w14:paraId="18A71CDC" w14:textId="0B5B27B6" w:rsidR="002D66CF" w:rsidRPr="00A20BB3" w:rsidRDefault="002D66CF" w:rsidP="009E560E">
      <w:r w:rsidRPr="00A20BB3">
        <w:t xml:space="preserve">Regional support is based on YouthWorks performance standards which have been established to support shared understandings of promising practices in subsidized youth training and employment programs. </w:t>
      </w:r>
      <w:r w:rsidR="005D4322">
        <w:t xml:space="preserve">Each local program </w:t>
      </w:r>
      <w:r w:rsidR="001469D0">
        <w:t>administrator</w:t>
      </w:r>
      <w:r w:rsidR="005D4322">
        <w:t xml:space="preserve"> will be assigned a </w:t>
      </w:r>
      <w:proofErr w:type="spellStart"/>
      <w:r w:rsidR="005D4322">
        <w:t>CommCorp</w:t>
      </w:r>
      <w:proofErr w:type="spellEnd"/>
      <w:r w:rsidR="005D4322">
        <w:t xml:space="preserve"> staff member to serve as their </w:t>
      </w:r>
      <w:r w:rsidR="001469D0">
        <w:t xml:space="preserve">Regional Support Manager. </w:t>
      </w:r>
      <w:r w:rsidRPr="00A20BB3">
        <w:t xml:space="preserve">There will be a range of group-based regional support offerings that guide </w:t>
      </w:r>
      <w:r w:rsidRPr="00A20BB3">
        <w:lastRenderedPageBreak/>
        <w:t>practice and develop local leadership and innovation. Consistent participation in statewide, regional, and local support gatherings is a requirement of the YouthWorks</w:t>
      </w:r>
      <w:r w:rsidRPr="00A20BB3">
        <w:rPr>
          <w:rStyle w:val="FootnoteReference"/>
          <w:rFonts w:ascii="Aptos" w:hAnsi="Aptos"/>
        </w:rPr>
        <w:footnoteReference w:id="2"/>
      </w:r>
      <w:r w:rsidRPr="00A20BB3">
        <w:t xml:space="preserve"> grant. The following list provides details about the regional support services. </w:t>
      </w:r>
    </w:p>
    <w:p w14:paraId="64406FD5" w14:textId="2547D9CB" w:rsidR="002D66CF" w:rsidRPr="009E560E" w:rsidRDefault="002D66CF" w:rsidP="007914CC">
      <w:pPr>
        <w:pStyle w:val="ListParagraph"/>
        <w:numPr>
          <w:ilvl w:val="0"/>
          <w:numId w:val="13"/>
        </w:numPr>
        <w:rPr>
          <w:rFonts w:cstheme="minorHAnsi"/>
        </w:rPr>
      </w:pPr>
      <w:r w:rsidRPr="009E560E">
        <w:rPr>
          <w:rFonts w:cstheme="minorHAnsi"/>
        </w:rPr>
        <w:t>Monthly meetings with regional leads</w:t>
      </w:r>
      <w:r w:rsidR="00921DAF">
        <w:rPr>
          <w:rFonts w:cstheme="minorHAnsi"/>
        </w:rPr>
        <w:t xml:space="preserve"> from all local program administrators </w:t>
      </w:r>
      <w:r w:rsidRPr="009E560E">
        <w:rPr>
          <w:rFonts w:cstheme="minorHAnsi"/>
        </w:rPr>
        <w:t>and YouthWorks leadership team</w:t>
      </w:r>
      <w:r w:rsidR="00B0768D">
        <w:rPr>
          <w:rFonts w:cstheme="minorHAnsi"/>
        </w:rPr>
        <w:t>.</w:t>
      </w:r>
    </w:p>
    <w:p w14:paraId="170F2BED" w14:textId="507B0ED2" w:rsidR="002D66CF" w:rsidRPr="00A20BB3" w:rsidRDefault="2D6AB4C0" w:rsidP="007914CC">
      <w:pPr>
        <w:pStyle w:val="ListParagraph"/>
        <w:numPr>
          <w:ilvl w:val="0"/>
          <w:numId w:val="13"/>
        </w:numPr>
      </w:pPr>
      <w:r>
        <w:t>Biannual statewide regional convening either virtual or in-person</w:t>
      </w:r>
      <w:r w:rsidR="00B0768D">
        <w:t>.</w:t>
      </w:r>
    </w:p>
    <w:p w14:paraId="3C14EC01" w14:textId="3B5E24BD" w:rsidR="002D66CF" w:rsidRPr="00A20BB3" w:rsidRDefault="002D66CF" w:rsidP="007914CC">
      <w:pPr>
        <w:pStyle w:val="ListParagraph"/>
        <w:numPr>
          <w:ilvl w:val="0"/>
          <w:numId w:val="13"/>
        </w:numPr>
      </w:pPr>
      <w:bookmarkStart w:id="5" w:name="_Hlk144299774"/>
      <w:r w:rsidRPr="00A20BB3">
        <w:t>Three site visits during the programming year</w:t>
      </w:r>
      <w:r w:rsidR="002B003D">
        <w:t>. The</w:t>
      </w:r>
      <w:r w:rsidRPr="00A20BB3">
        <w:t xml:space="preserve"> regional lead</w:t>
      </w:r>
      <w:r w:rsidR="00B0768D">
        <w:t xml:space="preserve"> from the local program administrator must be</w:t>
      </w:r>
      <w:r w:rsidRPr="00A20BB3">
        <w:t xml:space="preserve"> available and in attendance </w:t>
      </w:r>
      <w:r w:rsidR="00B0768D">
        <w:t>at</w:t>
      </w:r>
      <w:r w:rsidRPr="00A20BB3">
        <w:t xml:space="preserve"> each worksite visit within the region</w:t>
      </w:r>
      <w:r w:rsidR="00B0768D">
        <w:t>.</w:t>
      </w:r>
    </w:p>
    <w:bookmarkEnd w:id="5"/>
    <w:p w14:paraId="5B95B1E6" w14:textId="0BDEEA1B" w:rsidR="00C925E6" w:rsidRDefault="00447347" w:rsidP="007914CC">
      <w:pPr>
        <w:pStyle w:val="ListParagraph"/>
        <w:numPr>
          <w:ilvl w:val="0"/>
          <w:numId w:val="13"/>
        </w:numPr>
      </w:pPr>
      <w:r>
        <w:t>Support removing</w:t>
      </w:r>
      <w:r w:rsidR="002D66CF" w:rsidRPr="00A20BB3">
        <w:t xml:space="preserve"> staff members no longer involved in the program</w:t>
      </w:r>
      <w:r w:rsidR="009943EE">
        <w:t xml:space="preserve">, as identified by the local program </w:t>
      </w:r>
      <w:r w:rsidR="002838FF">
        <w:t>administrator</w:t>
      </w:r>
      <w:r>
        <w:t>.</w:t>
      </w:r>
    </w:p>
    <w:p w14:paraId="0DF2DA06" w14:textId="40E1DABD" w:rsidR="002D66CF" w:rsidRPr="00A20BB3" w:rsidRDefault="00C5124C" w:rsidP="007914CC">
      <w:pPr>
        <w:pStyle w:val="ListParagraph"/>
        <w:numPr>
          <w:ilvl w:val="0"/>
          <w:numId w:val="13"/>
        </w:numPr>
      </w:pPr>
      <w:r>
        <w:t>Facilitating data clean-</w:t>
      </w:r>
      <w:proofErr w:type="gramStart"/>
      <w:r>
        <w:t>up,</w:t>
      </w:r>
      <w:proofErr w:type="gramEnd"/>
      <w:r>
        <w:t xml:space="preserve"> by </w:t>
      </w:r>
      <w:r w:rsidR="00181DC7">
        <w:t xml:space="preserve">identifying </w:t>
      </w:r>
      <w:r w:rsidR="002D66CF" w:rsidRPr="00A20BB3">
        <w:t xml:space="preserve">participants who complete applications but are not matched to a worksite </w:t>
      </w:r>
      <w:r>
        <w:t xml:space="preserve">and other data elements that local program administrators are required to update. </w:t>
      </w:r>
    </w:p>
    <w:p w14:paraId="38A2DE77" w14:textId="37652890" w:rsidR="002D66CF" w:rsidRPr="009E560E" w:rsidRDefault="002D66CF" w:rsidP="007914CC">
      <w:pPr>
        <w:pStyle w:val="ListParagraph"/>
        <w:numPr>
          <w:ilvl w:val="0"/>
          <w:numId w:val="13"/>
        </w:numPr>
        <w:rPr>
          <w:rFonts w:cstheme="minorHAnsi"/>
        </w:rPr>
      </w:pPr>
      <w:r w:rsidRPr="009E560E">
        <w:rPr>
          <w:rFonts w:cstheme="minorHAnsi"/>
        </w:rPr>
        <w:t xml:space="preserve">Individualized regional support via meetings and calls will support </w:t>
      </w:r>
      <w:r w:rsidR="000B7B51">
        <w:rPr>
          <w:rFonts w:cstheme="minorHAnsi"/>
        </w:rPr>
        <w:t>local program administrators</w:t>
      </w:r>
      <w:r w:rsidRPr="009E560E">
        <w:rPr>
          <w:rFonts w:cstheme="minorHAnsi"/>
        </w:rPr>
        <w:t xml:space="preserve"> in effective program design, implementation, and assessment</w:t>
      </w:r>
      <w:r w:rsidR="005C60ED">
        <w:rPr>
          <w:rFonts w:cstheme="minorHAnsi"/>
        </w:rPr>
        <w:t>.</w:t>
      </w:r>
    </w:p>
    <w:p w14:paraId="5B3D3D3E" w14:textId="3E406656" w:rsidR="002D66CF" w:rsidRPr="00A20BB3" w:rsidRDefault="00EE61C7" w:rsidP="007914CC">
      <w:pPr>
        <w:pStyle w:val="ListParagraph"/>
        <w:numPr>
          <w:ilvl w:val="0"/>
          <w:numId w:val="13"/>
        </w:numPr>
      </w:pPr>
      <w:r>
        <w:t>Provide</w:t>
      </w:r>
      <w:r w:rsidR="002D66CF" w:rsidRPr="00A20BB3">
        <w:t xml:space="preserve"> </w:t>
      </w:r>
      <w:r w:rsidR="002D66CF" w:rsidRPr="009E560E">
        <w:rPr>
          <w:i/>
        </w:rPr>
        <w:t>Signal Success</w:t>
      </w:r>
      <w:r w:rsidR="002D66CF" w:rsidRPr="00A20BB3">
        <w:t xml:space="preserve"> fundamentals training</w:t>
      </w:r>
      <w:r w:rsidR="005C60ED">
        <w:t>.</w:t>
      </w:r>
    </w:p>
    <w:p w14:paraId="214D48ED" w14:textId="4BC7FB88" w:rsidR="00576957" w:rsidRDefault="00576957" w:rsidP="009E560E">
      <w:pPr>
        <w:pStyle w:val="Heading3"/>
      </w:pPr>
    </w:p>
    <w:p w14:paraId="44421B66" w14:textId="2E030D63" w:rsidR="00F21967" w:rsidRPr="009E560E" w:rsidRDefault="006A1900" w:rsidP="00001C77">
      <w:pPr>
        <w:pStyle w:val="Heading3"/>
      </w:pPr>
      <w:bookmarkStart w:id="6" w:name="_Toc197690332"/>
      <w:r>
        <w:t xml:space="preserve">Commitment to </w:t>
      </w:r>
      <w:r w:rsidR="00F21967" w:rsidRPr="009E560E">
        <w:t>Diversity, Equity, and Inclusion</w:t>
      </w:r>
      <w:bookmarkEnd w:id="6"/>
    </w:p>
    <w:p w14:paraId="3721E11C" w14:textId="54E4CC5F" w:rsidR="00F21967" w:rsidRPr="00A20BB3" w:rsidRDefault="00F21967" w:rsidP="009E560E">
      <w:r w:rsidRPr="00A20BB3">
        <w:t xml:space="preserve">As a leader in workforce development, Commonwealth Corporation is committed to having diversity, equity, and inclusion embedded into the programs and services we offer, as well as reflected in the people we impact and our workplace culture. Our vision of a society - where upward economic mobility is </w:t>
      </w:r>
      <w:proofErr w:type="gramStart"/>
      <w:r w:rsidRPr="00A20BB3">
        <w:t>possible for all—</w:t>
      </w:r>
      <w:proofErr w:type="gramEnd"/>
      <w:r w:rsidRPr="00A20BB3">
        <w:t xml:space="preserve">cannot be accomplished alone, but through the collective efforts and support of our staff, partners, board members and the communities in which we live and serve. To that end, programs are expected to serve vulnerable participants who can self-attest to the one or more of the following </w:t>
      </w:r>
      <w:r w:rsidR="002A3EB9" w:rsidRPr="00A20BB3">
        <w:t>demographics</w:t>
      </w:r>
      <w:r w:rsidRPr="00A20BB3">
        <w:t xml:space="preserve"> and/or</w:t>
      </w:r>
      <w:r w:rsidR="002A3EB9" w:rsidRPr="00A20BB3">
        <w:t xml:space="preserve"> </w:t>
      </w:r>
      <w:r w:rsidRPr="00A20BB3">
        <w:t>risk, factors:</w:t>
      </w:r>
    </w:p>
    <w:p w14:paraId="244FE32B" w14:textId="77777777" w:rsidR="00F21967" w:rsidRPr="009E560E" w:rsidRDefault="00F21967" w:rsidP="007914CC">
      <w:pPr>
        <w:pStyle w:val="ListParagraph"/>
        <w:numPr>
          <w:ilvl w:val="0"/>
          <w:numId w:val="10"/>
        </w:numPr>
        <w:ind w:right="720"/>
        <w:rPr>
          <w:rFonts w:cstheme="minorHAnsi"/>
        </w:rPr>
      </w:pPr>
      <w:r w:rsidRPr="009E560E">
        <w:rPr>
          <w:rFonts w:cstheme="minorHAnsi"/>
        </w:rPr>
        <w:t xml:space="preserve">Member of the LGBTQ+ community </w:t>
      </w:r>
    </w:p>
    <w:p w14:paraId="27CAAFA8" w14:textId="77777777" w:rsidR="00F21967" w:rsidRPr="009E560E" w:rsidRDefault="00F21967" w:rsidP="007914CC">
      <w:pPr>
        <w:pStyle w:val="ListParagraph"/>
        <w:numPr>
          <w:ilvl w:val="0"/>
          <w:numId w:val="10"/>
        </w:numPr>
        <w:ind w:right="720"/>
        <w:rPr>
          <w:rFonts w:cstheme="minorHAnsi"/>
        </w:rPr>
      </w:pPr>
      <w:r w:rsidRPr="009E560E">
        <w:rPr>
          <w:rFonts w:cstheme="minorHAnsi"/>
        </w:rPr>
        <w:t>Person of Color</w:t>
      </w:r>
    </w:p>
    <w:p w14:paraId="25C17B00" w14:textId="77777777" w:rsidR="00F21967" w:rsidRPr="009E560E" w:rsidRDefault="00F21967" w:rsidP="007914CC">
      <w:pPr>
        <w:pStyle w:val="ListParagraph"/>
        <w:numPr>
          <w:ilvl w:val="0"/>
          <w:numId w:val="10"/>
        </w:numPr>
        <w:ind w:right="720"/>
        <w:rPr>
          <w:rFonts w:cstheme="minorHAnsi"/>
        </w:rPr>
      </w:pPr>
      <w:r w:rsidRPr="009E560E">
        <w:rPr>
          <w:rFonts w:cstheme="minorHAnsi"/>
        </w:rPr>
        <w:t>From single-income household</w:t>
      </w:r>
    </w:p>
    <w:p w14:paraId="0A9886F8" w14:textId="77777777" w:rsidR="00F21967" w:rsidRPr="009E560E" w:rsidRDefault="00F21967" w:rsidP="007914CC">
      <w:pPr>
        <w:pStyle w:val="ListParagraph"/>
        <w:numPr>
          <w:ilvl w:val="0"/>
          <w:numId w:val="10"/>
        </w:numPr>
        <w:ind w:right="720"/>
        <w:rPr>
          <w:rFonts w:cstheme="minorHAnsi"/>
        </w:rPr>
      </w:pPr>
      <w:r w:rsidRPr="009E560E">
        <w:rPr>
          <w:rFonts w:cstheme="minorHAnsi"/>
        </w:rPr>
        <w:t>Experiencing housing insecurity</w:t>
      </w:r>
    </w:p>
    <w:p w14:paraId="187E9503" w14:textId="77777777" w:rsidR="00F21967" w:rsidRPr="009E560E" w:rsidRDefault="00F21967" w:rsidP="007914CC">
      <w:pPr>
        <w:pStyle w:val="ListParagraph"/>
        <w:numPr>
          <w:ilvl w:val="0"/>
          <w:numId w:val="10"/>
        </w:numPr>
        <w:ind w:right="720"/>
        <w:rPr>
          <w:rFonts w:cstheme="minorHAnsi"/>
        </w:rPr>
      </w:pPr>
      <w:r w:rsidRPr="009E560E">
        <w:rPr>
          <w:rFonts w:cstheme="minorHAnsi"/>
        </w:rPr>
        <w:t>Identifying as having a disability</w:t>
      </w:r>
    </w:p>
    <w:p w14:paraId="4B27616A" w14:textId="77777777" w:rsidR="00F21967" w:rsidRPr="009E560E" w:rsidRDefault="00F21967" w:rsidP="007914CC">
      <w:pPr>
        <w:pStyle w:val="ListParagraph"/>
        <w:numPr>
          <w:ilvl w:val="0"/>
          <w:numId w:val="10"/>
        </w:numPr>
        <w:ind w:right="720"/>
        <w:rPr>
          <w:rFonts w:cstheme="minorHAnsi"/>
        </w:rPr>
      </w:pPr>
      <w:r w:rsidRPr="009E560E">
        <w:rPr>
          <w:rFonts w:cstheme="minorHAnsi"/>
        </w:rPr>
        <w:t xml:space="preserve">Other youth determined eligible by Commonwealth Corporation, including: </w:t>
      </w:r>
    </w:p>
    <w:p w14:paraId="40D10ABB" w14:textId="77777777" w:rsidR="00F21967" w:rsidRPr="009E560E" w:rsidRDefault="00F21967" w:rsidP="007914CC">
      <w:pPr>
        <w:pStyle w:val="ListParagraph"/>
        <w:numPr>
          <w:ilvl w:val="0"/>
          <w:numId w:val="36"/>
        </w:numPr>
        <w:ind w:right="720"/>
        <w:rPr>
          <w:rFonts w:cstheme="minorHAnsi"/>
        </w:rPr>
      </w:pPr>
      <w:r w:rsidRPr="009E560E">
        <w:rPr>
          <w:rFonts w:cstheme="minorHAnsi"/>
        </w:rPr>
        <w:t>involved with the justice system (e.g. DYS-committed; on juvenile probation; gang-involved; CRS; or juvenile arrest</w:t>
      </w:r>
      <w:proofErr w:type="gramStart"/>
      <w:r w:rsidRPr="009E560E">
        <w:rPr>
          <w:rFonts w:cstheme="minorHAnsi"/>
        </w:rPr>
        <w:t>);</w:t>
      </w:r>
      <w:proofErr w:type="gramEnd"/>
      <w:r w:rsidRPr="009E560E">
        <w:rPr>
          <w:rFonts w:cstheme="minorHAnsi"/>
        </w:rPr>
        <w:t xml:space="preserve"> </w:t>
      </w:r>
    </w:p>
    <w:p w14:paraId="2E957F00" w14:textId="77777777" w:rsidR="00F21967" w:rsidRPr="009E560E" w:rsidRDefault="00F21967" w:rsidP="007914CC">
      <w:pPr>
        <w:pStyle w:val="ListParagraph"/>
        <w:numPr>
          <w:ilvl w:val="0"/>
          <w:numId w:val="36"/>
        </w:numPr>
        <w:ind w:right="720"/>
        <w:rPr>
          <w:rFonts w:cstheme="minorHAnsi"/>
        </w:rPr>
      </w:pPr>
      <w:r w:rsidRPr="009E560E">
        <w:rPr>
          <w:rFonts w:cstheme="minorHAnsi"/>
        </w:rPr>
        <w:t xml:space="preserve">actively in foster care or having aged out of foster </w:t>
      </w:r>
      <w:proofErr w:type="gramStart"/>
      <w:r w:rsidRPr="009E560E">
        <w:rPr>
          <w:rFonts w:cstheme="minorHAnsi"/>
        </w:rPr>
        <w:t>care;</w:t>
      </w:r>
      <w:proofErr w:type="gramEnd"/>
      <w:r w:rsidRPr="009E560E">
        <w:rPr>
          <w:rFonts w:cstheme="minorHAnsi"/>
        </w:rPr>
        <w:t xml:space="preserve"> </w:t>
      </w:r>
    </w:p>
    <w:p w14:paraId="3835FF63" w14:textId="77777777" w:rsidR="00F21967" w:rsidRPr="009E560E" w:rsidRDefault="00F21967" w:rsidP="007914CC">
      <w:pPr>
        <w:pStyle w:val="ListParagraph"/>
        <w:numPr>
          <w:ilvl w:val="0"/>
          <w:numId w:val="36"/>
        </w:numPr>
        <w:ind w:right="720"/>
        <w:rPr>
          <w:rFonts w:cstheme="minorHAnsi"/>
        </w:rPr>
      </w:pPr>
      <w:r w:rsidRPr="009E560E">
        <w:rPr>
          <w:rFonts w:cstheme="minorHAnsi"/>
        </w:rPr>
        <w:t>a school stop-</w:t>
      </w:r>
      <w:proofErr w:type="gramStart"/>
      <w:r w:rsidRPr="009E560E">
        <w:rPr>
          <w:rFonts w:cstheme="minorHAnsi"/>
        </w:rPr>
        <w:t>out;</w:t>
      </w:r>
      <w:proofErr w:type="gramEnd"/>
      <w:r w:rsidRPr="009E560E">
        <w:rPr>
          <w:rFonts w:cstheme="minorHAnsi"/>
        </w:rPr>
        <w:t xml:space="preserve"> </w:t>
      </w:r>
    </w:p>
    <w:p w14:paraId="0A935162" w14:textId="77777777" w:rsidR="00F21967" w:rsidRPr="009E560E" w:rsidRDefault="00F21967" w:rsidP="007914CC">
      <w:pPr>
        <w:pStyle w:val="ListParagraph"/>
        <w:numPr>
          <w:ilvl w:val="0"/>
          <w:numId w:val="36"/>
        </w:numPr>
        <w:ind w:right="720"/>
        <w:rPr>
          <w:rFonts w:cstheme="minorHAnsi"/>
        </w:rPr>
      </w:pPr>
      <w:r w:rsidRPr="009E560E">
        <w:rPr>
          <w:rFonts w:cstheme="minorHAnsi"/>
        </w:rPr>
        <w:t xml:space="preserve">a child of a single </w:t>
      </w:r>
      <w:proofErr w:type="gramStart"/>
      <w:r w:rsidRPr="009E560E">
        <w:rPr>
          <w:rFonts w:cstheme="minorHAnsi"/>
        </w:rPr>
        <w:t>parent;</w:t>
      </w:r>
      <w:proofErr w:type="gramEnd"/>
      <w:r w:rsidRPr="009E560E">
        <w:rPr>
          <w:rFonts w:cstheme="minorHAnsi"/>
        </w:rPr>
        <w:t xml:space="preserve"> </w:t>
      </w:r>
    </w:p>
    <w:p w14:paraId="50A5DCF7" w14:textId="77777777" w:rsidR="00F21967" w:rsidRPr="009E560E" w:rsidRDefault="00F21967" w:rsidP="007914CC">
      <w:pPr>
        <w:pStyle w:val="ListParagraph"/>
        <w:numPr>
          <w:ilvl w:val="0"/>
          <w:numId w:val="36"/>
        </w:numPr>
        <w:ind w:right="720"/>
        <w:rPr>
          <w:rFonts w:cstheme="minorHAnsi"/>
        </w:rPr>
      </w:pPr>
      <w:r w:rsidRPr="009E560E">
        <w:rPr>
          <w:rFonts w:cstheme="minorHAnsi"/>
        </w:rPr>
        <w:t xml:space="preserve">having limited fluency in English; and </w:t>
      </w:r>
    </w:p>
    <w:p w14:paraId="061ACAB3" w14:textId="77777777" w:rsidR="00F21967" w:rsidRPr="009E560E" w:rsidRDefault="00F21967" w:rsidP="007914CC">
      <w:pPr>
        <w:pStyle w:val="ListParagraph"/>
        <w:numPr>
          <w:ilvl w:val="0"/>
          <w:numId w:val="36"/>
        </w:numPr>
        <w:ind w:right="720"/>
        <w:rPr>
          <w:rFonts w:cstheme="minorHAnsi"/>
        </w:rPr>
      </w:pPr>
      <w:r w:rsidRPr="009E560E">
        <w:rPr>
          <w:rFonts w:cstheme="minorHAnsi"/>
        </w:rPr>
        <w:t>being a teen parent.</w:t>
      </w:r>
    </w:p>
    <w:p w14:paraId="2D776A9E" w14:textId="1D431A9B" w:rsidR="00F92D60" w:rsidRDefault="00D75A36" w:rsidP="009F69F4">
      <w:pPr>
        <w:pStyle w:val="Heading1"/>
        <w:jc w:val="center"/>
      </w:pPr>
      <w:r>
        <w:br w:type="page"/>
      </w:r>
      <w:bookmarkStart w:id="7" w:name="_Toc197690333"/>
      <w:r w:rsidR="3BC84439">
        <w:lastRenderedPageBreak/>
        <w:t xml:space="preserve">Program </w:t>
      </w:r>
      <w:r w:rsidR="3D919817">
        <w:t>Reporting</w:t>
      </w:r>
      <w:r w:rsidR="3F363DE4">
        <w:t xml:space="preserve"> Requirements</w:t>
      </w:r>
      <w:bookmarkEnd w:id="7"/>
    </w:p>
    <w:p w14:paraId="58E1CDB2" w14:textId="77777777" w:rsidR="009F69F4" w:rsidRDefault="009F69F4" w:rsidP="00001C77">
      <w:pPr>
        <w:pStyle w:val="Heading3"/>
      </w:pPr>
    </w:p>
    <w:p w14:paraId="71B11F2E" w14:textId="3A3D3332" w:rsidR="003C3F7E" w:rsidRPr="00A20BB3" w:rsidRDefault="003C3F7E" w:rsidP="00001C77">
      <w:pPr>
        <w:pStyle w:val="Heading3"/>
      </w:pPr>
      <w:bookmarkStart w:id="8" w:name="_Toc197690334"/>
      <w:r w:rsidRPr="00A20BB3">
        <w:t>Expectations</w:t>
      </w:r>
      <w:r w:rsidRPr="00A20BB3">
        <w:rPr>
          <w:spacing w:val="-4"/>
        </w:rPr>
        <w:t xml:space="preserve"> </w:t>
      </w:r>
      <w:r w:rsidRPr="00A20BB3">
        <w:t>for</w:t>
      </w:r>
      <w:r w:rsidRPr="00A20BB3">
        <w:rPr>
          <w:spacing w:val="-2"/>
        </w:rPr>
        <w:t xml:space="preserve"> </w:t>
      </w:r>
      <w:r w:rsidRPr="00A20BB3">
        <w:t>Grant</w:t>
      </w:r>
      <w:r w:rsidRPr="00A20BB3">
        <w:rPr>
          <w:spacing w:val="-1"/>
        </w:rPr>
        <w:t xml:space="preserve"> </w:t>
      </w:r>
      <w:r w:rsidRPr="00A20BB3">
        <w:rPr>
          <w:spacing w:val="-2"/>
        </w:rPr>
        <w:t>Administration</w:t>
      </w:r>
      <w:bookmarkEnd w:id="8"/>
    </w:p>
    <w:p w14:paraId="330623B8" w14:textId="77777777" w:rsidR="003C3F7E" w:rsidRPr="00A20BB3" w:rsidRDefault="003C3F7E" w:rsidP="003C3F7E">
      <w:r w:rsidRPr="00A20BB3">
        <w:t>Commonwealth Corporation relies on accurate and up-to-date reporting to:</w:t>
      </w:r>
    </w:p>
    <w:p w14:paraId="0D951500" w14:textId="5A8212E8" w:rsidR="003C3F7E" w:rsidRPr="00A20BB3" w:rsidRDefault="003C3F7E" w:rsidP="007914CC">
      <w:pPr>
        <w:pStyle w:val="ListParagraph"/>
        <w:numPr>
          <w:ilvl w:val="0"/>
          <w:numId w:val="25"/>
        </w:numPr>
      </w:pPr>
      <w:r w:rsidRPr="00A20BB3">
        <w:t xml:space="preserve">Identify regional support needs and provide </w:t>
      </w:r>
      <w:r w:rsidR="00C0424F">
        <w:t>local program administrators</w:t>
      </w:r>
      <w:r w:rsidRPr="00A20BB3">
        <w:t xml:space="preserve"> with timely and effective support</w:t>
      </w:r>
    </w:p>
    <w:p w14:paraId="2B535B98" w14:textId="77777777" w:rsidR="003C3F7E" w:rsidRPr="00A20BB3" w:rsidRDefault="003C3F7E" w:rsidP="007914CC">
      <w:pPr>
        <w:pStyle w:val="ListParagraph"/>
        <w:numPr>
          <w:ilvl w:val="0"/>
          <w:numId w:val="25"/>
        </w:numPr>
      </w:pPr>
      <w:r w:rsidRPr="00A20BB3">
        <w:t>Verify that participants are engaged in appropriate and relevant program activities</w:t>
      </w:r>
    </w:p>
    <w:p w14:paraId="37EDB1B5" w14:textId="77777777" w:rsidR="003C3F7E" w:rsidRPr="00A20BB3" w:rsidRDefault="003C3F7E" w:rsidP="007914CC">
      <w:pPr>
        <w:pStyle w:val="ListParagraph"/>
        <w:numPr>
          <w:ilvl w:val="0"/>
          <w:numId w:val="25"/>
        </w:numPr>
      </w:pPr>
      <w:r w:rsidRPr="00A20BB3">
        <w:t xml:space="preserve">Provide stakeholders with information about the impact of public investment in YouthWorks programs </w:t>
      </w:r>
    </w:p>
    <w:p w14:paraId="34C73E47" w14:textId="0BC7015A" w:rsidR="003C3F7E" w:rsidRPr="00F15CD1" w:rsidRDefault="003C3F7E" w:rsidP="007914CC">
      <w:pPr>
        <w:pStyle w:val="ListParagraph"/>
        <w:numPr>
          <w:ilvl w:val="0"/>
          <w:numId w:val="25"/>
        </w:numPr>
        <w:rPr>
          <w:rFonts w:ascii="Aptos" w:hAnsi="Aptos"/>
        </w:rPr>
      </w:pPr>
      <w:r w:rsidRPr="00A20BB3">
        <w:t xml:space="preserve">Ensure that </w:t>
      </w:r>
      <w:r w:rsidR="00C0424F">
        <w:t>local program administrators</w:t>
      </w:r>
      <w:r w:rsidRPr="00A20BB3">
        <w:t xml:space="preserve"> are meeting contractual obligations</w:t>
      </w:r>
    </w:p>
    <w:p w14:paraId="5AACF53F" w14:textId="2190A90C" w:rsidR="003C3F7E" w:rsidRPr="00A20BB3" w:rsidRDefault="008F0320" w:rsidP="007914CC">
      <w:pPr>
        <w:pStyle w:val="ListParagraph"/>
        <w:numPr>
          <w:ilvl w:val="0"/>
          <w:numId w:val="25"/>
        </w:numPr>
      </w:pPr>
      <w:r>
        <w:t xml:space="preserve">Maintain accurate and complete </w:t>
      </w:r>
      <w:r w:rsidR="003C3F7E" w:rsidRPr="00A20BB3">
        <w:t>participant-level data, narrative reports, and invoices</w:t>
      </w:r>
    </w:p>
    <w:p w14:paraId="113723BB" w14:textId="77777777" w:rsidR="00DF4D61" w:rsidRDefault="00DF4D61" w:rsidP="00DF4D61">
      <w:pPr>
        <w:pStyle w:val="Heading3"/>
      </w:pPr>
      <w:bookmarkStart w:id="9" w:name="_bookmark8"/>
      <w:bookmarkEnd w:id="9"/>
    </w:p>
    <w:p w14:paraId="0B047BF2" w14:textId="40738E64" w:rsidR="00DF4D61" w:rsidRDefault="00DF4D61" w:rsidP="00B21568">
      <w:pPr>
        <w:pStyle w:val="Heading3"/>
      </w:pPr>
      <w:bookmarkStart w:id="10" w:name="_Toc197690335"/>
      <w:r>
        <w:t>Snapshot of Reporting Tools</w:t>
      </w:r>
      <w:bookmarkEnd w:id="10"/>
    </w:p>
    <w:p w14:paraId="1AA50CE4" w14:textId="77777777" w:rsidR="00DF4D61" w:rsidRDefault="00DF4D61" w:rsidP="00DF4D61">
      <w:r>
        <w:t>The table below provides information on the tools and resources available for program and participant information and reporting.</w:t>
      </w:r>
    </w:p>
    <w:tbl>
      <w:tblPr>
        <w:tblStyle w:val="GridTable4-Accent1"/>
        <w:tblW w:w="0" w:type="auto"/>
        <w:tblLook w:val="04A0" w:firstRow="1" w:lastRow="0" w:firstColumn="1" w:lastColumn="0" w:noHBand="0" w:noVBand="1"/>
      </w:tblPr>
      <w:tblGrid>
        <w:gridCol w:w="1884"/>
        <w:gridCol w:w="4675"/>
        <w:gridCol w:w="2791"/>
      </w:tblGrid>
      <w:tr w:rsidR="00DF4D61" w14:paraId="002629BB" w14:textId="77777777" w:rsidTr="72B4EEC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dxa"/>
          </w:tcPr>
          <w:p w14:paraId="291B38CB" w14:textId="77777777" w:rsidR="00DF4D61" w:rsidRPr="007B0785" w:rsidRDefault="00DF4D61">
            <w:pPr>
              <w:ind w:left="720"/>
              <w:rPr>
                <w:b w:val="0"/>
              </w:rPr>
            </w:pPr>
            <w:r w:rsidRPr="007B0785">
              <w:t>Tool</w:t>
            </w:r>
          </w:p>
        </w:tc>
        <w:tc>
          <w:tcPr>
            <w:tcW w:w="4675" w:type="dxa"/>
          </w:tcPr>
          <w:p w14:paraId="145E9C2A" w14:textId="77777777" w:rsidR="00DF4D61" w:rsidRPr="007B0785" w:rsidRDefault="00DF4D61">
            <w:pPr>
              <w:ind w:left="720"/>
              <w:cnfStyle w:val="100000000000" w:firstRow="1" w:lastRow="0" w:firstColumn="0" w:lastColumn="0" w:oddVBand="0" w:evenVBand="0" w:oddHBand="0" w:evenHBand="0" w:firstRowFirstColumn="0" w:firstRowLastColumn="0" w:lastRowFirstColumn="0" w:lastRowLastColumn="0"/>
              <w:rPr>
                <w:b w:val="0"/>
              </w:rPr>
            </w:pPr>
            <w:r w:rsidRPr="007B0785">
              <w:t>Use</w:t>
            </w:r>
          </w:p>
        </w:tc>
        <w:tc>
          <w:tcPr>
            <w:tcW w:w="2791" w:type="dxa"/>
          </w:tcPr>
          <w:p w14:paraId="0C99B7A0" w14:textId="77777777" w:rsidR="00DF4D61" w:rsidRPr="007B0785" w:rsidRDefault="00DF4D61">
            <w:pPr>
              <w:ind w:left="720"/>
              <w:cnfStyle w:val="100000000000" w:firstRow="1" w:lastRow="0" w:firstColumn="0" w:lastColumn="0" w:oddVBand="0" w:evenVBand="0" w:oddHBand="0" w:evenHBand="0" w:firstRowFirstColumn="0" w:firstRowLastColumn="0" w:lastRowFirstColumn="0" w:lastRowLastColumn="0"/>
              <w:rPr>
                <w:b w:val="0"/>
              </w:rPr>
            </w:pPr>
            <w:r w:rsidRPr="007B0785">
              <w:t xml:space="preserve">Requirements </w:t>
            </w:r>
          </w:p>
        </w:tc>
      </w:tr>
      <w:tr w:rsidR="00DF4D61" w14:paraId="2FFF8889" w14:textId="77777777" w:rsidTr="72B4EE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dxa"/>
          </w:tcPr>
          <w:p w14:paraId="531B8BAD" w14:textId="4BEAF8AC" w:rsidR="00DF4D61" w:rsidRDefault="00DF4D61">
            <w:r>
              <w:t xml:space="preserve">YouthWorks </w:t>
            </w:r>
            <w:r w:rsidR="008A0204">
              <w:t>SharePoint</w:t>
            </w:r>
          </w:p>
        </w:tc>
        <w:tc>
          <w:tcPr>
            <w:tcW w:w="4675" w:type="dxa"/>
          </w:tcPr>
          <w:p w14:paraId="135E9E92" w14:textId="2250D71F" w:rsidR="007075D1" w:rsidRDefault="31C754A9" w:rsidP="00631A15">
            <w:pPr>
              <w:cnfStyle w:val="000000100000" w:firstRow="0" w:lastRow="0" w:firstColumn="0" w:lastColumn="0" w:oddVBand="0" w:evenVBand="0" w:oddHBand="1" w:evenHBand="0" w:firstRowFirstColumn="0" w:firstRowLastColumn="0" w:lastRowFirstColumn="0" w:lastRowLastColumn="0"/>
            </w:pPr>
            <w:r>
              <w:t xml:space="preserve">The SharePoint link to your Fiscal Status report provides </w:t>
            </w:r>
            <w:proofErr w:type="gramStart"/>
            <w:r>
              <w:t>a stable</w:t>
            </w:r>
            <w:proofErr w:type="gramEnd"/>
            <w:r>
              <w:t xml:space="preserve">, reliable (as compared to Teams) direct </w:t>
            </w:r>
            <w:proofErr w:type="gramStart"/>
            <w:r>
              <w:t>access</w:t>
            </w:r>
            <w:proofErr w:type="gramEnd"/>
            <w:r>
              <w:t xml:space="preserve"> your FSR for continued entry.</w:t>
            </w:r>
          </w:p>
          <w:p w14:paraId="070B180A" w14:textId="77777777" w:rsidR="00DF4D61" w:rsidRDefault="00DF4D61">
            <w:pPr>
              <w:cnfStyle w:val="000000100000" w:firstRow="0" w:lastRow="0" w:firstColumn="0" w:lastColumn="0" w:oddVBand="0" w:evenVBand="0" w:oddHBand="1" w:evenHBand="0" w:firstRowFirstColumn="0" w:firstRowLastColumn="0" w:lastRowFirstColumn="0" w:lastRowLastColumn="0"/>
            </w:pPr>
          </w:p>
          <w:p w14:paraId="4FA5F021" w14:textId="77777777" w:rsidR="00DF4D61" w:rsidRDefault="00DF4D61">
            <w:pPr>
              <w:cnfStyle w:val="000000100000" w:firstRow="0" w:lastRow="0" w:firstColumn="0" w:lastColumn="0" w:oddVBand="0" w:evenVBand="0" w:oddHBand="1" w:evenHBand="0" w:firstRowFirstColumn="0" w:firstRowLastColumn="0" w:lastRowFirstColumn="0" w:lastRowLastColumn="0"/>
            </w:pPr>
          </w:p>
        </w:tc>
        <w:tc>
          <w:tcPr>
            <w:tcW w:w="2791" w:type="dxa"/>
          </w:tcPr>
          <w:p w14:paraId="2BF9FA2E" w14:textId="1885E1A0" w:rsidR="00DF4D61" w:rsidRDefault="31C754A9">
            <w:pPr>
              <w:cnfStyle w:val="000000100000" w:firstRow="0" w:lastRow="0" w:firstColumn="0" w:lastColumn="0" w:oddVBand="0" w:evenVBand="0" w:oddHBand="1" w:evenHBand="0" w:firstRowFirstColumn="0" w:firstRowLastColumn="0" w:lastRowFirstColumn="0" w:lastRowLastColumn="0"/>
            </w:pPr>
            <w:proofErr w:type="spellStart"/>
            <w:r>
              <w:t>CommCorp</w:t>
            </w:r>
            <w:proofErr w:type="spellEnd"/>
            <w:r>
              <w:t xml:space="preserve"> defaults to providing access to the Fiscal Contact listed on your contract. </w:t>
            </w:r>
            <w:proofErr w:type="gramStart"/>
            <w:r>
              <w:t>In the event that</w:t>
            </w:r>
            <w:proofErr w:type="gramEnd"/>
            <w:r>
              <w:t xml:space="preserve"> other personnel need access </w:t>
            </w:r>
            <w:r w:rsidR="4BA621EB">
              <w:t>l</w:t>
            </w:r>
            <w:r w:rsidR="00234E84">
              <w:t xml:space="preserve">ocal program administrators should contact their RSM for </w:t>
            </w:r>
            <w:r w:rsidR="1D1F6FB3">
              <w:t>support</w:t>
            </w:r>
            <w:r w:rsidR="00234E84">
              <w:t xml:space="preserve"> </w:t>
            </w:r>
            <w:r w:rsidR="1D1F6FB3">
              <w:t>and to ensure</w:t>
            </w:r>
            <w:r w:rsidR="00234E84">
              <w:t xml:space="preserve"> </w:t>
            </w:r>
            <w:r w:rsidR="1D1F6FB3">
              <w:t>that your organization records are updated.</w:t>
            </w:r>
            <w:r w:rsidR="00234E84">
              <w:t xml:space="preserve"> </w:t>
            </w:r>
          </w:p>
        </w:tc>
      </w:tr>
      <w:tr w:rsidR="0A1443F4" w14:paraId="5BE0655B" w14:textId="77777777" w:rsidTr="72B4EEC4">
        <w:trPr>
          <w:trHeight w:val="300"/>
        </w:trPr>
        <w:tc>
          <w:tcPr>
            <w:cnfStyle w:val="001000000000" w:firstRow="0" w:lastRow="0" w:firstColumn="1" w:lastColumn="0" w:oddVBand="0" w:evenVBand="0" w:oddHBand="0" w:evenHBand="0" w:firstRowFirstColumn="0" w:firstRowLastColumn="0" w:lastRowFirstColumn="0" w:lastRowLastColumn="0"/>
            <w:tcW w:w="1884" w:type="dxa"/>
          </w:tcPr>
          <w:p w14:paraId="60B2B370" w14:textId="0A9F7127" w:rsidR="0A1443F4" w:rsidRDefault="40B46BEA" w:rsidP="0A1443F4">
            <w:r>
              <w:t>YouthWorks Teams Channel</w:t>
            </w:r>
          </w:p>
        </w:tc>
        <w:tc>
          <w:tcPr>
            <w:tcW w:w="4675" w:type="dxa"/>
          </w:tcPr>
          <w:p w14:paraId="0B47D54A" w14:textId="4BC9F36B" w:rsidR="0A1443F4" w:rsidRDefault="5DE3835B" w:rsidP="0A1443F4">
            <w:pPr>
              <w:cnfStyle w:val="000000000000" w:firstRow="0" w:lastRow="0" w:firstColumn="0" w:lastColumn="0" w:oddVBand="0" w:evenVBand="0" w:oddHBand="0" w:evenHBand="0" w:firstRowFirstColumn="0" w:firstRowLastColumn="0" w:lastRowFirstColumn="0" w:lastRowLastColumn="0"/>
            </w:pPr>
            <w:proofErr w:type="gramStart"/>
            <w:r>
              <w:t>Similar to</w:t>
            </w:r>
            <w:proofErr w:type="gramEnd"/>
            <w:r>
              <w:t xml:space="preserve"> the SharePoint link each organization will have access to both a General YouthWorks </w:t>
            </w:r>
            <w:proofErr w:type="gramStart"/>
            <w:r>
              <w:t>teams</w:t>
            </w:r>
            <w:proofErr w:type="gramEnd"/>
            <w:r>
              <w:t xml:space="preserve"> channel as well as a private Teams channel specific to your organization. Teams </w:t>
            </w:r>
            <w:proofErr w:type="gramStart"/>
            <w:r>
              <w:t>allows</w:t>
            </w:r>
            <w:proofErr w:type="gramEnd"/>
            <w:r>
              <w:t xml:space="preserve"> for more tools, primarily direct messaging and additional folders for uploading backup documentation or sharing other necessary documents.</w:t>
            </w:r>
            <w:r w:rsidR="1B2DD131">
              <w:t xml:space="preserve"> However, setting up the Teams Channel poses some technological challenges that often delay access initially. It at times takes several days to complete the process of granting access.</w:t>
            </w:r>
          </w:p>
        </w:tc>
        <w:tc>
          <w:tcPr>
            <w:tcW w:w="2791" w:type="dxa"/>
          </w:tcPr>
          <w:p w14:paraId="4742F0F5" w14:textId="33B8F539" w:rsidR="0A1443F4" w:rsidRDefault="65E72A23" w:rsidP="0A1443F4">
            <w:pPr>
              <w:cnfStyle w:val="000000000000" w:firstRow="0" w:lastRow="0" w:firstColumn="0" w:lastColumn="0" w:oddVBand="0" w:evenVBand="0" w:oddHBand="0" w:evenHBand="0" w:firstRowFirstColumn="0" w:firstRowLastColumn="0" w:lastRowFirstColumn="0" w:lastRowLastColumn="0"/>
            </w:pPr>
            <w:r>
              <w:t xml:space="preserve">Similarly to the SharePoint link we default </w:t>
            </w:r>
            <w:proofErr w:type="gramStart"/>
            <w:r>
              <w:t>to</w:t>
            </w:r>
            <w:proofErr w:type="gramEnd"/>
            <w:r>
              <w:t xml:space="preserve"> sharing the Teams Channel with the Fiscal Contact listed on your contract. If additional personnel need </w:t>
            </w:r>
            <w:proofErr w:type="gramStart"/>
            <w:r>
              <w:t>access</w:t>
            </w:r>
            <w:proofErr w:type="gramEnd"/>
            <w:r>
              <w:t xml:space="preserve"> </w:t>
            </w:r>
            <w:r w:rsidR="009335DA" w:rsidRPr="009335DA">
              <w:t>l</w:t>
            </w:r>
            <w:r w:rsidRPr="009335DA">
              <w:t>ocal</w:t>
            </w:r>
            <w:r>
              <w:t xml:space="preserve"> program administrators should contact their RSM for support and to ensure that your organization records are updated.</w:t>
            </w:r>
          </w:p>
        </w:tc>
      </w:tr>
      <w:tr w:rsidR="00DF4D61" w14:paraId="21C13056" w14:textId="77777777" w:rsidTr="72B4EE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dxa"/>
          </w:tcPr>
          <w:p w14:paraId="7925B0BB" w14:textId="4B6517F4" w:rsidR="002B2C39" w:rsidRDefault="00DF4D61">
            <w:hyperlink r:id="rId17">
              <w:r w:rsidRPr="72B4EEC4">
                <w:rPr>
                  <w:rStyle w:val="Hyperlink"/>
                </w:rPr>
                <w:t>YouthWorks Portal</w:t>
              </w:r>
            </w:hyperlink>
          </w:p>
        </w:tc>
        <w:tc>
          <w:tcPr>
            <w:tcW w:w="4675" w:type="dxa"/>
          </w:tcPr>
          <w:p w14:paraId="35F9E248" w14:textId="77777777" w:rsidR="00DF4D61" w:rsidRDefault="00DF4D61">
            <w:pPr>
              <w:cnfStyle w:val="000000100000" w:firstRow="0" w:lastRow="0" w:firstColumn="0" w:lastColumn="0" w:oddVBand="0" w:evenVBand="0" w:oddHBand="1" w:evenHBand="0" w:firstRowFirstColumn="0" w:firstRowLastColumn="0" w:lastRowFirstColumn="0" w:lastRowLastColumn="0"/>
            </w:pPr>
            <w:r>
              <w:t>Use the YouthWorks Portal to:</w:t>
            </w:r>
          </w:p>
          <w:p w14:paraId="4E6AB0CF" w14:textId="77777777" w:rsidR="00DF4D61" w:rsidRDefault="00DF4D61">
            <w:pPr>
              <w:cnfStyle w:val="000000100000" w:firstRow="0" w:lastRow="0" w:firstColumn="0" w:lastColumn="0" w:oddVBand="0" w:evenVBand="0" w:oddHBand="1" w:evenHBand="0" w:firstRowFirstColumn="0" w:firstRowLastColumn="0" w:lastRowFirstColumn="0" w:lastRowLastColumn="0"/>
            </w:pPr>
            <w:r>
              <w:lastRenderedPageBreak/>
              <w:t>Access important administration documents, program calendar, marketing materials, training resources, and more.</w:t>
            </w:r>
          </w:p>
        </w:tc>
        <w:tc>
          <w:tcPr>
            <w:tcW w:w="2791" w:type="dxa"/>
          </w:tcPr>
          <w:p w14:paraId="6E0DC811" w14:textId="6F933AB0" w:rsidR="00DF4D61" w:rsidRDefault="00CD3032">
            <w:pPr>
              <w:cnfStyle w:val="000000100000" w:firstRow="0" w:lastRow="0" w:firstColumn="0" w:lastColumn="0" w:oddVBand="0" w:evenVBand="0" w:oddHBand="1" w:evenHBand="0" w:firstRowFirstColumn="0" w:firstRowLastColumn="0" w:lastRowFirstColumn="0" w:lastRowLastColumn="0"/>
            </w:pPr>
            <w:r>
              <w:lastRenderedPageBreak/>
              <w:t xml:space="preserve">Local program administrators and sub-grantees </w:t>
            </w:r>
            <w:r w:rsidR="00DF4D61">
              <w:t xml:space="preserve">should refer to the </w:t>
            </w:r>
            <w:r w:rsidR="00DF4D61">
              <w:lastRenderedPageBreak/>
              <w:t>Portal for the most up-to-date guidance and information for program administration.</w:t>
            </w:r>
          </w:p>
        </w:tc>
      </w:tr>
      <w:tr w:rsidR="00DF4D61" w14:paraId="7BAD6939" w14:textId="77777777" w:rsidTr="72B4EEC4">
        <w:trPr>
          <w:trHeight w:val="300"/>
        </w:trPr>
        <w:tc>
          <w:tcPr>
            <w:cnfStyle w:val="001000000000" w:firstRow="0" w:lastRow="0" w:firstColumn="1" w:lastColumn="0" w:oddVBand="0" w:evenVBand="0" w:oddHBand="0" w:evenHBand="0" w:firstRowFirstColumn="0" w:firstRowLastColumn="0" w:lastRowFirstColumn="0" w:lastRowLastColumn="0"/>
            <w:tcW w:w="1884" w:type="dxa"/>
          </w:tcPr>
          <w:p w14:paraId="0B6805F9" w14:textId="77777777" w:rsidR="00DF4D61" w:rsidRDefault="00DF4D61">
            <w:r>
              <w:lastRenderedPageBreak/>
              <w:t>CC YouthWorks Hub</w:t>
            </w:r>
          </w:p>
        </w:tc>
        <w:tc>
          <w:tcPr>
            <w:tcW w:w="4675" w:type="dxa"/>
          </w:tcPr>
          <w:p w14:paraId="30B9D3CF" w14:textId="77777777" w:rsidR="00DF4D61" w:rsidRDefault="00DF4D61">
            <w:pPr>
              <w:cnfStyle w:val="000000000000" w:firstRow="0" w:lastRow="0" w:firstColumn="0" w:lastColumn="0" w:oddVBand="0" w:evenVBand="0" w:oddHBand="0" w:evenHBand="0" w:firstRowFirstColumn="0" w:firstRowLastColumn="0" w:lastRowFirstColumn="0" w:lastRowLastColumn="0"/>
            </w:pPr>
            <w:r>
              <w:t>Use the CC YouthWorks Hub to:</w:t>
            </w:r>
          </w:p>
          <w:p w14:paraId="63FF886F" w14:textId="77777777" w:rsidR="00DF4D61" w:rsidRDefault="00DF4D61">
            <w:pPr>
              <w:cnfStyle w:val="000000000000" w:firstRow="0" w:lastRow="0" w:firstColumn="0" w:lastColumn="0" w:oddVBand="0" w:evenVBand="0" w:oddHBand="0" w:evenHBand="0" w:firstRowFirstColumn="0" w:firstRowLastColumn="0" w:lastRowFirstColumn="0" w:lastRowLastColumn="0"/>
            </w:pPr>
            <w:r>
              <w:t>Enter YouthWorks participant data for the current programming cycle.</w:t>
            </w:r>
          </w:p>
        </w:tc>
        <w:tc>
          <w:tcPr>
            <w:tcW w:w="2791" w:type="dxa"/>
          </w:tcPr>
          <w:p w14:paraId="5D21FB2A" w14:textId="29E1C150" w:rsidR="00DF4D61" w:rsidRDefault="00CD3032">
            <w:pPr>
              <w:cnfStyle w:val="000000000000" w:firstRow="0" w:lastRow="0" w:firstColumn="0" w:lastColumn="0" w:oddVBand="0" w:evenVBand="0" w:oddHBand="0" w:evenHBand="0" w:firstRowFirstColumn="0" w:firstRowLastColumn="0" w:lastRowFirstColumn="0" w:lastRowLastColumn="0"/>
            </w:pPr>
            <w:r>
              <w:t>Local program administrators and sub-grantees</w:t>
            </w:r>
            <w:r w:rsidR="00DF4D61">
              <w:t xml:space="preserve"> are required to utilize this database interface to enter all participant-level data into </w:t>
            </w:r>
            <w:proofErr w:type="gramStart"/>
            <w:r w:rsidR="00DF4D61">
              <w:t>the Youth</w:t>
            </w:r>
            <w:proofErr w:type="gramEnd"/>
            <w:r w:rsidR="00DF4D61">
              <w:t xml:space="preserve"> Profile, Participation, and Worksite records.</w:t>
            </w:r>
            <w:r w:rsidR="00292E72">
              <w:t xml:space="preserve"> Resource: </w:t>
            </w:r>
            <w:hyperlink r:id="rId18">
              <w:r w:rsidR="00292E72" w:rsidRPr="00292E72">
                <w:rPr>
                  <w:rStyle w:val="Hyperlink"/>
                </w:rPr>
                <w:t>YouthW</w:t>
              </w:r>
              <w:r w:rsidR="00292E72" w:rsidRPr="00292E72">
                <w:rPr>
                  <w:rStyle w:val="Hyperlink"/>
                </w:rPr>
                <w:t>o</w:t>
              </w:r>
              <w:r w:rsidR="00292E72" w:rsidRPr="00292E72">
                <w:rPr>
                  <w:rStyle w:val="Hyperlink"/>
                </w:rPr>
                <w:t>rks Technical User Guide</w:t>
              </w:r>
            </w:hyperlink>
          </w:p>
        </w:tc>
      </w:tr>
      <w:tr w:rsidR="00DF4D61" w14:paraId="7F044431" w14:textId="77777777" w:rsidTr="72B4EE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dxa"/>
          </w:tcPr>
          <w:p w14:paraId="46AAB049" w14:textId="77777777" w:rsidR="00DF4D61" w:rsidRDefault="00DF4D61">
            <w:r>
              <w:t>YouthWorks Learning Management System (LMS)</w:t>
            </w:r>
          </w:p>
        </w:tc>
        <w:tc>
          <w:tcPr>
            <w:tcW w:w="4675" w:type="dxa"/>
          </w:tcPr>
          <w:p w14:paraId="1D39AEAC" w14:textId="77777777" w:rsidR="00DF4D61" w:rsidRDefault="00DF4D61">
            <w:pPr>
              <w:cnfStyle w:val="000000100000" w:firstRow="0" w:lastRow="0" w:firstColumn="0" w:lastColumn="0" w:oddVBand="0" w:evenVBand="0" w:oddHBand="1" w:evenHBand="0" w:firstRowFirstColumn="0" w:firstRowLastColumn="0" w:lastRowFirstColumn="0" w:lastRowLastColumn="0"/>
            </w:pPr>
            <w:r>
              <w:t>Use the LMS to:</w:t>
            </w:r>
          </w:p>
          <w:p w14:paraId="48EEC145" w14:textId="67AA2EEA" w:rsidR="00DF4D61" w:rsidRDefault="00DF4D61" w:rsidP="007914C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Assign participants</w:t>
            </w:r>
            <w:r w:rsidR="000F1626">
              <w:t xml:space="preserve"> to</w:t>
            </w:r>
            <w:r>
              <w:t xml:space="preserve"> Signal Success virtual modules</w:t>
            </w:r>
          </w:p>
          <w:p w14:paraId="0A79442B" w14:textId="77777777" w:rsidR="00DF4D61" w:rsidRDefault="00DF4D61" w:rsidP="007914C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Register participants for Signal Success in-person training</w:t>
            </w:r>
          </w:p>
          <w:p w14:paraId="6938DFC3" w14:textId="77777777" w:rsidR="00DF4D61" w:rsidRDefault="00DF4D61" w:rsidP="007914C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Register participants for any career readiness learning events</w:t>
            </w:r>
          </w:p>
          <w:p w14:paraId="45ED3A3E" w14:textId="77777777" w:rsidR="00DF4D61" w:rsidRDefault="00DF4D61" w:rsidP="007914C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Assign participants the End of Program Survey</w:t>
            </w:r>
          </w:p>
          <w:p w14:paraId="38E046C6" w14:textId="77F2FC4E" w:rsidR="00DF4D61" w:rsidRDefault="00DF4D61" w:rsidP="007914C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 xml:space="preserve">Communicate and interact with </w:t>
            </w:r>
            <w:r w:rsidR="000F1626">
              <w:t>p</w:t>
            </w:r>
            <w:r>
              <w:t>articipants regarding LMS related topics</w:t>
            </w:r>
          </w:p>
          <w:p w14:paraId="0F07E323" w14:textId="77777777" w:rsidR="00DF4D61" w:rsidRDefault="00DF4D61" w:rsidP="007914C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Access Signal Success, other learning curriculum and various resources</w:t>
            </w:r>
          </w:p>
          <w:p w14:paraId="3CA17AF3" w14:textId="134145CF" w:rsidR="00DF4D61" w:rsidRDefault="00DF4D61" w:rsidP="007914C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 xml:space="preserve">Access, track and run any </w:t>
            </w:r>
            <w:r w:rsidR="00D079A5">
              <w:t>p</w:t>
            </w:r>
            <w:r>
              <w:t xml:space="preserve">articipant learning reports; attendance, participation hours, etc. </w:t>
            </w:r>
          </w:p>
        </w:tc>
        <w:tc>
          <w:tcPr>
            <w:tcW w:w="2791" w:type="dxa"/>
          </w:tcPr>
          <w:p w14:paraId="19F68FD3" w14:textId="77777777" w:rsidR="00DF4D61" w:rsidRDefault="00DF4D61">
            <w:pPr>
              <w:cnfStyle w:val="000000100000" w:firstRow="0" w:lastRow="0" w:firstColumn="0" w:lastColumn="0" w:oddVBand="0" w:evenVBand="0" w:oddHBand="1" w:evenHBand="0" w:firstRowFirstColumn="0" w:firstRowLastColumn="0" w:lastRowFirstColumn="0" w:lastRowLastColumn="0"/>
            </w:pPr>
            <w:r>
              <w:t xml:space="preserve">For use by Participant facing staff only. </w:t>
            </w:r>
          </w:p>
          <w:p w14:paraId="22F85970" w14:textId="77777777" w:rsidR="00DF4D61" w:rsidRDefault="00DF4D61">
            <w:pPr>
              <w:cnfStyle w:val="000000100000" w:firstRow="0" w:lastRow="0" w:firstColumn="0" w:lastColumn="0" w:oddVBand="0" w:evenVBand="0" w:oddHBand="1" w:evenHBand="0" w:firstRowFirstColumn="0" w:firstRowLastColumn="0" w:lastRowFirstColumn="0" w:lastRowLastColumn="0"/>
            </w:pPr>
            <w:r>
              <w:t>Region Leads are responsible for adding all new staff to the LMS.</w:t>
            </w:r>
          </w:p>
          <w:p w14:paraId="2C8BD19D" w14:textId="600283BE" w:rsidR="00DF4D61" w:rsidRDefault="002F3CE9">
            <w:pPr>
              <w:cnfStyle w:val="000000100000" w:firstRow="0" w:lastRow="0" w:firstColumn="0" w:lastColumn="0" w:oddVBand="0" w:evenVBand="0" w:oddHBand="1" w:evenHBand="0" w:firstRowFirstColumn="0" w:firstRowLastColumn="0" w:lastRowFirstColumn="0" w:lastRowLastColumn="0"/>
            </w:pPr>
            <w:r>
              <w:t xml:space="preserve">Local program administrators and sub-grantees </w:t>
            </w:r>
            <w:r w:rsidR="00DF4D61">
              <w:t xml:space="preserve">are required to register and attend a YouthWorks LMS </w:t>
            </w:r>
            <w:proofErr w:type="gramStart"/>
            <w:r w:rsidR="00DF4D61">
              <w:t>Training</w:t>
            </w:r>
            <w:proofErr w:type="gramEnd"/>
            <w:r w:rsidR="00DF4D61">
              <w:t xml:space="preserve"> to learn how to properly navigate the system.</w:t>
            </w:r>
          </w:p>
          <w:p w14:paraId="0AF54928" w14:textId="55BA0E71" w:rsidR="00DF4D61" w:rsidRDefault="00DF4D61">
            <w:pPr>
              <w:cnfStyle w:val="000000100000" w:firstRow="0" w:lastRow="0" w:firstColumn="0" w:lastColumn="0" w:oddVBand="0" w:evenVBand="0" w:oddHBand="1" w:evenHBand="0" w:firstRowFirstColumn="0" w:firstRowLastColumn="0" w:lastRowFirstColumn="0" w:lastRowLastColumn="0"/>
            </w:pPr>
            <w:r>
              <w:t xml:space="preserve">Resource: </w:t>
            </w:r>
            <w:hyperlink r:id="rId19">
              <w:r w:rsidRPr="72B4EEC4">
                <w:rPr>
                  <w:rStyle w:val="Hyperlink"/>
                </w:rPr>
                <w:t>LMS User Guide</w:t>
              </w:r>
            </w:hyperlink>
          </w:p>
        </w:tc>
      </w:tr>
    </w:tbl>
    <w:p w14:paraId="1FD5A990" w14:textId="77777777" w:rsidR="00DF4D61" w:rsidRPr="00A20BB3" w:rsidRDefault="00DF4D61" w:rsidP="00BF251C"/>
    <w:p w14:paraId="441DEB4C" w14:textId="010A3FD1" w:rsidR="00A20BB3" w:rsidRPr="00003E45" w:rsidRDefault="00A20BB3" w:rsidP="004E6D61">
      <w:pPr>
        <w:pStyle w:val="Heading3"/>
      </w:pPr>
      <w:bookmarkStart w:id="11" w:name="_Toc197690336"/>
      <w:r w:rsidRPr="00003E45">
        <w:t>Measuring and Documenting YouthWorks Outcomes</w:t>
      </w:r>
      <w:bookmarkEnd w:id="11"/>
    </w:p>
    <w:p w14:paraId="4AD89EEC" w14:textId="21254853" w:rsidR="00A20BB3" w:rsidRPr="00A20BB3" w:rsidRDefault="00A20BB3" w:rsidP="00003E45">
      <w:r w:rsidRPr="00A20BB3">
        <w:t xml:space="preserve">Part of </w:t>
      </w:r>
      <w:proofErr w:type="spellStart"/>
      <w:r w:rsidRPr="00A20BB3">
        <w:t>CommCorp’s</w:t>
      </w:r>
      <w:proofErr w:type="spellEnd"/>
      <w:r w:rsidRPr="00A20BB3">
        <w:t xml:space="preserve"> administration of YouthWorks includes developing an annual report of program accomplishments.</w:t>
      </w:r>
      <w:r w:rsidRPr="00A20BB3">
        <w:rPr>
          <w:spacing w:val="40"/>
        </w:rPr>
        <w:t xml:space="preserve"> </w:t>
      </w:r>
      <w:proofErr w:type="spellStart"/>
      <w:r w:rsidRPr="00A20BB3">
        <w:t>CommCorp</w:t>
      </w:r>
      <w:proofErr w:type="spellEnd"/>
      <w:r w:rsidRPr="00A20BB3">
        <w:rPr>
          <w:spacing w:val="40"/>
        </w:rPr>
        <w:t xml:space="preserve"> </w:t>
      </w:r>
      <w:r w:rsidRPr="00A20BB3">
        <w:t>combines and organizes program data for</w:t>
      </w:r>
      <w:r w:rsidRPr="00A20BB3">
        <w:rPr>
          <w:spacing w:val="40"/>
        </w:rPr>
        <w:t xml:space="preserve"> </w:t>
      </w:r>
      <w:r w:rsidRPr="00A20BB3">
        <w:t xml:space="preserve">the </w:t>
      </w:r>
      <w:r w:rsidR="00D309DE">
        <w:t xml:space="preserve">Massachusetts </w:t>
      </w:r>
      <w:r w:rsidR="00C03950">
        <w:t xml:space="preserve">State </w:t>
      </w:r>
      <w:r w:rsidR="00D309DE">
        <w:t>L</w:t>
      </w:r>
      <w:r w:rsidR="00DF14C3">
        <w:t>egislature</w:t>
      </w:r>
      <w:r w:rsidRPr="00A20BB3">
        <w:rPr>
          <w:spacing w:val="22"/>
        </w:rPr>
        <w:t xml:space="preserve"> </w:t>
      </w:r>
      <w:r w:rsidRPr="00A20BB3">
        <w:t>that</w:t>
      </w:r>
      <w:r w:rsidRPr="00A20BB3">
        <w:rPr>
          <w:spacing w:val="40"/>
        </w:rPr>
        <w:t xml:space="preserve"> </w:t>
      </w:r>
      <w:r w:rsidRPr="00A20BB3">
        <w:t>contains</w:t>
      </w:r>
      <w:r w:rsidR="00030BD3">
        <w:t xml:space="preserve"> </w:t>
      </w:r>
      <w:r w:rsidR="00030BD3" w:rsidRPr="00F53D38">
        <w:t>qualitative</w:t>
      </w:r>
      <w:r w:rsidR="00F53D38" w:rsidRPr="00F53D38">
        <w:t xml:space="preserve"> (</w:t>
      </w:r>
      <w:r w:rsidRPr="00F53D38">
        <w:t>narrative snapshots of YouthWorks participant</w:t>
      </w:r>
      <w:r w:rsidR="007E0A9B" w:rsidRPr="00F53D38">
        <w:t xml:space="preserve"> success stories)</w:t>
      </w:r>
      <w:r w:rsidR="007E0A9B">
        <w:t xml:space="preserve"> as well as quantitative (</w:t>
      </w:r>
      <w:r w:rsidR="00CD113C">
        <w:t xml:space="preserve">information on participant demographics, </w:t>
      </w:r>
      <w:r w:rsidR="00030BD3">
        <w:t>enrollments, and outcomes)</w:t>
      </w:r>
      <w:r w:rsidR="000D5861">
        <w:t xml:space="preserve"> data from the YouthWorks program</w:t>
      </w:r>
      <w:r w:rsidRPr="00A20BB3">
        <w:t>. To document all the accomplishments of YouthWorks</w:t>
      </w:r>
      <w:r w:rsidR="000D5861">
        <w:t xml:space="preserve"> </w:t>
      </w:r>
      <w:r w:rsidR="000B7B51">
        <w:t xml:space="preserve">local program administrators </w:t>
      </w:r>
      <w:r w:rsidR="000D5861">
        <w:t>and partner organizations</w:t>
      </w:r>
      <w:r w:rsidRPr="00A20BB3">
        <w:t xml:space="preserve"> and continue to </w:t>
      </w:r>
      <w:r w:rsidR="000D5861">
        <w:t>sustain and enhance</w:t>
      </w:r>
      <w:r w:rsidR="000D5861" w:rsidRPr="00A20BB3">
        <w:t xml:space="preserve"> </w:t>
      </w:r>
      <w:r w:rsidRPr="00A20BB3">
        <w:t>the program,</w:t>
      </w:r>
      <w:r w:rsidRPr="00A20BB3">
        <w:rPr>
          <w:spacing w:val="24"/>
        </w:rPr>
        <w:t xml:space="preserve"> </w:t>
      </w:r>
      <w:r w:rsidRPr="00A20BB3">
        <w:t>it</w:t>
      </w:r>
      <w:r w:rsidRPr="00A20BB3">
        <w:rPr>
          <w:spacing w:val="25"/>
        </w:rPr>
        <w:t xml:space="preserve"> </w:t>
      </w:r>
      <w:r w:rsidRPr="00A20BB3">
        <w:t>is</w:t>
      </w:r>
      <w:r w:rsidRPr="00A20BB3">
        <w:rPr>
          <w:spacing w:val="25"/>
        </w:rPr>
        <w:t xml:space="preserve"> </w:t>
      </w:r>
      <w:r w:rsidRPr="00A20BB3">
        <w:t>important</w:t>
      </w:r>
      <w:r w:rsidRPr="00A20BB3">
        <w:rPr>
          <w:spacing w:val="80"/>
        </w:rPr>
        <w:t xml:space="preserve"> </w:t>
      </w:r>
      <w:r w:rsidRPr="00A20BB3">
        <w:t>for</w:t>
      </w:r>
      <w:r w:rsidRPr="00A20BB3">
        <w:rPr>
          <w:spacing w:val="80"/>
        </w:rPr>
        <w:t xml:space="preserve"> </w:t>
      </w:r>
      <w:r w:rsidRPr="00A20BB3">
        <w:t>all</w:t>
      </w:r>
      <w:r w:rsidRPr="00A20BB3">
        <w:rPr>
          <w:spacing w:val="80"/>
        </w:rPr>
        <w:t xml:space="preserve"> </w:t>
      </w:r>
      <w:r w:rsidRPr="00A20BB3">
        <w:t>regions</w:t>
      </w:r>
      <w:r w:rsidRPr="00A20BB3">
        <w:rPr>
          <w:spacing w:val="80"/>
        </w:rPr>
        <w:t xml:space="preserve"> </w:t>
      </w:r>
      <w:r w:rsidRPr="00A20BB3">
        <w:t>to</w:t>
      </w:r>
      <w:r w:rsidRPr="00A20BB3">
        <w:rPr>
          <w:spacing w:val="80"/>
        </w:rPr>
        <w:t xml:space="preserve"> </w:t>
      </w:r>
      <w:r w:rsidRPr="00A20BB3">
        <w:t>continue</w:t>
      </w:r>
      <w:r w:rsidRPr="00A20BB3">
        <w:rPr>
          <w:spacing w:val="80"/>
        </w:rPr>
        <w:t xml:space="preserve"> </w:t>
      </w:r>
      <w:r w:rsidRPr="00A20BB3">
        <w:t>to</w:t>
      </w:r>
      <w:r w:rsidRPr="00A20BB3">
        <w:rPr>
          <w:spacing w:val="80"/>
        </w:rPr>
        <w:t xml:space="preserve"> </w:t>
      </w:r>
      <w:r w:rsidRPr="00A20BB3">
        <w:t>augment</w:t>
      </w:r>
      <w:r w:rsidRPr="00A20BB3">
        <w:rPr>
          <w:spacing w:val="80"/>
        </w:rPr>
        <w:t xml:space="preserve"> </w:t>
      </w:r>
      <w:r w:rsidRPr="00A20BB3">
        <w:t>their</w:t>
      </w:r>
      <w:r w:rsidRPr="00A20BB3">
        <w:rPr>
          <w:spacing w:val="80"/>
        </w:rPr>
        <w:t xml:space="preserve"> </w:t>
      </w:r>
      <w:r w:rsidRPr="00A20BB3">
        <w:t>data</w:t>
      </w:r>
      <w:r w:rsidRPr="00A20BB3">
        <w:rPr>
          <w:spacing w:val="80"/>
        </w:rPr>
        <w:t xml:space="preserve"> </w:t>
      </w:r>
      <w:r w:rsidRPr="00A20BB3">
        <w:t>collection</w:t>
      </w:r>
      <w:r w:rsidRPr="00A20BB3">
        <w:rPr>
          <w:spacing w:val="80"/>
        </w:rPr>
        <w:t xml:space="preserve"> </w:t>
      </w:r>
      <w:r w:rsidRPr="00A20BB3">
        <w:t>and focus</w:t>
      </w:r>
      <w:r w:rsidRPr="00A20BB3">
        <w:rPr>
          <w:spacing w:val="80"/>
        </w:rPr>
        <w:t xml:space="preserve"> </w:t>
      </w:r>
      <w:r w:rsidRPr="00A20BB3">
        <w:t>on</w:t>
      </w:r>
      <w:r w:rsidRPr="00A20BB3">
        <w:rPr>
          <w:spacing w:val="80"/>
        </w:rPr>
        <w:t xml:space="preserve"> </w:t>
      </w:r>
      <w:r w:rsidRPr="00A20BB3">
        <w:t>reporting employment, education/training, and skill gain outcomes. The table below indicates the required data</w:t>
      </w:r>
      <w:r w:rsidRPr="00A20BB3">
        <w:rPr>
          <w:spacing w:val="40"/>
        </w:rPr>
        <w:t xml:space="preserve"> </w:t>
      </w:r>
      <w:r w:rsidRPr="00A20BB3">
        <w:t>points</w:t>
      </w:r>
      <w:r w:rsidRPr="00A20BB3">
        <w:rPr>
          <w:spacing w:val="40"/>
        </w:rPr>
        <w:t xml:space="preserve"> </w:t>
      </w:r>
      <w:r w:rsidRPr="00A20BB3">
        <w:t>and</w:t>
      </w:r>
      <w:r w:rsidRPr="00A20BB3">
        <w:rPr>
          <w:spacing w:val="40"/>
        </w:rPr>
        <w:t xml:space="preserve"> </w:t>
      </w:r>
      <w:r w:rsidRPr="00A20BB3">
        <w:t>data</w:t>
      </w:r>
      <w:r w:rsidRPr="00A20BB3">
        <w:rPr>
          <w:spacing w:val="40"/>
        </w:rPr>
        <w:t xml:space="preserve"> </w:t>
      </w:r>
      <w:r w:rsidRPr="00A20BB3">
        <w:t>collection</w:t>
      </w:r>
      <w:r w:rsidRPr="00A20BB3">
        <w:rPr>
          <w:spacing w:val="80"/>
        </w:rPr>
        <w:t xml:space="preserve"> </w:t>
      </w:r>
      <w:r w:rsidRPr="00A20BB3">
        <w:t>tools</w:t>
      </w:r>
      <w:r w:rsidRPr="00A20BB3">
        <w:rPr>
          <w:spacing w:val="80"/>
        </w:rPr>
        <w:t xml:space="preserve"> </w:t>
      </w:r>
      <w:r w:rsidRPr="00A20BB3">
        <w:t>and</w:t>
      </w:r>
      <w:r w:rsidRPr="00A20BB3">
        <w:rPr>
          <w:spacing w:val="80"/>
        </w:rPr>
        <w:t xml:space="preserve"> </w:t>
      </w:r>
      <w:r w:rsidRPr="00A20BB3">
        <w:t>outlines</w:t>
      </w:r>
      <w:r w:rsidRPr="00A20BB3">
        <w:rPr>
          <w:spacing w:val="80"/>
        </w:rPr>
        <w:t xml:space="preserve"> </w:t>
      </w:r>
      <w:r w:rsidRPr="00A20BB3">
        <w:t>which</w:t>
      </w:r>
      <w:r w:rsidRPr="00A20BB3">
        <w:rPr>
          <w:spacing w:val="80"/>
        </w:rPr>
        <w:t xml:space="preserve"> </w:t>
      </w:r>
      <w:r w:rsidRPr="00A20BB3">
        <w:t>tools</w:t>
      </w:r>
      <w:r w:rsidRPr="00A20BB3">
        <w:rPr>
          <w:spacing w:val="80"/>
        </w:rPr>
        <w:t xml:space="preserve"> </w:t>
      </w:r>
      <w:r w:rsidRPr="00A20BB3">
        <w:t>and</w:t>
      </w:r>
      <w:r w:rsidRPr="00A20BB3">
        <w:rPr>
          <w:spacing w:val="80"/>
        </w:rPr>
        <w:t xml:space="preserve"> </w:t>
      </w:r>
      <w:r w:rsidRPr="00A20BB3">
        <w:t>outcomes</w:t>
      </w:r>
      <w:r w:rsidRPr="00A20BB3">
        <w:rPr>
          <w:spacing w:val="80"/>
        </w:rPr>
        <w:t xml:space="preserve"> </w:t>
      </w:r>
      <w:r w:rsidRPr="00A20BB3">
        <w:t>are</w:t>
      </w:r>
      <w:r w:rsidRPr="00A20BB3">
        <w:rPr>
          <w:spacing w:val="80"/>
        </w:rPr>
        <w:t xml:space="preserve"> </w:t>
      </w:r>
      <w:r w:rsidRPr="00A20BB3">
        <w:t>required</w:t>
      </w:r>
      <w:r w:rsidRPr="00A20BB3">
        <w:rPr>
          <w:spacing w:val="80"/>
        </w:rPr>
        <w:t xml:space="preserve"> </w:t>
      </w:r>
      <w:r w:rsidRPr="00A20BB3">
        <w:t>of</w:t>
      </w:r>
      <w:r w:rsidRPr="00A20BB3">
        <w:rPr>
          <w:spacing w:val="80"/>
        </w:rPr>
        <w:t xml:space="preserve"> </w:t>
      </w:r>
      <w:r w:rsidRPr="00A20BB3">
        <w:t>various programmatic</w:t>
      </w:r>
      <w:r w:rsidRPr="00A20BB3">
        <w:rPr>
          <w:spacing w:val="40"/>
        </w:rPr>
        <w:t xml:space="preserve"> </w:t>
      </w:r>
      <w:r w:rsidRPr="00A20BB3">
        <w:t>components</w:t>
      </w:r>
      <w:r w:rsidRPr="00A20BB3">
        <w:rPr>
          <w:spacing w:val="40"/>
        </w:rPr>
        <w:t xml:space="preserve"> </w:t>
      </w:r>
      <w:r w:rsidRPr="00A20BB3">
        <w:t>and approaches.</w:t>
      </w:r>
    </w:p>
    <w:p w14:paraId="3548F08F" w14:textId="77777777" w:rsidR="00A20BB3" w:rsidRPr="00A20BB3" w:rsidRDefault="00A20BB3" w:rsidP="00003E45">
      <w:r w:rsidRPr="00A20BB3">
        <w:t xml:space="preserve">The accomplishment and outcomes documentation are part of the </w:t>
      </w:r>
      <w:r w:rsidRPr="00A20BB3">
        <w:rPr>
          <w:b/>
        </w:rPr>
        <w:t>data-driven program improvement process that programs are required to participate in</w:t>
      </w:r>
      <w:r w:rsidRPr="00A20BB3">
        <w:t xml:space="preserve"> which include a review of program performance in </w:t>
      </w:r>
      <w:r w:rsidRPr="00A20BB3">
        <w:lastRenderedPageBreak/>
        <w:t>terms of key data points like enrollment, completion rates, participant outcome trends and program performance.</w:t>
      </w:r>
    </w:p>
    <w:p w14:paraId="4CBFD081" w14:textId="37BE6916" w:rsidR="00A20BB3" w:rsidRPr="00A20BB3" w:rsidRDefault="00A20BB3" w:rsidP="00003E45">
      <w:r>
        <w:t>To support local programs in entering data</w:t>
      </w:r>
      <w:r w:rsidR="008935CE">
        <w:t xml:space="preserve"> into the CC YouthWorks Hub</w:t>
      </w:r>
      <w:r>
        <w:t xml:space="preserve">, the </w:t>
      </w:r>
      <w:hyperlink r:id="rId20">
        <w:r w:rsidRPr="72B4EEC4">
          <w:rPr>
            <w:rStyle w:val="Hyperlink"/>
            <w:b/>
            <w:bCs/>
          </w:rPr>
          <w:t xml:space="preserve">YouthWorks </w:t>
        </w:r>
        <w:r w:rsidR="00415668" w:rsidRPr="72B4EEC4">
          <w:rPr>
            <w:rStyle w:val="Hyperlink"/>
            <w:b/>
            <w:bCs/>
          </w:rPr>
          <w:t xml:space="preserve">Technical </w:t>
        </w:r>
        <w:r w:rsidRPr="72B4EEC4">
          <w:rPr>
            <w:rStyle w:val="Hyperlink"/>
            <w:b/>
            <w:bCs/>
          </w:rPr>
          <w:t>User Guide</w:t>
        </w:r>
      </w:hyperlink>
      <w:r w:rsidRPr="72B4EEC4">
        <w:rPr>
          <w:b/>
          <w:bCs/>
        </w:rPr>
        <w:t xml:space="preserve"> </w:t>
      </w:r>
      <w:r>
        <w:t xml:space="preserve">is available as a resource. Programs that </w:t>
      </w:r>
      <w:r w:rsidR="00415668">
        <w:t xml:space="preserve">choose to utilize </w:t>
      </w:r>
      <w:r>
        <w:t xml:space="preserve">different databases must learn how to import participant data into the </w:t>
      </w:r>
      <w:r w:rsidR="00550638">
        <w:t xml:space="preserve">CC </w:t>
      </w:r>
      <w:r>
        <w:t xml:space="preserve">YouthWorks </w:t>
      </w:r>
      <w:r w:rsidR="00D952C6">
        <w:t>Hub</w:t>
      </w:r>
      <w:r>
        <w:t>.</w:t>
      </w:r>
    </w:p>
    <w:p w14:paraId="34C3790A" w14:textId="30D45BE7" w:rsidR="00A20BB3" w:rsidRPr="00A20BB3" w:rsidRDefault="00A20BB3" w:rsidP="00470C36">
      <w:pPr>
        <w:pStyle w:val="Heading3"/>
        <w:rPr>
          <w:rFonts w:ascii="Aptos" w:hAnsi="Aptos"/>
          <w:b/>
          <w:sz w:val="16"/>
        </w:rPr>
      </w:pPr>
      <w:bookmarkStart w:id="12" w:name="_Toc197690337"/>
      <w:r w:rsidRPr="00393A34">
        <w:t>Table- Data Points/Tools and Descriptions</w:t>
      </w:r>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71"/>
        <w:gridCol w:w="64"/>
        <w:gridCol w:w="6115"/>
      </w:tblGrid>
      <w:tr w:rsidR="00A20BB3" w:rsidRPr="00A20BB3" w14:paraId="6902720D" w14:textId="77777777" w:rsidTr="49236962">
        <w:trPr>
          <w:trHeight w:val="539"/>
        </w:trPr>
        <w:tc>
          <w:tcPr>
            <w:tcW w:w="1696" w:type="pct"/>
            <w:shd w:val="clear" w:color="auto" w:fill="D9D9D9" w:themeFill="background1" w:themeFillShade="D9"/>
          </w:tcPr>
          <w:p w14:paraId="4A0755E4" w14:textId="77777777" w:rsidR="00A20BB3" w:rsidRPr="00A20BB3" w:rsidRDefault="00A20BB3" w:rsidP="00F24E97">
            <w:pPr>
              <w:jc w:val="center"/>
            </w:pPr>
            <w:r w:rsidRPr="00A20BB3">
              <w:t>Data</w:t>
            </w:r>
            <w:r w:rsidRPr="00A20BB3">
              <w:rPr>
                <w:spacing w:val="-2"/>
              </w:rPr>
              <w:t xml:space="preserve"> </w:t>
            </w:r>
            <w:r w:rsidRPr="00A20BB3">
              <w:t>Point/</w:t>
            </w:r>
            <w:r w:rsidRPr="00A20BB3">
              <w:rPr>
                <w:spacing w:val="-3"/>
              </w:rPr>
              <w:t xml:space="preserve"> </w:t>
            </w:r>
            <w:r w:rsidRPr="00A20BB3">
              <w:t>Tool</w:t>
            </w:r>
          </w:p>
        </w:tc>
        <w:tc>
          <w:tcPr>
            <w:tcW w:w="3304" w:type="pct"/>
            <w:gridSpan w:val="2"/>
            <w:shd w:val="clear" w:color="auto" w:fill="D9D9D9" w:themeFill="background1" w:themeFillShade="D9"/>
          </w:tcPr>
          <w:p w14:paraId="1676DCD4" w14:textId="0B2AE337" w:rsidR="00A20BB3" w:rsidRPr="00A20BB3" w:rsidRDefault="00A20BB3" w:rsidP="00F24E97">
            <w:pPr>
              <w:jc w:val="center"/>
            </w:pPr>
            <w:r w:rsidRPr="00A20BB3">
              <w:t>Description</w:t>
            </w:r>
            <w:r w:rsidRPr="00A20BB3">
              <w:rPr>
                <w:spacing w:val="-3"/>
              </w:rPr>
              <w:t xml:space="preserve"> </w:t>
            </w:r>
            <w:r w:rsidRPr="00A20BB3">
              <w:t>and</w:t>
            </w:r>
            <w:r w:rsidRPr="00A20BB3">
              <w:rPr>
                <w:spacing w:val="-1"/>
              </w:rPr>
              <w:t xml:space="preserve"> </w:t>
            </w:r>
            <w:r w:rsidRPr="00A20BB3">
              <w:t>Additional</w:t>
            </w:r>
            <w:r w:rsidRPr="00A20BB3">
              <w:rPr>
                <w:spacing w:val="-3"/>
              </w:rPr>
              <w:t xml:space="preserve"> </w:t>
            </w:r>
            <w:r w:rsidRPr="00A20BB3">
              <w:t>Details</w:t>
            </w:r>
          </w:p>
        </w:tc>
      </w:tr>
      <w:tr w:rsidR="00A20BB3" w:rsidRPr="00A20BB3" w14:paraId="74B15803" w14:textId="77777777" w:rsidTr="00F24E97">
        <w:trPr>
          <w:trHeight w:val="542"/>
        </w:trPr>
        <w:tc>
          <w:tcPr>
            <w:tcW w:w="5000" w:type="pct"/>
            <w:gridSpan w:val="3"/>
            <w:shd w:val="clear" w:color="auto" w:fill="8EAADB" w:themeFill="accent1" w:themeFillTint="99"/>
          </w:tcPr>
          <w:p w14:paraId="1DDE500A" w14:textId="77777777" w:rsidR="00A20BB3" w:rsidRPr="00A20BB3" w:rsidRDefault="00A20BB3" w:rsidP="002D7C16">
            <w:pPr>
              <w:jc w:val="center"/>
            </w:pPr>
            <w:r w:rsidRPr="00A20BB3">
              <w:t>Required</w:t>
            </w:r>
            <w:r w:rsidRPr="00F24E97">
              <w:t xml:space="preserve"> </w:t>
            </w:r>
            <w:r w:rsidRPr="00A20BB3">
              <w:t>Across</w:t>
            </w:r>
            <w:r w:rsidRPr="00F24E97">
              <w:t xml:space="preserve"> </w:t>
            </w:r>
            <w:r w:rsidRPr="00A20BB3">
              <w:t>all</w:t>
            </w:r>
            <w:r w:rsidRPr="00F24E97">
              <w:t xml:space="preserve"> </w:t>
            </w:r>
            <w:r w:rsidRPr="00A20BB3">
              <w:t>Tiers</w:t>
            </w:r>
          </w:p>
        </w:tc>
      </w:tr>
      <w:tr w:rsidR="00A20BB3" w:rsidRPr="00A20BB3" w14:paraId="5253B397" w14:textId="77777777" w:rsidTr="49236962">
        <w:trPr>
          <w:trHeight w:val="817"/>
        </w:trPr>
        <w:tc>
          <w:tcPr>
            <w:tcW w:w="1696" w:type="pct"/>
          </w:tcPr>
          <w:p w14:paraId="528A56C3" w14:textId="77777777" w:rsidR="00A20BB3" w:rsidRPr="00A20BB3" w:rsidRDefault="00A20BB3" w:rsidP="00393A34">
            <w:r w:rsidRPr="00A20BB3">
              <w:t>Participant</w:t>
            </w:r>
            <w:r w:rsidRPr="00A20BB3">
              <w:rPr>
                <w:spacing w:val="-1"/>
              </w:rPr>
              <w:t xml:space="preserve"> </w:t>
            </w:r>
            <w:r w:rsidRPr="00A20BB3">
              <w:t>Social</w:t>
            </w:r>
            <w:r w:rsidRPr="00A20BB3">
              <w:rPr>
                <w:spacing w:val="-3"/>
              </w:rPr>
              <w:t xml:space="preserve"> </w:t>
            </w:r>
            <w:r w:rsidRPr="00A20BB3">
              <w:t>Security</w:t>
            </w:r>
            <w:r w:rsidRPr="00A20BB3">
              <w:rPr>
                <w:spacing w:val="-3"/>
              </w:rPr>
              <w:t xml:space="preserve"> </w:t>
            </w:r>
            <w:r w:rsidRPr="00A20BB3">
              <w:t>Numbers</w:t>
            </w:r>
          </w:p>
        </w:tc>
        <w:tc>
          <w:tcPr>
            <w:tcW w:w="3304" w:type="pct"/>
            <w:gridSpan w:val="2"/>
          </w:tcPr>
          <w:p w14:paraId="202F516E" w14:textId="39E2B93F" w:rsidR="00A20BB3" w:rsidRPr="00A20BB3" w:rsidRDefault="00375CE6" w:rsidP="00393A34">
            <w:r>
              <w:t xml:space="preserve">Enables </w:t>
            </w:r>
            <w:proofErr w:type="spellStart"/>
            <w:r>
              <w:t>CommCorp</w:t>
            </w:r>
            <w:proofErr w:type="spellEnd"/>
            <w:r>
              <w:t xml:space="preserve"> to conduct matching of employment records against data from the Department of Unemployment Assistance to </w:t>
            </w:r>
            <w:r w:rsidR="001A60DA">
              <w:t>determine workforce participation and quarterly earnings for youth in the years following their participant in a YouthWorks program.</w:t>
            </w:r>
          </w:p>
        </w:tc>
      </w:tr>
      <w:tr w:rsidR="00A20BB3" w:rsidRPr="00A20BB3" w14:paraId="6F739897" w14:textId="77777777" w:rsidTr="49236962">
        <w:trPr>
          <w:trHeight w:val="1660"/>
        </w:trPr>
        <w:tc>
          <w:tcPr>
            <w:tcW w:w="1696" w:type="pct"/>
          </w:tcPr>
          <w:p w14:paraId="701D7E65" w14:textId="77777777" w:rsidR="00A20BB3" w:rsidRPr="00A20BB3" w:rsidRDefault="00A20BB3" w:rsidP="00393A34">
            <w:r w:rsidRPr="00A20BB3">
              <w:t>Participant-level</w:t>
            </w:r>
            <w:r w:rsidRPr="00A20BB3">
              <w:rPr>
                <w:spacing w:val="-9"/>
              </w:rPr>
              <w:t xml:space="preserve"> </w:t>
            </w:r>
            <w:r w:rsidRPr="00A20BB3">
              <w:t>demographic information, wage,</w:t>
            </w:r>
            <w:r w:rsidRPr="00A20BB3">
              <w:rPr>
                <w:spacing w:val="-6"/>
              </w:rPr>
              <w:t xml:space="preserve"> </w:t>
            </w:r>
            <w:r w:rsidRPr="00A20BB3">
              <w:t>and hours of core program</w:t>
            </w:r>
            <w:r w:rsidRPr="00A20BB3">
              <w:rPr>
                <w:spacing w:val="-7"/>
              </w:rPr>
              <w:t xml:space="preserve"> </w:t>
            </w:r>
            <w:r w:rsidRPr="00A20BB3">
              <w:t>services</w:t>
            </w:r>
          </w:p>
        </w:tc>
        <w:tc>
          <w:tcPr>
            <w:tcW w:w="3304" w:type="pct"/>
            <w:gridSpan w:val="2"/>
          </w:tcPr>
          <w:p w14:paraId="3686E107" w14:textId="1B0AE996" w:rsidR="00A20BB3" w:rsidRPr="00A20BB3" w:rsidRDefault="001A60DA" w:rsidP="00393A34">
            <w:r>
              <w:rPr>
                <w:spacing w:val="-2"/>
              </w:rPr>
              <w:t xml:space="preserve">The Technical User Guide </w:t>
            </w:r>
            <w:r w:rsidR="005A2CEB">
              <w:rPr>
                <w:spacing w:val="-2"/>
              </w:rPr>
              <w:t>contains</w:t>
            </w:r>
            <w:r>
              <w:rPr>
                <w:spacing w:val="-2"/>
              </w:rPr>
              <w:t xml:space="preserve"> a full list of all </w:t>
            </w:r>
            <w:r w:rsidR="004A4ABF">
              <w:rPr>
                <w:spacing w:val="-2"/>
              </w:rPr>
              <w:t xml:space="preserve">fields </w:t>
            </w:r>
            <w:r w:rsidR="00E47E3F">
              <w:rPr>
                <w:spacing w:val="-2"/>
              </w:rPr>
              <w:t xml:space="preserve">as well as data entry parameters surrounding </w:t>
            </w:r>
            <w:r w:rsidR="00E525DD">
              <w:rPr>
                <w:spacing w:val="-2"/>
              </w:rPr>
              <w:t xml:space="preserve">data quality. In addition to basic participant-level demographic information, programs will need to record which program services each participant receives, as well as </w:t>
            </w:r>
            <w:r w:rsidR="00ED6BDF">
              <w:rPr>
                <w:spacing w:val="-2"/>
              </w:rPr>
              <w:t>hours of training and work completed</w:t>
            </w:r>
            <w:r w:rsidR="00D932E1">
              <w:rPr>
                <w:spacing w:val="-2"/>
              </w:rPr>
              <w:t>, and other details about completion status.</w:t>
            </w:r>
          </w:p>
        </w:tc>
      </w:tr>
      <w:tr w:rsidR="00890AE3" w:rsidRPr="00A20BB3" w14:paraId="37CFF4E2" w14:textId="77777777" w:rsidTr="49236962">
        <w:trPr>
          <w:trHeight w:val="1660"/>
        </w:trPr>
        <w:tc>
          <w:tcPr>
            <w:tcW w:w="1696" w:type="pct"/>
          </w:tcPr>
          <w:p w14:paraId="510635E5" w14:textId="3122828C" w:rsidR="00890AE3" w:rsidRPr="00A20BB3" w:rsidRDefault="00C078C0" w:rsidP="00890AE3">
            <w:r>
              <w:t>Status</w:t>
            </w:r>
            <w:r w:rsidR="00890AE3" w:rsidRPr="00A20BB3">
              <w:rPr>
                <w:spacing w:val="-11"/>
              </w:rPr>
              <w:t xml:space="preserve"> </w:t>
            </w:r>
            <w:r w:rsidR="00890AE3" w:rsidRPr="00A20BB3">
              <w:t>upon</w:t>
            </w:r>
            <w:r w:rsidR="00890AE3" w:rsidRPr="00A20BB3">
              <w:rPr>
                <w:spacing w:val="-11"/>
              </w:rPr>
              <w:t xml:space="preserve"> </w:t>
            </w:r>
            <w:r w:rsidR="00890AE3" w:rsidRPr="00A20BB3">
              <w:t>completion of program</w:t>
            </w:r>
          </w:p>
        </w:tc>
        <w:tc>
          <w:tcPr>
            <w:tcW w:w="3304" w:type="pct"/>
            <w:gridSpan w:val="2"/>
          </w:tcPr>
          <w:p w14:paraId="764E6044" w14:textId="38AAF129" w:rsidR="00890AE3" w:rsidRPr="00A20BB3" w:rsidDel="008A21BE" w:rsidRDefault="00890AE3" w:rsidP="00890AE3">
            <w:r>
              <w:t xml:space="preserve">The CC YouthWorks Hub includes fields to document </w:t>
            </w:r>
            <w:r w:rsidR="00111996">
              <w:t>th</w:t>
            </w:r>
            <w:r w:rsidR="75D51824">
              <w:t>e</w:t>
            </w:r>
            <w:r w:rsidR="00111996">
              <w:t xml:space="preserve"> status of participants at the conclusion of programming, including </w:t>
            </w:r>
            <w:r w:rsidR="00B52F44">
              <w:t>if</w:t>
            </w:r>
            <w:r>
              <w:t xml:space="preserve"> participants obtain unsubsidized employment following the conclusion of their YouthWorks programming.</w:t>
            </w:r>
            <w:r w:rsidRPr="00A20BB3">
              <w:rPr>
                <w:spacing w:val="40"/>
              </w:rPr>
              <w:t xml:space="preserve"> </w:t>
            </w:r>
            <w:r w:rsidR="3499A8DC" w:rsidRPr="00A20BB3">
              <w:t>P</w:t>
            </w:r>
            <w:r w:rsidR="6AD14135" w:rsidRPr="00A20BB3">
              <w:t>rograms</w:t>
            </w:r>
            <w:r w:rsidRPr="00A20BB3">
              <w:t xml:space="preserve"> must also establish the period in which they are going to track this </w:t>
            </w:r>
            <w:proofErr w:type="gramStart"/>
            <w:r w:rsidRPr="00A20BB3">
              <w:t>information</w:t>
            </w:r>
            <w:proofErr w:type="gramEnd"/>
            <w:r w:rsidR="7F89E6C8" w:rsidRPr="00A20BB3">
              <w:t xml:space="preserve"> and the </w:t>
            </w:r>
            <w:proofErr w:type="gramStart"/>
            <w:r w:rsidR="7F89E6C8" w:rsidRPr="00A20BB3">
              <w:t>time period</w:t>
            </w:r>
            <w:proofErr w:type="gramEnd"/>
            <w:r w:rsidR="7F89E6C8" w:rsidRPr="00A20BB3">
              <w:t xml:space="preserve"> must be for at least 30 days after program completion</w:t>
            </w:r>
            <w:r w:rsidR="6AD14135" w:rsidRPr="00A20BB3">
              <w:t>.</w:t>
            </w:r>
            <w:r w:rsidRPr="00A20BB3">
              <w:rPr>
                <w:spacing w:val="40"/>
              </w:rPr>
              <w:t xml:space="preserve"> </w:t>
            </w:r>
            <w:r w:rsidRPr="00A20BB3">
              <w:t>Also, within the Early and Career Trajectory tier, programs may elect to track this datapoint within a</w:t>
            </w:r>
            <w:r w:rsidRPr="00A20BB3">
              <w:rPr>
                <w:spacing w:val="-5"/>
              </w:rPr>
              <w:t xml:space="preserve"> </w:t>
            </w:r>
            <w:r w:rsidRPr="00A20BB3">
              <w:t>strategic</w:t>
            </w:r>
            <w:r w:rsidRPr="00A20BB3">
              <w:rPr>
                <w:spacing w:val="-5"/>
              </w:rPr>
              <w:t xml:space="preserve"> </w:t>
            </w:r>
            <w:r w:rsidRPr="00A20BB3">
              <w:t>subset</w:t>
            </w:r>
            <w:r w:rsidR="3177663E" w:rsidRPr="00A20BB3">
              <w:t xml:space="preserve"> of participants, like those &gt;18 years old or those not enrolled in school</w:t>
            </w:r>
            <w:r w:rsidR="660D0F87" w:rsidRPr="00A20BB3">
              <w:t>.</w:t>
            </w:r>
          </w:p>
        </w:tc>
      </w:tr>
      <w:tr w:rsidR="00890AE3" w:rsidRPr="00A20BB3" w14:paraId="7FC19EB6" w14:textId="77777777" w:rsidTr="00F24E97">
        <w:trPr>
          <w:trHeight w:val="539"/>
        </w:trPr>
        <w:tc>
          <w:tcPr>
            <w:tcW w:w="5000" w:type="pct"/>
            <w:gridSpan w:val="3"/>
            <w:shd w:val="clear" w:color="auto" w:fill="8EAADB" w:themeFill="accent1" w:themeFillTint="99"/>
          </w:tcPr>
          <w:p w14:paraId="40B1CAE6" w14:textId="77777777" w:rsidR="00890AE3" w:rsidRPr="00A20BB3" w:rsidRDefault="00890AE3" w:rsidP="006E1D9A">
            <w:pPr>
              <w:jc w:val="center"/>
            </w:pPr>
            <w:r w:rsidRPr="00A20BB3">
              <w:t>Required</w:t>
            </w:r>
            <w:r w:rsidRPr="00A20BB3">
              <w:rPr>
                <w:spacing w:val="-2"/>
              </w:rPr>
              <w:t xml:space="preserve"> </w:t>
            </w:r>
            <w:r w:rsidRPr="00A20BB3">
              <w:t>in</w:t>
            </w:r>
            <w:r w:rsidRPr="00A20BB3">
              <w:rPr>
                <w:spacing w:val="-2"/>
              </w:rPr>
              <w:t xml:space="preserve"> </w:t>
            </w:r>
            <w:r w:rsidRPr="00A20BB3">
              <w:t>Select</w:t>
            </w:r>
            <w:r w:rsidRPr="00A20BB3">
              <w:rPr>
                <w:spacing w:val="-2"/>
              </w:rPr>
              <w:t xml:space="preserve"> </w:t>
            </w:r>
            <w:r w:rsidRPr="00A20BB3">
              <w:t>Tiers</w:t>
            </w:r>
          </w:p>
        </w:tc>
      </w:tr>
      <w:tr w:rsidR="00890AE3" w:rsidRPr="00A20BB3" w14:paraId="11DB2138" w14:textId="77777777" w:rsidTr="004516BB">
        <w:trPr>
          <w:trHeight w:val="1941"/>
        </w:trPr>
        <w:tc>
          <w:tcPr>
            <w:tcW w:w="1730" w:type="pct"/>
            <w:gridSpan w:val="2"/>
          </w:tcPr>
          <w:p w14:paraId="2AEA0918" w14:textId="58648A9A" w:rsidR="00890AE3" w:rsidRPr="00A20BB3" w:rsidRDefault="00890AE3" w:rsidP="00890AE3">
            <w:r w:rsidRPr="00A20BB3">
              <w:t>Certification</w:t>
            </w:r>
            <w:r w:rsidRPr="00A20BB3">
              <w:rPr>
                <w:spacing w:val="-12"/>
              </w:rPr>
              <w:t xml:space="preserve"> </w:t>
            </w:r>
            <w:r w:rsidRPr="00A20BB3">
              <w:t>pass</w:t>
            </w:r>
            <w:r w:rsidRPr="00A20BB3">
              <w:rPr>
                <w:spacing w:val="-11"/>
              </w:rPr>
              <w:t xml:space="preserve"> </w:t>
            </w:r>
            <w:r w:rsidRPr="00A20BB3">
              <w:t>or</w:t>
            </w:r>
            <w:r w:rsidRPr="00A20BB3">
              <w:rPr>
                <w:spacing w:val="-11"/>
              </w:rPr>
              <w:t xml:space="preserve"> </w:t>
            </w:r>
            <w:r w:rsidRPr="00A20BB3">
              <w:t>completion status</w:t>
            </w:r>
            <w:r w:rsidRPr="00A20BB3">
              <w:rPr>
                <w:spacing w:val="-6"/>
              </w:rPr>
              <w:t xml:space="preserve"> </w:t>
            </w:r>
            <w:r w:rsidRPr="00A20BB3">
              <w:t>for</w:t>
            </w:r>
            <w:r w:rsidRPr="00A20BB3">
              <w:rPr>
                <w:spacing w:val="-6"/>
              </w:rPr>
              <w:t xml:space="preserve"> </w:t>
            </w:r>
            <w:r w:rsidRPr="00A20BB3">
              <w:t>a</w:t>
            </w:r>
            <w:r w:rsidRPr="00A20BB3">
              <w:rPr>
                <w:spacing w:val="-8"/>
              </w:rPr>
              <w:t xml:space="preserve"> </w:t>
            </w:r>
            <w:r w:rsidRPr="00A20BB3">
              <w:t xml:space="preserve">program-sponsored </w:t>
            </w:r>
            <w:r w:rsidRPr="00A20BB3">
              <w:rPr>
                <w:spacing w:val="-2"/>
              </w:rPr>
              <w:t>credential</w:t>
            </w:r>
          </w:p>
        </w:tc>
        <w:tc>
          <w:tcPr>
            <w:tcW w:w="3270" w:type="pct"/>
          </w:tcPr>
          <w:p w14:paraId="6F6BB3BC" w14:textId="77777777" w:rsidR="00890AE3" w:rsidRPr="00A20BB3" w:rsidRDefault="00890AE3" w:rsidP="00890AE3">
            <w:r w:rsidRPr="00A20BB3">
              <w:t>Required in the Career Pathway Programming and support models that utilize industry credentials. Programs will need to specify the type of credential and indicate whether participants passed or not.</w:t>
            </w:r>
            <w:r w:rsidRPr="00A20BB3">
              <w:rPr>
                <w:spacing w:val="40"/>
              </w:rPr>
              <w:t xml:space="preserve"> </w:t>
            </w:r>
            <w:r w:rsidRPr="00A20BB3">
              <w:t>There will also be</w:t>
            </w:r>
            <w:r w:rsidRPr="00A20BB3">
              <w:rPr>
                <w:spacing w:val="-6"/>
              </w:rPr>
              <w:t xml:space="preserve"> </w:t>
            </w:r>
            <w:r w:rsidRPr="00A20BB3">
              <w:t>an</w:t>
            </w:r>
            <w:r w:rsidRPr="00A20BB3">
              <w:rPr>
                <w:spacing w:val="-5"/>
              </w:rPr>
              <w:t xml:space="preserve"> </w:t>
            </w:r>
            <w:r w:rsidRPr="00A20BB3">
              <w:t>opportunity</w:t>
            </w:r>
            <w:r w:rsidRPr="00A20BB3">
              <w:rPr>
                <w:spacing w:val="-5"/>
              </w:rPr>
              <w:t xml:space="preserve"> </w:t>
            </w:r>
            <w:r w:rsidRPr="00A20BB3">
              <w:t>to</w:t>
            </w:r>
            <w:r w:rsidRPr="00A20BB3">
              <w:rPr>
                <w:spacing w:val="-5"/>
              </w:rPr>
              <w:t xml:space="preserve"> </w:t>
            </w:r>
            <w:r w:rsidRPr="00A20BB3">
              <w:t>provide</w:t>
            </w:r>
            <w:r w:rsidRPr="00A20BB3">
              <w:rPr>
                <w:spacing w:val="-6"/>
              </w:rPr>
              <w:t xml:space="preserve"> </w:t>
            </w:r>
            <w:r w:rsidRPr="00A20BB3">
              <w:t>additional</w:t>
            </w:r>
            <w:r w:rsidRPr="00A20BB3">
              <w:rPr>
                <w:spacing w:val="-5"/>
              </w:rPr>
              <w:t xml:space="preserve"> </w:t>
            </w:r>
            <w:r w:rsidRPr="00A20BB3">
              <w:t>information in a</w:t>
            </w:r>
            <w:r w:rsidRPr="00A20BB3">
              <w:rPr>
                <w:spacing w:val="-5"/>
              </w:rPr>
              <w:t xml:space="preserve"> </w:t>
            </w:r>
            <w:r w:rsidRPr="00A20BB3">
              <w:t>comment</w:t>
            </w:r>
            <w:r w:rsidRPr="00A20BB3">
              <w:rPr>
                <w:spacing w:val="-5"/>
              </w:rPr>
              <w:t xml:space="preserve"> </w:t>
            </w:r>
            <w:r w:rsidRPr="00A20BB3">
              <w:t>field.</w:t>
            </w:r>
            <w:r w:rsidRPr="00A20BB3">
              <w:rPr>
                <w:spacing w:val="-5"/>
              </w:rPr>
              <w:t xml:space="preserve"> </w:t>
            </w:r>
            <w:r w:rsidRPr="00A20BB3">
              <w:t>For example,</w:t>
            </w:r>
            <w:r w:rsidRPr="00A20BB3">
              <w:rPr>
                <w:spacing w:val="-3"/>
              </w:rPr>
              <w:t xml:space="preserve"> </w:t>
            </w:r>
            <w:r w:rsidRPr="00A20BB3">
              <w:t>if</w:t>
            </w:r>
            <w:r w:rsidRPr="00A20BB3">
              <w:rPr>
                <w:spacing w:val="-5"/>
              </w:rPr>
              <w:t xml:space="preserve"> </w:t>
            </w:r>
            <w:r w:rsidRPr="00A20BB3">
              <w:t>a</w:t>
            </w:r>
            <w:r w:rsidRPr="00A20BB3">
              <w:rPr>
                <w:spacing w:val="-3"/>
              </w:rPr>
              <w:t xml:space="preserve"> </w:t>
            </w:r>
            <w:r w:rsidRPr="00A20BB3">
              <w:t>participant</w:t>
            </w:r>
            <w:r w:rsidRPr="00A20BB3">
              <w:rPr>
                <w:spacing w:val="-3"/>
              </w:rPr>
              <w:t xml:space="preserve"> </w:t>
            </w:r>
            <w:r w:rsidRPr="00A20BB3">
              <w:t>fails</w:t>
            </w:r>
            <w:r w:rsidRPr="00A20BB3">
              <w:rPr>
                <w:spacing w:val="-2"/>
              </w:rPr>
              <w:t xml:space="preserve"> </w:t>
            </w:r>
            <w:r w:rsidRPr="00A20BB3">
              <w:t>on</w:t>
            </w:r>
            <w:r w:rsidRPr="00A20BB3">
              <w:rPr>
                <w:spacing w:val="-3"/>
              </w:rPr>
              <w:t xml:space="preserve"> </w:t>
            </w:r>
            <w:r w:rsidRPr="00A20BB3">
              <w:t>a</w:t>
            </w:r>
            <w:r w:rsidRPr="00A20BB3">
              <w:rPr>
                <w:spacing w:val="-3"/>
              </w:rPr>
              <w:t xml:space="preserve"> </w:t>
            </w:r>
            <w:r w:rsidRPr="00A20BB3">
              <w:t>first</w:t>
            </w:r>
            <w:r w:rsidRPr="00A20BB3">
              <w:rPr>
                <w:spacing w:val="-3"/>
              </w:rPr>
              <w:t xml:space="preserve"> </w:t>
            </w:r>
            <w:r w:rsidRPr="00A20BB3">
              <w:t>attempt,</w:t>
            </w:r>
            <w:r w:rsidRPr="00A20BB3">
              <w:rPr>
                <w:spacing w:val="-3"/>
              </w:rPr>
              <w:t xml:space="preserve"> </w:t>
            </w:r>
            <w:r w:rsidRPr="00A20BB3">
              <w:t>but</w:t>
            </w:r>
            <w:r w:rsidRPr="00A20BB3">
              <w:rPr>
                <w:spacing w:val="-3"/>
              </w:rPr>
              <w:t xml:space="preserve"> </w:t>
            </w:r>
            <w:r w:rsidRPr="00A20BB3">
              <w:t>is</w:t>
            </w:r>
            <w:r w:rsidRPr="00A20BB3">
              <w:rPr>
                <w:spacing w:val="-3"/>
              </w:rPr>
              <w:t xml:space="preserve"> </w:t>
            </w:r>
            <w:r w:rsidRPr="00A20BB3">
              <w:t>scheduled</w:t>
            </w:r>
            <w:r w:rsidRPr="00A20BB3">
              <w:rPr>
                <w:spacing w:val="-3"/>
              </w:rPr>
              <w:t xml:space="preserve"> </w:t>
            </w:r>
            <w:r w:rsidRPr="00A20BB3">
              <w:t>for</w:t>
            </w:r>
            <w:r w:rsidRPr="00A20BB3">
              <w:rPr>
                <w:spacing w:val="-3"/>
              </w:rPr>
              <w:t xml:space="preserve"> </w:t>
            </w:r>
            <w:r w:rsidRPr="00A20BB3">
              <w:t>re-test, programs should note this.</w:t>
            </w:r>
          </w:p>
        </w:tc>
      </w:tr>
    </w:tbl>
    <w:p w14:paraId="09ECF59C" w14:textId="77777777" w:rsidR="00A20BB3" w:rsidRPr="00A20BB3" w:rsidRDefault="00A20BB3" w:rsidP="00393A34"/>
    <w:p w14:paraId="65E0EE22" w14:textId="77777777" w:rsidR="00A20BB3" w:rsidRPr="00A20BB3" w:rsidRDefault="00A20BB3" w:rsidP="00393A34">
      <w:r w:rsidRPr="00A20BB3">
        <w:lastRenderedPageBreak/>
        <w:t>By collecting</w:t>
      </w:r>
      <w:r w:rsidRPr="00A20BB3">
        <w:rPr>
          <w:spacing w:val="-2"/>
        </w:rPr>
        <w:t xml:space="preserve"> </w:t>
      </w:r>
      <w:r w:rsidRPr="00A20BB3">
        <w:t>and</w:t>
      </w:r>
      <w:r w:rsidRPr="00A20BB3">
        <w:rPr>
          <w:spacing w:val="-2"/>
        </w:rPr>
        <w:t xml:space="preserve"> </w:t>
      </w:r>
      <w:r w:rsidRPr="00A20BB3">
        <w:t>reporting a</w:t>
      </w:r>
      <w:r w:rsidRPr="00A20BB3">
        <w:rPr>
          <w:spacing w:val="-1"/>
        </w:rPr>
        <w:t xml:space="preserve"> </w:t>
      </w:r>
      <w:r w:rsidRPr="00A20BB3">
        <w:t>more</w:t>
      </w:r>
      <w:r w:rsidRPr="00A20BB3">
        <w:rPr>
          <w:spacing w:val="-3"/>
        </w:rPr>
        <w:t xml:space="preserve"> </w:t>
      </w:r>
      <w:r w:rsidRPr="00A20BB3">
        <w:t>comprehensive set</w:t>
      </w:r>
      <w:r w:rsidRPr="00A20BB3">
        <w:rPr>
          <w:spacing w:val="-3"/>
        </w:rPr>
        <w:t xml:space="preserve"> </w:t>
      </w:r>
      <w:r w:rsidRPr="00A20BB3">
        <w:t>of data, the</w:t>
      </w:r>
      <w:r w:rsidRPr="00A20BB3">
        <w:rPr>
          <w:spacing w:val="-3"/>
        </w:rPr>
        <w:t xml:space="preserve"> </w:t>
      </w:r>
      <w:r w:rsidRPr="00A20BB3">
        <w:t>YouthWorks</w:t>
      </w:r>
      <w:r w:rsidRPr="00A20BB3">
        <w:rPr>
          <w:spacing w:val="-1"/>
        </w:rPr>
        <w:t xml:space="preserve"> </w:t>
      </w:r>
      <w:r w:rsidRPr="00A20BB3">
        <w:t>program</w:t>
      </w:r>
      <w:r w:rsidRPr="00A20BB3">
        <w:rPr>
          <w:spacing w:val="-3"/>
        </w:rPr>
        <w:t xml:space="preserve"> </w:t>
      </w:r>
      <w:r w:rsidRPr="00A20BB3">
        <w:t>will</w:t>
      </w:r>
      <w:r w:rsidRPr="00A20BB3">
        <w:rPr>
          <w:spacing w:val="-2"/>
        </w:rPr>
        <w:t xml:space="preserve"> </w:t>
      </w:r>
      <w:r w:rsidRPr="00A20BB3">
        <w:t>be able</w:t>
      </w:r>
      <w:r w:rsidRPr="00A20BB3">
        <w:rPr>
          <w:spacing w:val="-3"/>
        </w:rPr>
        <w:t xml:space="preserve"> </w:t>
      </w:r>
      <w:r w:rsidRPr="00A20BB3">
        <w:t>to</w:t>
      </w:r>
      <w:r w:rsidRPr="00A20BB3">
        <w:rPr>
          <w:spacing w:val="-2"/>
        </w:rPr>
        <w:t xml:space="preserve"> </w:t>
      </w:r>
      <w:r w:rsidRPr="00A20BB3">
        <w:t>report</w:t>
      </w:r>
      <w:r w:rsidRPr="00A20BB3">
        <w:rPr>
          <w:spacing w:val="-1"/>
        </w:rPr>
        <w:t xml:space="preserve"> </w:t>
      </w:r>
      <w:r w:rsidRPr="00A20BB3">
        <w:t>on</w:t>
      </w:r>
      <w:r w:rsidRPr="00A20BB3">
        <w:rPr>
          <w:spacing w:val="-2"/>
        </w:rPr>
        <w:t xml:space="preserve"> </w:t>
      </w:r>
      <w:r w:rsidRPr="00A20BB3">
        <w:t>a</w:t>
      </w:r>
      <w:r w:rsidRPr="00A20BB3">
        <w:rPr>
          <w:spacing w:val="-3"/>
        </w:rPr>
        <w:t xml:space="preserve"> </w:t>
      </w:r>
      <w:r w:rsidRPr="00A20BB3">
        <w:t>wider range of positive outcomes. Some examples are listed below:</w:t>
      </w:r>
    </w:p>
    <w:p w14:paraId="011C8066" w14:textId="77777777" w:rsidR="00A20BB3" w:rsidRPr="00A20BB3" w:rsidRDefault="00A20BB3" w:rsidP="007914CC">
      <w:pPr>
        <w:pStyle w:val="ListParagraph"/>
        <w:numPr>
          <w:ilvl w:val="0"/>
          <w:numId w:val="14"/>
        </w:numPr>
      </w:pPr>
      <w:r w:rsidRPr="00A20BB3">
        <w:t>Participants</w:t>
      </w:r>
      <w:r w:rsidRPr="00393A34">
        <w:rPr>
          <w:spacing w:val="-5"/>
        </w:rPr>
        <w:t xml:space="preserve"> </w:t>
      </w:r>
      <w:r w:rsidRPr="00A20BB3">
        <w:t>have</w:t>
      </w:r>
      <w:r w:rsidRPr="00393A34">
        <w:rPr>
          <w:spacing w:val="-2"/>
        </w:rPr>
        <w:t xml:space="preserve"> </w:t>
      </w:r>
      <w:r w:rsidRPr="00A20BB3">
        <w:t>increased</w:t>
      </w:r>
      <w:r w:rsidRPr="00393A34">
        <w:rPr>
          <w:spacing w:val="-5"/>
        </w:rPr>
        <w:t xml:space="preserve"> </w:t>
      </w:r>
      <w:r w:rsidRPr="00A20BB3">
        <w:t>labor</w:t>
      </w:r>
      <w:r w:rsidRPr="00393A34">
        <w:rPr>
          <w:spacing w:val="-5"/>
        </w:rPr>
        <w:t xml:space="preserve"> </w:t>
      </w:r>
      <w:r w:rsidRPr="00A20BB3">
        <w:t>market</w:t>
      </w:r>
      <w:r w:rsidRPr="00393A34">
        <w:rPr>
          <w:spacing w:val="-3"/>
        </w:rPr>
        <w:t xml:space="preserve"> </w:t>
      </w:r>
      <w:r w:rsidRPr="00A20BB3">
        <w:t xml:space="preserve">participation </w:t>
      </w:r>
      <w:r w:rsidRPr="00393A34">
        <w:rPr>
          <w:sz w:val="23"/>
        </w:rPr>
        <w:t xml:space="preserve">in </w:t>
      </w:r>
      <w:r w:rsidRPr="00A20BB3">
        <w:t>the</w:t>
      </w:r>
      <w:r w:rsidRPr="00393A34">
        <w:rPr>
          <w:spacing w:val="-3"/>
        </w:rPr>
        <w:t xml:space="preserve"> </w:t>
      </w:r>
      <w:r w:rsidRPr="00A20BB3">
        <w:t>two years</w:t>
      </w:r>
      <w:r w:rsidRPr="00393A34">
        <w:rPr>
          <w:spacing w:val="-3"/>
        </w:rPr>
        <w:t xml:space="preserve"> </w:t>
      </w:r>
      <w:r w:rsidRPr="00A20BB3">
        <w:t>following their</w:t>
      </w:r>
      <w:r w:rsidRPr="00393A34">
        <w:rPr>
          <w:spacing w:val="-3"/>
        </w:rPr>
        <w:t xml:space="preserve"> </w:t>
      </w:r>
      <w:r w:rsidRPr="00A20BB3">
        <w:t>YouthWorks</w:t>
      </w:r>
      <w:r w:rsidRPr="00393A34">
        <w:rPr>
          <w:spacing w:val="-3"/>
        </w:rPr>
        <w:t xml:space="preserve"> </w:t>
      </w:r>
      <w:r w:rsidRPr="00A20BB3">
        <w:t xml:space="preserve">program </w:t>
      </w:r>
      <w:r w:rsidRPr="00393A34">
        <w:rPr>
          <w:spacing w:val="-2"/>
        </w:rPr>
        <w:t>experience</w:t>
      </w:r>
    </w:p>
    <w:p w14:paraId="3D7667B3" w14:textId="134BB648" w:rsidR="00A20BB3" w:rsidRPr="00A20BB3" w:rsidRDefault="00A20BB3" w:rsidP="007914CC">
      <w:pPr>
        <w:pStyle w:val="ListParagraph"/>
        <w:numPr>
          <w:ilvl w:val="0"/>
          <w:numId w:val="14"/>
        </w:numPr>
      </w:pPr>
      <w:r w:rsidRPr="00A20BB3">
        <w:t>Participants</w:t>
      </w:r>
      <w:r w:rsidRPr="00393A34">
        <w:rPr>
          <w:spacing w:val="-5"/>
        </w:rPr>
        <w:t xml:space="preserve"> </w:t>
      </w:r>
      <w:r w:rsidRPr="00A20BB3">
        <w:t>complet</w:t>
      </w:r>
      <w:r w:rsidR="283FA464" w:rsidRPr="00A20BB3">
        <w:t>ing</w:t>
      </w:r>
      <w:r w:rsidRPr="00393A34">
        <w:rPr>
          <w:spacing w:val="-5"/>
        </w:rPr>
        <w:t xml:space="preserve"> </w:t>
      </w:r>
      <w:r w:rsidRPr="00A20BB3">
        <w:t>applicable core</w:t>
      </w:r>
      <w:r w:rsidRPr="00393A34">
        <w:rPr>
          <w:spacing w:val="-3"/>
        </w:rPr>
        <w:t xml:space="preserve"> </w:t>
      </w:r>
      <w:r w:rsidRPr="00A20BB3">
        <w:t>program</w:t>
      </w:r>
      <w:r w:rsidRPr="00393A34">
        <w:rPr>
          <w:spacing w:val="-2"/>
        </w:rPr>
        <w:t xml:space="preserve"> </w:t>
      </w:r>
      <w:r w:rsidRPr="00A20BB3">
        <w:t>components</w:t>
      </w:r>
      <w:r w:rsidRPr="00393A34">
        <w:rPr>
          <w:spacing w:val="-3"/>
        </w:rPr>
        <w:t xml:space="preserve"> </w:t>
      </w:r>
      <w:r w:rsidRPr="00A20BB3">
        <w:t>(</w:t>
      </w:r>
      <w:r w:rsidRPr="00393A34">
        <w:rPr>
          <w:i/>
          <w:iCs/>
        </w:rPr>
        <w:t>Signal</w:t>
      </w:r>
      <w:r w:rsidRPr="00393A34">
        <w:rPr>
          <w:i/>
          <w:iCs/>
          <w:spacing w:val="-3"/>
        </w:rPr>
        <w:t xml:space="preserve"> </w:t>
      </w:r>
      <w:r w:rsidRPr="00393A34">
        <w:rPr>
          <w:i/>
          <w:iCs/>
        </w:rPr>
        <w:t>Success</w:t>
      </w:r>
      <w:r w:rsidRPr="00393A34">
        <w:rPr>
          <w:spacing w:val="-3"/>
        </w:rPr>
        <w:t xml:space="preserve"> </w:t>
      </w:r>
      <w:r w:rsidRPr="00A20BB3">
        <w:t>work</w:t>
      </w:r>
      <w:r w:rsidRPr="00393A34">
        <w:rPr>
          <w:spacing w:val="-8"/>
        </w:rPr>
        <w:t xml:space="preserve"> </w:t>
      </w:r>
      <w:r w:rsidRPr="00A20BB3">
        <w:t>readiness</w:t>
      </w:r>
      <w:r w:rsidRPr="00393A34">
        <w:rPr>
          <w:spacing w:val="-2"/>
        </w:rPr>
        <w:t xml:space="preserve"> </w:t>
      </w:r>
      <w:r w:rsidRPr="00A20BB3">
        <w:t>training,</w:t>
      </w:r>
      <w:r w:rsidRPr="00393A34">
        <w:rPr>
          <w:spacing w:val="-3"/>
        </w:rPr>
        <w:t xml:space="preserve"> </w:t>
      </w:r>
      <w:r w:rsidRPr="00A20BB3">
        <w:t>work placement, work-based learning experience, occupational training, etc.)</w:t>
      </w:r>
    </w:p>
    <w:p w14:paraId="02752309" w14:textId="24FDAF74" w:rsidR="00A20BB3" w:rsidRPr="00A20BB3" w:rsidRDefault="00A20BB3" w:rsidP="007914CC">
      <w:pPr>
        <w:pStyle w:val="ListParagraph"/>
        <w:numPr>
          <w:ilvl w:val="0"/>
          <w:numId w:val="14"/>
        </w:numPr>
      </w:pPr>
      <w:r w:rsidRPr="00A20BB3">
        <w:t>Participants</w:t>
      </w:r>
      <w:r w:rsidRPr="00393A34">
        <w:rPr>
          <w:spacing w:val="-6"/>
        </w:rPr>
        <w:t xml:space="preserve"> </w:t>
      </w:r>
      <w:r w:rsidRPr="00A20BB3">
        <w:t>improv</w:t>
      </w:r>
      <w:r w:rsidR="476D06EA" w:rsidRPr="00A20BB3">
        <w:t>ing</w:t>
      </w:r>
      <w:r w:rsidRPr="00393A34">
        <w:rPr>
          <w:spacing w:val="-6"/>
        </w:rPr>
        <w:t xml:space="preserve"> </w:t>
      </w:r>
      <w:r w:rsidRPr="00A20BB3">
        <w:t>employability</w:t>
      </w:r>
      <w:r w:rsidRPr="00393A34">
        <w:rPr>
          <w:spacing w:val="-6"/>
        </w:rPr>
        <w:t xml:space="preserve"> </w:t>
      </w:r>
      <w:r w:rsidRPr="00A20BB3">
        <w:t>or soft</w:t>
      </w:r>
      <w:r w:rsidRPr="00393A34">
        <w:rPr>
          <w:spacing w:val="-5"/>
        </w:rPr>
        <w:t xml:space="preserve"> </w:t>
      </w:r>
      <w:r w:rsidRPr="00393A34">
        <w:rPr>
          <w:spacing w:val="-2"/>
        </w:rPr>
        <w:t>skills</w:t>
      </w:r>
    </w:p>
    <w:p w14:paraId="62CDC983" w14:textId="77777777" w:rsidR="00A20BB3" w:rsidRPr="00A20BB3" w:rsidRDefault="00A20BB3" w:rsidP="007914CC">
      <w:pPr>
        <w:pStyle w:val="ListParagraph"/>
        <w:numPr>
          <w:ilvl w:val="0"/>
          <w:numId w:val="14"/>
        </w:numPr>
      </w:pPr>
      <w:r w:rsidRPr="00A20BB3">
        <w:t>Participants demonstrate knowledge of</w:t>
      </w:r>
      <w:r w:rsidRPr="00393A34">
        <w:rPr>
          <w:spacing w:val="-5"/>
        </w:rPr>
        <w:t xml:space="preserve"> </w:t>
      </w:r>
      <w:proofErr w:type="gramStart"/>
      <w:r w:rsidRPr="00A20BB3">
        <w:t>careers</w:t>
      </w:r>
      <w:proofErr w:type="gramEnd"/>
      <w:r w:rsidRPr="00393A34">
        <w:rPr>
          <w:spacing w:val="-2"/>
        </w:rPr>
        <w:t xml:space="preserve"> </w:t>
      </w:r>
      <w:r w:rsidRPr="00A20BB3">
        <w:t>and</w:t>
      </w:r>
      <w:r w:rsidRPr="00393A34">
        <w:rPr>
          <w:spacing w:val="-5"/>
        </w:rPr>
        <w:t xml:space="preserve"> </w:t>
      </w:r>
      <w:r w:rsidRPr="00A20BB3">
        <w:t>the</w:t>
      </w:r>
      <w:r w:rsidRPr="00393A34">
        <w:rPr>
          <w:spacing w:val="-2"/>
        </w:rPr>
        <w:t xml:space="preserve"> </w:t>
      </w:r>
      <w:r w:rsidRPr="00A20BB3">
        <w:t>education,</w:t>
      </w:r>
      <w:r w:rsidRPr="00393A34">
        <w:rPr>
          <w:spacing w:val="-2"/>
        </w:rPr>
        <w:t xml:space="preserve"> </w:t>
      </w:r>
      <w:r w:rsidRPr="00A20BB3">
        <w:t>training</w:t>
      </w:r>
      <w:r w:rsidRPr="00393A34">
        <w:rPr>
          <w:spacing w:val="-3"/>
        </w:rPr>
        <w:t xml:space="preserve"> </w:t>
      </w:r>
      <w:r w:rsidRPr="00A20BB3">
        <w:t>and</w:t>
      </w:r>
      <w:r w:rsidRPr="00393A34">
        <w:rPr>
          <w:spacing w:val="-3"/>
        </w:rPr>
        <w:t xml:space="preserve"> </w:t>
      </w:r>
      <w:r w:rsidRPr="00A20BB3">
        <w:t>skills</w:t>
      </w:r>
      <w:r w:rsidRPr="00393A34">
        <w:rPr>
          <w:spacing w:val="-2"/>
        </w:rPr>
        <w:t xml:space="preserve"> </w:t>
      </w:r>
      <w:r w:rsidRPr="00A20BB3">
        <w:t>required</w:t>
      </w:r>
      <w:r w:rsidRPr="00393A34">
        <w:rPr>
          <w:spacing w:val="-5"/>
        </w:rPr>
        <w:t xml:space="preserve"> </w:t>
      </w:r>
      <w:r w:rsidRPr="00A20BB3">
        <w:t>to</w:t>
      </w:r>
      <w:r w:rsidRPr="00393A34">
        <w:rPr>
          <w:spacing w:val="-1"/>
        </w:rPr>
        <w:t xml:space="preserve"> </w:t>
      </w:r>
      <w:r w:rsidRPr="00A20BB3">
        <w:t>progress through a chosen career path</w:t>
      </w:r>
    </w:p>
    <w:p w14:paraId="0BB89E1B" w14:textId="77777777" w:rsidR="00A20BB3" w:rsidRPr="00A20BB3" w:rsidRDefault="00A20BB3" w:rsidP="007914CC">
      <w:pPr>
        <w:pStyle w:val="ListParagraph"/>
        <w:numPr>
          <w:ilvl w:val="0"/>
          <w:numId w:val="14"/>
        </w:numPr>
      </w:pPr>
      <w:r w:rsidRPr="00A20BB3">
        <w:t>Participants</w:t>
      </w:r>
      <w:r w:rsidRPr="00393A34">
        <w:rPr>
          <w:spacing w:val="-5"/>
        </w:rPr>
        <w:t xml:space="preserve"> </w:t>
      </w:r>
      <w:r w:rsidRPr="00A20BB3">
        <w:t>maintain</w:t>
      </w:r>
      <w:r w:rsidRPr="00393A34">
        <w:rPr>
          <w:spacing w:val="-3"/>
        </w:rPr>
        <w:t xml:space="preserve"> </w:t>
      </w:r>
      <w:r w:rsidRPr="00A20BB3">
        <w:t>high levels of</w:t>
      </w:r>
      <w:r w:rsidRPr="00393A34">
        <w:rPr>
          <w:spacing w:val="-6"/>
        </w:rPr>
        <w:t xml:space="preserve"> </w:t>
      </w:r>
      <w:r w:rsidRPr="00A20BB3">
        <w:t>workplace</w:t>
      </w:r>
      <w:r w:rsidRPr="00393A34">
        <w:rPr>
          <w:spacing w:val="-1"/>
        </w:rPr>
        <w:t xml:space="preserve"> </w:t>
      </w:r>
      <w:r w:rsidRPr="00393A34">
        <w:rPr>
          <w:spacing w:val="-2"/>
        </w:rPr>
        <w:t>engagement</w:t>
      </w:r>
    </w:p>
    <w:p w14:paraId="4496316C" w14:textId="77777777" w:rsidR="00A20BB3" w:rsidRPr="00A20BB3" w:rsidRDefault="00A20BB3" w:rsidP="001F3B1D">
      <w:pPr>
        <w:pStyle w:val="ListParagraph"/>
        <w:numPr>
          <w:ilvl w:val="0"/>
          <w:numId w:val="14"/>
        </w:numPr>
      </w:pPr>
      <w:r w:rsidRPr="00A20BB3">
        <w:t>Program</w:t>
      </w:r>
      <w:r w:rsidRPr="00393A34">
        <w:rPr>
          <w:spacing w:val="-5"/>
        </w:rPr>
        <w:t xml:space="preserve"> </w:t>
      </w:r>
      <w:r w:rsidRPr="00A20BB3">
        <w:t>provides</w:t>
      </w:r>
      <w:r w:rsidRPr="00393A34">
        <w:rPr>
          <w:spacing w:val="-3"/>
        </w:rPr>
        <w:t xml:space="preserve"> </w:t>
      </w:r>
      <w:r w:rsidRPr="00A20BB3">
        <w:t>first</w:t>
      </w:r>
      <w:r w:rsidRPr="00393A34">
        <w:rPr>
          <w:spacing w:val="-3"/>
        </w:rPr>
        <w:t xml:space="preserve"> </w:t>
      </w:r>
      <w:r w:rsidRPr="00A20BB3">
        <w:t>paid</w:t>
      </w:r>
      <w:r w:rsidRPr="00393A34">
        <w:rPr>
          <w:spacing w:val="-7"/>
        </w:rPr>
        <w:t xml:space="preserve"> </w:t>
      </w:r>
      <w:r w:rsidRPr="00A20BB3">
        <w:t>work</w:t>
      </w:r>
      <w:r w:rsidRPr="00393A34">
        <w:rPr>
          <w:spacing w:val="-3"/>
        </w:rPr>
        <w:t xml:space="preserve"> </w:t>
      </w:r>
      <w:proofErr w:type="gramStart"/>
      <w:r w:rsidRPr="00A20BB3">
        <w:t>experiences</w:t>
      </w:r>
      <w:proofErr w:type="gramEnd"/>
      <w:r w:rsidRPr="00A20BB3">
        <w:t xml:space="preserve"> to youth</w:t>
      </w:r>
      <w:r w:rsidRPr="00393A34">
        <w:rPr>
          <w:spacing w:val="-7"/>
        </w:rPr>
        <w:t xml:space="preserve"> </w:t>
      </w:r>
      <w:r w:rsidRPr="00A20BB3">
        <w:t xml:space="preserve">and young </w:t>
      </w:r>
      <w:r w:rsidRPr="00393A34">
        <w:rPr>
          <w:spacing w:val="-2"/>
        </w:rPr>
        <w:t>adults</w:t>
      </w:r>
    </w:p>
    <w:p w14:paraId="35CF0CEF" w14:textId="77777777" w:rsidR="00A20BB3" w:rsidRPr="00A20BB3" w:rsidRDefault="00A20BB3" w:rsidP="000C745C">
      <w:pPr>
        <w:pStyle w:val="Heading3"/>
        <w:rPr>
          <w:rFonts w:ascii="Aptos" w:hAnsi="Aptos"/>
        </w:rPr>
      </w:pPr>
    </w:p>
    <w:p w14:paraId="672FA95A" w14:textId="6EFF66FD" w:rsidR="00321500" w:rsidRPr="00276935" w:rsidRDefault="6176B755" w:rsidP="00276935">
      <w:pPr>
        <w:pStyle w:val="Heading3"/>
      </w:pPr>
      <w:bookmarkStart w:id="13" w:name="_Toc197690338"/>
      <w:r>
        <w:t>Participant Program Reporting</w:t>
      </w:r>
      <w:bookmarkEnd w:id="13"/>
      <w:r>
        <w:t xml:space="preserve"> </w:t>
      </w:r>
    </w:p>
    <w:p w14:paraId="2A80CC52" w14:textId="1DFB79B6" w:rsidR="00321500" w:rsidRPr="00A20BB3" w:rsidRDefault="000D681A" w:rsidP="00276935">
      <w:r>
        <w:t xml:space="preserve">Local program administrators </w:t>
      </w:r>
      <w:r w:rsidR="6176B755">
        <w:t xml:space="preserve">are required to report individual YouthWorks participant record data, </w:t>
      </w:r>
      <w:r w:rsidR="6176B755" w:rsidRPr="49236962">
        <w:rPr>
          <w:u w:val="single"/>
        </w:rPr>
        <w:t>including social security numbers,</w:t>
      </w:r>
      <w:r w:rsidR="6176B755">
        <w:t xml:space="preserve"> that will enable the state to develop program profiles, statistical reports on the characteristics of participating youth and employers, and calculate data on program wage levels as part of the process of reporting program outcomes to the Massachusetts </w:t>
      </w:r>
      <w:r w:rsidR="00C03950">
        <w:t>State</w:t>
      </w:r>
      <w:r w:rsidR="6176B755">
        <w:t xml:space="preserve"> Legislature</w:t>
      </w:r>
      <w:r w:rsidR="6176B755" w:rsidRPr="49236962">
        <w:rPr>
          <w:b/>
          <w:bCs/>
        </w:rPr>
        <w:t xml:space="preserve">. </w:t>
      </w:r>
      <w:r w:rsidR="6176B755">
        <w:t xml:space="preserve">It is </w:t>
      </w:r>
      <w:r w:rsidR="00D6692E">
        <w:t xml:space="preserve">highly </w:t>
      </w:r>
      <w:r w:rsidR="002C3398">
        <w:t xml:space="preserve">recommended </w:t>
      </w:r>
      <w:r w:rsidR="6176B755">
        <w:t xml:space="preserve">that all regions </w:t>
      </w:r>
      <w:r w:rsidR="62B41D8C">
        <w:t>use</w:t>
      </w:r>
      <w:r w:rsidR="6176B755">
        <w:t xml:space="preserve"> the </w:t>
      </w:r>
      <w:r w:rsidR="00986AE7">
        <w:t xml:space="preserve">Youth Application </w:t>
      </w:r>
      <w:r w:rsidR="009B5E1A">
        <w:t>form provided</w:t>
      </w:r>
      <w:r w:rsidR="6176B755">
        <w:t xml:space="preserve"> by the program and ensure every participant </w:t>
      </w:r>
      <w:r w:rsidR="0074363B">
        <w:t>has</w:t>
      </w:r>
      <w:r w:rsidR="6176B755">
        <w:t xml:space="preserve"> an application on file.</w:t>
      </w:r>
      <w:r w:rsidR="002C3398">
        <w:t xml:space="preserve"> (If a </w:t>
      </w:r>
      <w:r w:rsidR="00851058">
        <w:t>local program administrator</w:t>
      </w:r>
      <w:r w:rsidR="00AB141E">
        <w:t xml:space="preserve"> chooses to utilize an alternative application</w:t>
      </w:r>
      <w:r w:rsidR="004433CF">
        <w:t xml:space="preserve"> for youth, it is expected that all required information be manually entered from the </w:t>
      </w:r>
      <w:r w:rsidR="00F75B4C">
        <w:t xml:space="preserve">application into the CC YouthWorks Hub as necessitated by the </w:t>
      </w:r>
      <w:r w:rsidR="00D6692E">
        <w:t>data requirements</w:t>
      </w:r>
      <w:r w:rsidR="009B5E1A">
        <w:t>)</w:t>
      </w:r>
      <w:r w:rsidR="00D6692E">
        <w:t>.</w:t>
      </w:r>
      <w:r w:rsidR="6176B755">
        <w:t xml:space="preserve"> Additionally, all participant data and information should be reported to Commonwealth Corporation through</w:t>
      </w:r>
      <w:r w:rsidR="006726D9">
        <w:t xml:space="preserve"> the web-based CC YouthWorks Hub.</w:t>
      </w:r>
    </w:p>
    <w:p w14:paraId="58A2103F" w14:textId="797C2492" w:rsidR="00321500" w:rsidRPr="00A20BB3" w:rsidRDefault="66A959BE" w:rsidP="00276935">
      <w:r w:rsidRPr="6A86DD30">
        <w:rPr>
          <w:b/>
          <w:bCs/>
        </w:rPr>
        <w:t>N</w:t>
      </w:r>
      <w:r w:rsidR="00321500" w:rsidRPr="00A20BB3">
        <w:rPr>
          <w:b/>
          <w:bCs/>
        </w:rPr>
        <w:t xml:space="preserve">ote: </w:t>
      </w:r>
      <w:r w:rsidR="00321500" w:rsidRPr="00A20BB3">
        <w:t xml:space="preserve">This database </w:t>
      </w:r>
      <w:r w:rsidR="00986AE7">
        <w:t xml:space="preserve">(CC YouthWorks Hub) </w:t>
      </w:r>
      <w:r w:rsidR="00321500" w:rsidRPr="00A20BB3">
        <w:t xml:space="preserve">is used to support YouthWorks program management and </w:t>
      </w:r>
      <w:proofErr w:type="gramStart"/>
      <w:r w:rsidR="00321500" w:rsidRPr="00A20BB3">
        <w:t>reporting</w:t>
      </w:r>
      <w:proofErr w:type="gramEnd"/>
      <w:r w:rsidR="00321500" w:rsidRPr="00A20BB3">
        <w:t xml:space="preserve"> to the Executive Office of Labor and Workforce Development </w:t>
      </w:r>
      <w:r w:rsidR="00986AE7">
        <w:t xml:space="preserve">(EOLWD) </w:t>
      </w:r>
      <w:r w:rsidR="00321500" w:rsidRPr="00A20BB3">
        <w:t xml:space="preserve">and the </w:t>
      </w:r>
      <w:r w:rsidR="00986AE7">
        <w:t xml:space="preserve">Massachusetts State </w:t>
      </w:r>
      <w:r w:rsidR="00321500" w:rsidRPr="00A20BB3">
        <w:t xml:space="preserve">Legislature. </w:t>
      </w:r>
      <w:r w:rsidR="000D681A">
        <w:t>Local program administrators</w:t>
      </w:r>
      <w:r w:rsidR="00321500" w:rsidRPr="00A20BB3">
        <w:t xml:space="preserve"> must record ONLY information about youth and young adults who are participating in YouthWorks programs. Information about participants in other (non-YouthWorks) programs should NOT be included in the database.</w:t>
      </w:r>
    </w:p>
    <w:p w14:paraId="6DC22973" w14:textId="1721F122" w:rsidR="00321500" w:rsidRPr="00A20BB3" w:rsidRDefault="00321500" w:rsidP="00276935">
      <w:pPr>
        <w:rPr>
          <w:u w:val="single"/>
        </w:rPr>
      </w:pPr>
      <w:r w:rsidRPr="00A20BB3">
        <w:t xml:space="preserve">All final record data for the year must be submitted prior to </w:t>
      </w:r>
      <w:r w:rsidRPr="00A20BB3">
        <w:rPr>
          <w:b/>
          <w:u w:val="single"/>
        </w:rPr>
        <w:t>July 15, 2026</w:t>
      </w:r>
      <w:r w:rsidRPr="00A20BB3">
        <w:t xml:space="preserve">. </w:t>
      </w:r>
      <w:r w:rsidRPr="00A20BB3">
        <w:rPr>
          <w:u w:val="single"/>
        </w:rPr>
        <w:t>The final invoice for the year will not be paid</w:t>
      </w:r>
      <w:r w:rsidR="00986AE7">
        <w:rPr>
          <w:u w:val="single"/>
        </w:rPr>
        <w:t xml:space="preserve"> until all required participant data has been entered, in its entirety, into the </w:t>
      </w:r>
      <w:r w:rsidR="008B1632">
        <w:rPr>
          <w:u w:val="single"/>
        </w:rPr>
        <w:t>database</w:t>
      </w:r>
      <w:r w:rsidR="00741CD7">
        <w:rPr>
          <w:u w:val="single"/>
        </w:rPr>
        <w:t>, and the final report has been submitted</w:t>
      </w:r>
      <w:r w:rsidRPr="00A20BB3">
        <w:rPr>
          <w:u w:val="single"/>
        </w:rPr>
        <w:t>.</w:t>
      </w:r>
    </w:p>
    <w:p w14:paraId="09BC0794" w14:textId="77777777" w:rsidR="00321500" w:rsidRPr="00A20BB3" w:rsidRDefault="00321500" w:rsidP="00276935">
      <w:r w:rsidRPr="00A20BB3">
        <w:t>Regions experiencing challenges in meeting their enrollment targets submitted with their application will be expected to report this during quarterly reporting and work with the Commonwealth</w:t>
      </w:r>
      <w:r w:rsidRPr="00A20BB3">
        <w:rPr>
          <w:spacing w:val="-2"/>
        </w:rPr>
        <w:t xml:space="preserve"> Corporation regional support team closely to improve recruitment and enrollment and/or negotiate a reduced contract to free up resources for additional programming in other regions. </w:t>
      </w:r>
      <w:r w:rsidRPr="00A20BB3">
        <w:rPr>
          <w:spacing w:val="-1"/>
        </w:rPr>
        <w:t>Regions</w:t>
      </w:r>
      <w:r w:rsidRPr="00A20BB3">
        <w:rPr>
          <w:spacing w:val="-10"/>
        </w:rPr>
        <w:t xml:space="preserve"> </w:t>
      </w:r>
      <w:r w:rsidRPr="00A20BB3">
        <w:rPr>
          <w:spacing w:val="-1"/>
        </w:rPr>
        <w:t>that</w:t>
      </w:r>
      <w:r w:rsidRPr="00A20BB3">
        <w:rPr>
          <w:spacing w:val="-9"/>
        </w:rPr>
        <w:t xml:space="preserve"> </w:t>
      </w:r>
      <w:r w:rsidRPr="00A20BB3">
        <w:rPr>
          <w:spacing w:val="-1"/>
        </w:rPr>
        <w:t>find</w:t>
      </w:r>
      <w:r w:rsidRPr="00A20BB3">
        <w:rPr>
          <w:spacing w:val="-9"/>
        </w:rPr>
        <w:t xml:space="preserve"> </w:t>
      </w:r>
      <w:r w:rsidRPr="00A20BB3">
        <w:rPr>
          <w:spacing w:val="-1"/>
        </w:rPr>
        <w:t>they</w:t>
      </w:r>
      <w:r w:rsidRPr="00A20BB3">
        <w:rPr>
          <w:spacing w:val="-9"/>
        </w:rPr>
        <w:t xml:space="preserve"> </w:t>
      </w:r>
      <w:r w:rsidRPr="00A20BB3">
        <w:rPr>
          <w:spacing w:val="-1"/>
        </w:rPr>
        <w:t>have</w:t>
      </w:r>
      <w:r w:rsidRPr="00A20BB3">
        <w:rPr>
          <w:spacing w:val="-9"/>
        </w:rPr>
        <w:t xml:space="preserve"> </w:t>
      </w:r>
      <w:r w:rsidRPr="00A20BB3">
        <w:rPr>
          <w:spacing w:val="-1"/>
        </w:rPr>
        <w:t>high</w:t>
      </w:r>
      <w:r w:rsidRPr="00A20BB3">
        <w:rPr>
          <w:spacing w:val="-9"/>
        </w:rPr>
        <w:t xml:space="preserve"> </w:t>
      </w:r>
      <w:r w:rsidRPr="00A20BB3">
        <w:rPr>
          <w:spacing w:val="-1"/>
        </w:rPr>
        <w:t>rates</w:t>
      </w:r>
      <w:r w:rsidRPr="00A20BB3">
        <w:rPr>
          <w:spacing w:val="-10"/>
        </w:rPr>
        <w:t xml:space="preserve"> </w:t>
      </w:r>
      <w:r w:rsidRPr="00A20BB3">
        <w:t>of</w:t>
      </w:r>
      <w:r w:rsidRPr="00A20BB3">
        <w:rPr>
          <w:spacing w:val="-10"/>
        </w:rPr>
        <w:t xml:space="preserve"> </w:t>
      </w:r>
      <w:r w:rsidRPr="00A20BB3">
        <w:t>demand</w:t>
      </w:r>
      <w:r w:rsidRPr="00A20BB3">
        <w:rPr>
          <w:spacing w:val="-9"/>
        </w:rPr>
        <w:t xml:space="preserve"> </w:t>
      </w:r>
      <w:r w:rsidRPr="00A20BB3">
        <w:t>for</w:t>
      </w:r>
      <w:r w:rsidRPr="00A20BB3">
        <w:rPr>
          <w:spacing w:val="1"/>
        </w:rPr>
        <w:t xml:space="preserve"> </w:t>
      </w:r>
      <w:r w:rsidRPr="00A20BB3">
        <w:t xml:space="preserve">enrollment in programs are encouraged to create and document a waitlist and share this information with Commonwealth Corporation in a timely manner. </w:t>
      </w:r>
    </w:p>
    <w:p w14:paraId="54392995" w14:textId="194B99A0" w:rsidR="00321500" w:rsidRPr="00901312" w:rsidRDefault="00566886" w:rsidP="00A26A5F">
      <w:pPr>
        <w:pStyle w:val="Heading3"/>
      </w:pPr>
      <w:bookmarkStart w:id="14" w:name="_Toc197690339"/>
      <w:r w:rsidRPr="007B0785">
        <w:lastRenderedPageBreak/>
        <w:t>Sub-Grantee List</w:t>
      </w:r>
      <w:bookmarkEnd w:id="14"/>
    </w:p>
    <w:p w14:paraId="3407776F" w14:textId="76109805" w:rsidR="00566886" w:rsidRDefault="000D681A" w:rsidP="00CB7E78">
      <w:pPr>
        <w:pStyle w:val="BodyText"/>
        <w:spacing w:before="4"/>
        <w:ind w:right="551"/>
        <w:jc w:val="both"/>
        <w:rPr>
          <w:rFonts w:cstheme="minorHAnsi"/>
        </w:rPr>
      </w:pPr>
      <w:r>
        <w:rPr>
          <w:rFonts w:cstheme="minorHAnsi"/>
        </w:rPr>
        <w:t>Local program administrators</w:t>
      </w:r>
      <w:r w:rsidR="00566886" w:rsidRPr="007B0785">
        <w:rPr>
          <w:rFonts w:cstheme="minorHAnsi"/>
        </w:rPr>
        <w:t xml:space="preserve"> must identify specific organizations that will serve as sub-grantees and submit </w:t>
      </w:r>
      <w:r w:rsidR="008853E3">
        <w:rPr>
          <w:rFonts w:cstheme="minorHAnsi"/>
        </w:rPr>
        <w:t xml:space="preserve">these partners </w:t>
      </w:r>
      <w:proofErr w:type="gramStart"/>
      <w:r w:rsidR="00566886" w:rsidRPr="00AF459A">
        <w:rPr>
          <w:rFonts w:cstheme="minorHAnsi"/>
        </w:rPr>
        <w:t>into</w:t>
      </w:r>
      <w:proofErr w:type="gramEnd"/>
      <w:r w:rsidR="00566886" w:rsidRPr="00AF459A">
        <w:rPr>
          <w:rFonts w:cstheme="minorHAnsi"/>
        </w:rPr>
        <w:t xml:space="preserve"> the CC YouthWorks Hub at least </w:t>
      </w:r>
      <w:r w:rsidR="00AF459A">
        <w:rPr>
          <w:rFonts w:cstheme="minorHAnsi"/>
        </w:rPr>
        <w:t xml:space="preserve">four weeks prior to the beginning of Signal Success training in their program. </w:t>
      </w:r>
    </w:p>
    <w:p w14:paraId="659F25AA" w14:textId="77777777" w:rsidR="00D307CC" w:rsidRPr="007B0785" w:rsidRDefault="00D307CC" w:rsidP="00652815">
      <w:pPr>
        <w:pStyle w:val="BodyText"/>
        <w:spacing w:before="4"/>
        <w:ind w:right="551"/>
        <w:jc w:val="both"/>
        <w:rPr>
          <w:rFonts w:cstheme="minorHAnsi"/>
        </w:rPr>
      </w:pPr>
    </w:p>
    <w:p w14:paraId="2FFD0D33" w14:textId="77777777" w:rsidR="00321500" w:rsidRPr="00A20BB3" w:rsidRDefault="00321500" w:rsidP="00276935">
      <w:pPr>
        <w:pStyle w:val="Heading3"/>
      </w:pPr>
      <w:bookmarkStart w:id="15" w:name="_Toc197690340"/>
      <w:r w:rsidRPr="00A20BB3">
        <w:t>Narrative Reports</w:t>
      </w:r>
      <w:bookmarkEnd w:id="15"/>
    </w:p>
    <w:p w14:paraId="69824FC2" w14:textId="7A64C2A1" w:rsidR="00F2762C" w:rsidRPr="00A20BB3" w:rsidRDefault="00321500" w:rsidP="00F2762C">
      <w:r w:rsidRPr="00A20BB3">
        <w:t xml:space="preserve">In addition to data entry, </w:t>
      </w:r>
      <w:r w:rsidR="000D681A">
        <w:t>local program administrators</w:t>
      </w:r>
      <w:r w:rsidRPr="00A20BB3">
        <w:t xml:space="preserve"> are required to complete short narrative reports</w:t>
      </w:r>
      <w:r w:rsidR="006675DA">
        <w:t xml:space="preserve"> at predetermined times during the programming year</w:t>
      </w:r>
      <w:r w:rsidRPr="00A20BB3">
        <w:t xml:space="preserve">. </w:t>
      </w:r>
      <w:r w:rsidR="00F2762C">
        <w:t xml:space="preserve">Beginning in FY25-26, </w:t>
      </w:r>
      <w:r w:rsidR="000D681A">
        <w:t>local program administrators</w:t>
      </w:r>
      <w:r w:rsidR="00F2762C">
        <w:t xml:space="preserve"> will be required to submit their quarterly reports, as well as the final full year report, through the YouthWorks database. These reports will include quantitative measures as well as qualitative details regarding enrollment and outcomes for each Tier. A list of all required data elements within each report will be provided in advance. Please note that final invoices will not be paid prior to the completion and submission of each region’s final report in July. </w:t>
      </w:r>
    </w:p>
    <w:tbl>
      <w:tblPr>
        <w:tblStyle w:val="GridTable4-Accent5"/>
        <w:tblW w:w="5000" w:type="pct"/>
        <w:tblLook w:val="06A0" w:firstRow="1" w:lastRow="0" w:firstColumn="1" w:lastColumn="0" w:noHBand="1" w:noVBand="1"/>
      </w:tblPr>
      <w:tblGrid>
        <w:gridCol w:w="2255"/>
        <w:gridCol w:w="3280"/>
        <w:gridCol w:w="3815"/>
      </w:tblGrid>
      <w:tr w:rsidR="003F47A4" w:rsidRPr="00A20BB3" w14:paraId="707BD408" w14:textId="77777777" w:rsidTr="003F47A4">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206" w:type="pct"/>
          </w:tcPr>
          <w:p w14:paraId="3D31CBC1" w14:textId="77777777" w:rsidR="00321500" w:rsidRPr="00A20BB3" w:rsidRDefault="00321500" w:rsidP="00276935">
            <w:r w:rsidRPr="00A20BB3">
              <w:t>Report</w:t>
            </w:r>
          </w:p>
        </w:tc>
        <w:tc>
          <w:tcPr>
            <w:tcW w:w="1754" w:type="pct"/>
          </w:tcPr>
          <w:p w14:paraId="3A6284CE" w14:textId="77777777" w:rsidR="00321500" w:rsidRPr="00A20BB3" w:rsidRDefault="00321500" w:rsidP="00276935">
            <w:pPr>
              <w:cnfStyle w:val="100000000000" w:firstRow="1" w:lastRow="0" w:firstColumn="0" w:lastColumn="0" w:oddVBand="0" w:evenVBand="0" w:oddHBand="0" w:evenHBand="0" w:firstRowFirstColumn="0" w:firstRowLastColumn="0" w:lastRowFirstColumn="0" w:lastRowLastColumn="0"/>
            </w:pPr>
            <w:r w:rsidRPr="00A20BB3">
              <w:t>For Activities Conducted During This Period</w:t>
            </w:r>
          </w:p>
        </w:tc>
        <w:tc>
          <w:tcPr>
            <w:tcW w:w="2040" w:type="pct"/>
          </w:tcPr>
          <w:p w14:paraId="708D9692" w14:textId="77777777" w:rsidR="00321500" w:rsidRPr="00A20BB3" w:rsidRDefault="00321500" w:rsidP="00276935">
            <w:pPr>
              <w:cnfStyle w:val="100000000000" w:firstRow="1" w:lastRow="0" w:firstColumn="0" w:lastColumn="0" w:oddVBand="0" w:evenVBand="0" w:oddHBand="0" w:evenHBand="0" w:firstRowFirstColumn="0" w:firstRowLastColumn="0" w:lastRowFirstColumn="0" w:lastRowLastColumn="0"/>
            </w:pPr>
            <w:r w:rsidRPr="00A20BB3">
              <w:t xml:space="preserve">Data Entry and Narrative </w:t>
            </w:r>
          </w:p>
          <w:p w14:paraId="02D640AD" w14:textId="77777777" w:rsidR="00321500" w:rsidRPr="00A20BB3" w:rsidRDefault="00321500" w:rsidP="00276935">
            <w:pPr>
              <w:cnfStyle w:val="100000000000" w:firstRow="1" w:lastRow="0" w:firstColumn="0" w:lastColumn="0" w:oddVBand="0" w:evenVBand="0" w:oddHBand="0" w:evenHBand="0" w:firstRowFirstColumn="0" w:firstRowLastColumn="0" w:lastRowFirstColumn="0" w:lastRowLastColumn="0"/>
            </w:pPr>
            <w:r w:rsidRPr="00A20BB3">
              <w:t>Reports Due Dates</w:t>
            </w:r>
          </w:p>
        </w:tc>
      </w:tr>
      <w:tr w:rsidR="00321500" w:rsidRPr="00A20BB3" w14:paraId="36454545" w14:textId="77777777" w:rsidTr="003F47A4">
        <w:trPr>
          <w:trHeight w:val="260"/>
        </w:trPr>
        <w:tc>
          <w:tcPr>
            <w:cnfStyle w:val="001000000000" w:firstRow="0" w:lastRow="0" w:firstColumn="1" w:lastColumn="0" w:oddVBand="0" w:evenVBand="0" w:oddHBand="0" w:evenHBand="0" w:firstRowFirstColumn="0" w:firstRowLastColumn="0" w:lastRowFirstColumn="0" w:lastRowLastColumn="0"/>
            <w:tcW w:w="1206" w:type="pct"/>
          </w:tcPr>
          <w:p w14:paraId="59823709" w14:textId="77777777" w:rsidR="00321500" w:rsidRPr="00A20BB3" w:rsidRDefault="00321500" w:rsidP="00276935">
            <w:r w:rsidRPr="00A20BB3">
              <w:t>Report #1</w:t>
            </w:r>
          </w:p>
        </w:tc>
        <w:tc>
          <w:tcPr>
            <w:tcW w:w="1754" w:type="pct"/>
          </w:tcPr>
          <w:p w14:paraId="7386360C" w14:textId="5A0C81E1" w:rsidR="00321500" w:rsidRPr="00A20BB3" w:rsidRDefault="00321500" w:rsidP="00276935">
            <w:pPr>
              <w:cnfStyle w:val="000000000000" w:firstRow="0" w:lastRow="0" w:firstColumn="0" w:lastColumn="0" w:oddVBand="0" w:evenVBand="0" w:oddHBand="0" w:evenHBand="0" w:firstRowFirstColumn="0" w:firstRowLastColumn="0" w:lastRowFirstColumn="0" w:lastRowLastColumn="0"/>
            </w:pPr>
            <w:r w:rsidRPr="00A20BB3">
              <w:t>June 1, 202</w:t>
            </w:r>
            <w:r w:rsidR="0074119C">
              <w:t>5</w:t>
            </w:r>
            <w:r w:rsidRPr="00A20BB3">
              <w:t xml:space="preserve"> – July 19, 202</w:t>
            </w:r>
            <w:r w:rsidR="0074119C">
              <w:t>5</w:t>
            </w:r>
          </w:p>
        </w:tc>
        <w:tc>
          <w:tcPr>
            <w:tcW w:w="2040" w:type="pct"/>
          </w:tcPr>
          <w:p w14:paraId="7ED46C22" w14:textId="2CDF7A91" w:rsidR="00321500" w:rsidRPr="00A20BB3" w:rsidRDefault="00321500" w:rsidP="00276935">
            <w:pPr>
              <w:cnfStyle w:val="000000000000" w:firstRow="0" w:lastRow="0" w:firstColumn="0" w:lastColumn="0" w:oddVBand="0" w:evenVBand="0" w:oddHBand="0" w:evenHBand="0" w:firstRowFirstColumn="0" w:firstRowLastColumn="0" w:lastRowFirstColumn="0" w:lastRowLastColumn="0"/>
            </w:pPr>
            <w:r w:rsidRPr="00A20BB3">
              <w:t>August 1, 202</w:t>
            </w:r>
            <w:r w:rsidR="0074119C">
              <w:t>5</w:t>
            </w:r>
          </w:p>
        </w:tc>
      </w:tr>
      <w:tr w:rsidR="00680652" w:rsidRPr="00A20BB3" w14:paraId="1AC9C57E" w14:textId="77777777" w:rsidTr="003F47A4">
        <w:trPr>
          <w:trHeight w:val="260"/>
        </w:trPr>
        <w:tc>
          <w:tcPr>
            <w:cnfStyle w:val="001000000000" w:firstRow="0" w:lastRow="0" w:firstColumn="1" w:lastColumn="0" w:oddVBand="0" w:evenVBand="0" w:oddHBand="0" w:evenHBand="0" w:firstRowFirstColumn="0" w:firstRowLastColumn="0" w:lastRowFirstColumn="0" w:lastRowLastColumn="0"/>
            <w:tcW w:w="1206" w:type="pct"/>
          </w:tcPr>
          <w:p w14:paraId="038DC1D4" w14:textId="6F4C6EAD" w:rsidR="00680652" w:rsidRPr="00A20BB3" w:rsidRDefault="00680652" w:rsidP="00276935">
            <w:r>
              <w:t>Report #2</w:t>
            </w:r>
          </w:p>
        </w:tc>
        <w:tc>
          <w:tcPr>
            <w:tcW w:w="1754" w:type="pct"/>
          </w:tcPr>
          <w:p w14:paraId="705197D0" w14:textId="20E55772" w:rsidR="00680652" w:rsidRPr="00A20BB3" w:rsidRDefault="00680652" w:rsidP="00276935">
            <w:pPr>
              <w:cnfStyle w:val="000000000000" w:firstRow="0" w:lastRow="0" w:firstColumn="0" w:lastColumn="0" w:oddVBand="0" w:evenVBand="0" w:oddHBand="0" w:evenHBand="0" w:firstRowFirstColumn="0" w:firstRowLastColumn="0" w:lastRowFirstColumn="0" w:lastRowLastColumn="0"/>
            </w:pPr>
            <w:r>
              <w:t xml:space="preserve">July 20, 2025 </w:t>
            </w:r>
            <w:r w:rsidR="001E7D9C">
              <w:t>–</w:t>
            </w:r>
            <w:r>
              <w:t xml:space="preserve"> </w:t>
            </w:r>
            <w:r w:rsidR="001E7D9C">
              <w:t>August 31, 2025</w:t>
            </w:r>
          </w:p>
        </w:tc>
        <w:tc>
          <w:tcPr>
            <w:tcW w:w="2040" w:type="pct"/>
          </w:tcPr>
          <w:p w14:paraId="0539F071" w14:textId="09A22124" w:rsidR="00680652" w:rsidRPr="00A20BB3" w:rsidRDefault="001E7D9C" w:rsidP="00276935">
            <w:pPr>
              <w:cnfStyle w:val="000000000000" w:firstRow="0" w:lastRow="0" w:firstColumn="0" w:lastColumn="0" w:oddVBand="0" w:evenVBand="0" w:oddHBand="0" w:evenHBand="0" w:firstRowFirstColumn="0" w:firstRowLastColumn="0" w:lastRowFirstColumn="0" w:lastRowLastColumn="0"/>
            </w:pPr>
            <w:r>
              <w:t>September 15, 2025</w:t>
            </w:r>
          </w:p>
        </w:tc>
      </w:tr>
      <w:tr w:rsidR="00321500" w:rsidRPr="00A20BB3" w14:paraId="07634FE6" w14:textId="77777777" w:rsidTr="003F47A4">
        <w:trPr>
          <w:trHeight w:val="522"/>
        </w:trPr>
        <w:tc>
          <w:tcPr>
            <w:cnfStyle w:val="001000000000" w:firstRow="0" w:lastRow="0" w:firstColumn="1" w:lastColumn="0" w:oddVBand="0" w:evenVBand="0" w:oddHBand="0" w:evenHBand="0" w:firstRowFirstColumn="0" w:firstRowLastColumn="0" w:lastRowFirstColumn="0" w:lastRowLastColumn="0"/>
            <w:tcW w:w="1206" w:type="pct"/>
          </w:tcPr>
          <w:p w14:paraId="614B0AEB" w14:textId="5360329F" w:rsidR="00321500" w:rsidRPr="00A20BB3" w:rsidRDefault="00321500" w:rsidP="00276935">
            <w:r w:rsidRPr="00A20BB3">
              <w:t>Report #</w:t>
            </w:r>
            <w:r w:rsidR="001E7D9C">
              <w:t>3</w:t>
            </w:r>
          </w:p>
        </w:tc>
        <w:tc>
          <w:tcPr>
            <w:tcW w:w="1754" w:type="pct"/>
          </w:tcPr>
          <w:p w14:paraId="16EECD83" w14:textId="689C24EE" w:rsidR="00321500" w:rsidRPr="00A20BB3" w:rsidRDefault="00321500" w:rsidP="00276935">
            <w:pPr>
              <w:cnfStyle w:val="000000000000" w:firstRow="0" w:lastRow="0" w:firstColumn="0" w:lastColumn="0" w:oddVBand="0" w:evenVBand="0" w:oddHBand="0" w:evenHBand="0" w:firstRowFirstColumn="0" w:firstRowLastColumn="0" w:lastRowFirstColumn="0" w:lastRowLastColumn="0"/>
            </w:pPr>
            <w:r w:rsidRPr="00A20BB3">
              <w:t>September 1, 202</w:t>
            </w:r>
            <w:r w:rsidR="0074119C">
              <w:t>5</w:t>
            </w:r>
            <w:r w:rsidRPr="00A20BB3">
              <w:t xml:space="preserve"> – December 31, 202</w:t>
            </w:r>
            <w:r w:rsidR="0074119C">
              <w:t>5</w:t>
            </w:r>
          </w:p>
        </w:tc>
        <w:tc>
          <w:tcPr>
            <w:tcW w:w="2040" w:type="pct"/>
          </w:tcPr>
          <w:p w14:paraId="624EE2E5" w14:textId="4941BC91" w:rsidR="00321500" w:rsidRPr="00A20BB3" w:rsidRDefault="00321500" w:rsidP="00276935">
            <w:pPr>
              <w:cnfStyle w:val="000000000000" w:firstRow="0" w:lastRow="0" w:firstColumn="0" w:lastColumn="0" w:oddVBand="0" w:evenVBand="0" w:oddHBand="0" w:evenHBand="0" w:firstRowFirstColumn="0" w:firstRowLastColumn="0" w:lastRowFirstColumn="0" w:lastRowLastColumn="0"/>
            </w:pPr>
            <w:r w:rsidRPr="00A20BB3">
              <w:t>January 12, 202</w:t>
            </w:r>
            <w:r w:rsidR="00111539">
              <w:t>6</w:t>
            </w:r>
          </w:p>
        </w:tc>
      </w:tr>
      <w:tr w:rsidR="00321500" w:rsidRPr="00A20BB3" w14:paraId="3F3FDEBC" w14:textId="77777777" w:rsidTr="003F47A4">
        <w:trPr>
          <w:trHeight w:val="260"/>
        </w:trPr>
        <w:tc>
          <w:tcPr>
            <w:cnfStyle w:val="001000000000" w:firstRow="0" w:lastRow="0" w:firstColumn="1" w:lastColumn="0" w:oddVBand="0" w:evenVBand="0" w:oddHBand="0" w:evenHBand="0" w:firstRowFirstColumn="0" w:firstRowLastColumn="0" w:lastRowFirstColumn="0" w:lastRowLastColumn="0"/>
            <w:tcW w:w="1206" w:type="pct"/>
          </w:tcPr>
          <w:p w14:paraId="07FCE2D4" w14:textId="61253430" w:rsidR="00321500" w:rsidRPr="00A20BB3" w:rsidRDefault="00321500" w:rsidP="00276935">
            <w:r w:rsidRPr="00A20BB3">
              <w:t>Report #</w:t>
            </w:r>
            <w:r w:rsidR="001E7D9C">
              <w:t>4</w:t>
            </w:r>
          </w:p>
        </w:tc>
        <w:tc>
          <w:tcPr>
            <w:tcW w:w="1754" w:type="pct"/>
          </w:tcPr>
          <w:p w14:paraId="0B96A24E" w14:textId="67592D69" w:rsidR="00321500" w:rsidRPr="00A20BB3" w:rsidRDefault="00321500" w:rsidP="00276935">
            <w:pPr>
              <w:cnfStyle w:val="000000000000" w:firstRow="0" w:lastRow="0" w:firstColumn="0" w:lastColumn="0" w:oddVBand="0" w:evenVBand="0" w:oddHBand="0" w:evenHBand="0" w:firstRowFirstColumn="0" w:firstRowLastColumn="0" w:lastRowFirstColumn="0" w:lastRowLastColumn="0"/>
            </w:pPr>
            <w:r w:rsidRPr="00A20BB3">
              <w:t>January 1, 202</w:t>
            </w:r>
            <w:r w:rsidR="0074119C">
              <w:t>6</w:t>
            </w:r>
            <w:r w:rsidRPr="00A20BB3">
              <w:t xml:space="preserve"> – April 30, 202</w:t>
            </w:r>
            <w:r w:rsidR="0074119C">
              <w:t>6</w:t>
            </w:r>
          </w:p>
        </w:tc>
        <w:tc>
          <w:tcPr>
            <w:tcW w:w="2040" w:type="pct"/>
          </w:tcPr>
          <w:p w14:paraId="2CDD4229" w14:textId="632FFF51" w:rsidR="00321500" w:rsidRPr="00A20BB3" w:rsidRDefault="00321500" w:rsidP="00276935">
            <w:pPr>
              <w:cnfStyle w:val="000000000000" w:firstRow="0" w:lastRow="0" w:firstColumn="0" w:lastColumn="0" w:oddVBand="0" w:evenVBand="0" w:oddHBand="0" w:evenHBand="0" w:firstRowFirstColumn="0" w:firstRowLastColumn="0" w:lastRowFirstColumn="0" w:lastRowLastColumn="0"/>
            </w:pPr>
            <w:r w:rsidRPr="00A20BB3">
              <w:t>May 15, 202</w:t>
            </w:r>
            <w:r w:rsidR="00111539">
              <w:t>6</w:t>
            </w:r>
          </w:p>
        </w:tc>
      </w:tr>
      <w:tr w:rsidR="00321500" w:rsidRPr="00A20BB3" w14:paraId="1A1E1725" w14:textId="77777777" w:rsidTr="003F47A4">
        <w:trPr>
          <w:trHeight w:val="276"/>
        </w:trPr>
        <w:tc>
          <w:tcPr>
            <w:cnfStyle w:val="001000000000" w:firstRow="0" w:lastRow="0" w:firstColumn="1" w:lastColumn="0" w:oddVBand="0" w:evenVBand="0" w:oddHBand="0" w:evenHBand="0" w:firstRowFirstColumn="0" w:firstRowLastColumn="0" w:lastRowFirstColumn="0" w:lastRowLastColumn="0"/>
            <w:tcW w:w="1206" w:type="pct"/>
          </w:tcPr>
          <w:p w14:paraId="1050A2D9" w14:textId="77777777" w:rsidR="00321500" w:rsidRPr="00A20BB3" w:rsidRDefault="00321500" w:rsidP="00276935">
            <w:r w:rsidRPr="00A20BB3">
              <w:t xml:space="preserve">Final Report </w:t>
            </w:r>
          </w:p>
        </w:tc>
        <w:tc>
          <w:tcPr>
            <w:tcW w:w="1754" w:type="pct"/>
          </w:tcPr>
          <w:p w14:paraId="00841C6D" w14:textId="7EA30657" w:rsidR="00321500" w:rsidRPr="00A20BB3" w:rsidRDefault="00321500" w:rsidP="00276935">
            <w:pPr>
              <w:cnfStyle w:val="000000000000" w:firstRow="0" w:lastRow="0" w:firstColumn="0" w:lastColumn="0" w:oddVBand="0" w:evenVBand="0" w:oddHBand="0" w:evenHBand="0" w:firstRowFirstColumn="0" w:firstRowLastColumn="0" w:lastRowFirstColumn="0" w:lastRowLastColumn="0"/>
            </w:pPr>
            <w:r w:rsidRPr="00A20BB3">
              <w:t xml:space="preserve">Entire </w:t>
            </w:r>
            <w:r w:rsidR="00006F79">
              <w:t xml:space="preserve">Programming </w:t>
            </w:r>
            <w:r w:rsidRPr="00A20BB3">
              <w:t>Year</w:t>
            </w:r>
          </w:p>
        </w:tc>
        <w:tc>
          <w:tcPr>
            <w:tcW w:w="2040" w:type="pct"/>
          </w:tcPr>
          <w:p w14:paraId="674340E9" w14:textId="4362AF07" w:rsidR="00321500" w:rsidRPr="00A20BB3" w:rsidRDefault="00321500" w:rsidP="00276935">
            <w:pPr>
              <w:cnfStyle w:val="000000000000" w:firstRow="0" w:lastRow="0" w:firstColumn="0" w:lastColumn="0" w:oddVBand="0" w:evenVBand="0" w:oddHBand="0" w:evenHBand="0" w:firstRowFirstColumn="0" w:firstRowLastColumn="0" w:lastRowFirstColumn="0" w:lastRowLastColumn="0"/>
            </w:pPr>
            <w:r w:rsidRPr="00A20BB3">
              <w:t>July 15, 202</w:t>
            </w:r>
            <w:r w:rsidR="00111539">
              <w:t>6</w:t>
            </w:r>
          </w:p>
        </w:tc>
      </w:tr>
    </w:tbl>
    <w:p w14:paraId="0F6AA5FC" w14:textId="77777777" w:rsidR="00321500" w:rsidRPr="00A20BB3" w:rsidRDefault="00321500" w:rsidP="002E108D">
      <w:pPr>
        <w:rPr>
          <w:rFonts w:ascii="Aptos" w:hAnsi="Aptos"/>
        </w:rPr>
      </w:pPr>
    </w:p>
    <w:p w14:paraId="3C6A4B70" w14:textId="77777777" w:rsidR="00321500" w:rsidRPr="00A20BB3" w:rsidRDefault="00321500" w:rsidP="00217B49">
      <w:pPr>
        <w:rPr>
          <w:sz w:val="24"/>
        </w:rPr>
      </w:pPr>
    </w:p>
    <w:p w14:paraId="444FD5E5" w14:textId="77777777" w:rsidR="00D55DA5" w:rsidRDefault="00D55DA5">
      <w:pPr>
        <w:rPr>
          <w:rFonts w:asciiTheme="majorHAnsi" w:eastAsiaTheme="majorEastAsia" w:hAnsiTheme="majorHAnsi" w:cstheme="majorBidi"/>
          <w:color w:val="2F5496" w:themeColor="accent1" w:themeShade="BF"/>
          <w:sz w:val="28"/>
          <w:szCs w:val="28"/>
        </w:rPr>
      </w:pPr>
      <w:r>
        <w:br w:type="page"/>
      </w:r>
    </w:p>
    <w:p w14:paraId="10F225D6" w14:textId="72FDAA42" w:rsidR="00D55DA5" w:rsidRDefault="00D55DA5" w:rsidP="00E81A5D">
      <w:pPr>
        <w:pStyle w:val="Heading1"/>
        <w:jc w:val="center"/>
      </w:pPr>
      <w:bookmarkStart w:id="16" w:name="_Toc197690341"/>
      <w:r>
        <w:lastRenderedPageBreak/>
        <w:t>Other Program Requirements</w:t>
      </w:r>
      <w:bookmarkEnd w:id="16"/>
    </w:p>
    <w:p w14:paraId="40515079" w14:textId="77777777" w:rsidR="00CA0D9A" w:rsidRPr="00CA0D9A" w:rsidRDefault="00CA0D9A" w:rsidP="00CA0D9A"/>
    <w:p w14:paraId="3E47AB58" w14:textId="40CCEECE" w:rsidR="00CB03B5" w:rsidRPr="00A20BB3" w:rsidRDefault="00CB03B5" w:rsidP="00CB03B5">
      <w:pPr>
        <w:pStyle w:val="Heading3"/>
      </w:pPr>
      <w:bookmarkStart w:id="17" w:name="_Toc197690342"/>
      <w:r w:rsidRPr="00A20BB3">
        <w:t>Media/Press</w:t>
      </w:r>
      <w:bookmarkEnd w:id="17"/>
    </w:p>
    <w:p w14:paraId="5E8515B3" w14:textId="7BBED095" w:rsidR="00CB03B5" w:rsidRPr="00A20BB3" w:rsidRDefault="00DB5607" w:rsidP="00CB03B5">
      <w:proofErr w:type="spellStart"/>
      <w:r>
        <w:t>CommCorp</w:t>
      </w:r>
      <w:proofErr w:type="spellEnd"/>
      <w:r w:rsidR="00CB03B5" w:rsidRPr="00A20BB3">
        <w:t xml:space="preserve"> receives a great number of requests for publicity, particularly about youth programs. To respond</w:t>
      </w:r>
      <w:r w:rsidR="00CB03B5" w:rsidRPr="00A20BB3">
        <w:rPr>
          <w:spacing w:val="-2"/>
        </w:rPr>
        <w:t xml:space="preserve"> </w:t>
      </w:r>
      <w:r w:rsidR="00CB03B5" w:rsidRPr="00A20BB3">
        <w:t>to these requests,</w:t>
      </w:r>
      <w:r w:rsidR="00CB03B5" w:rsidRPr="00A20BB3">
        <w:rPr>
          <w:spacing w:val="-1"/>
        </w:rPr>
        <w:t xml:space="preserve"> </w:t>
      </w:r>
      <w:r w:rsidR="00CB03B5" w:rsidRPr="00A20BB3">
        <w:t>and to ensure</w:t>
      </w:r>
      <w:r w:rsidR="00CB03B5" w:rsidRPr="00A20BB3">
        <w:rPr>
          <w:spacing w:val="-1"/>
        </w:rPr>
        <w:t xml:space="preserve"> </w:t>
      </w:r>
      <w:r w:rsidR="00CB03B5" w:rsidRPr="00A20BB3">
        <w:t>we have</w:t>
      </w:r>
      <w:r w:rsidR="00CB03B5" w:rsidRPr="00A20BB3">
        <w:rPr>
          <w:spacing w:val="-1"/>
        </w:rPr>
        <w:t xml:space="preserve"> </w:t>
      </w:r>
      <w:r w:rsidR="00CB03B5" w:rsidRPr="00A20BB3">
        <w:t>the</w:t>
      </w:r>
      <w:r w:rsidR="00CB03B5" w:rsidRPr="00A20BB3">
        <w:rPr>
          <w:spacing w:val="-4"/>
        </w:rPr>
        <w:t xml:space="preserve"> </w:t>
      </w:r>
      <w:r w:rsidR="00CB03B5" w:rsidRPr="00A20BB3">
        <w:t>most current</w:t>
      </w:r>
      <w:r w:rsidR="00CB03B5" w:rsidRPr="00A20BB3">
        <w:rPr>
          <w:spacing w:val="-1"/>
        </w:rPr>
        <w:t xml:space="preserve"> </w:t>
      </w:r>
      <w:r w:rsidR="00CB03B5" w:rsidRPr="00A20BB3">
        <w:t>information,</w:t>
      </w:r>
      <w:r w:rsidR="00CB03B5" w:rsidRPr="00A20BB3">
        <w:rPr>
          <w:spacing w:val="-1"/>
        </w:rPr>
        <w:t xml:space="preserve"> </w:t>
      </w:r>
      <w:r w:rsidR="001B7BBD">
        <w:t xml:space="preserve">local program </w:t>
      </w:r>
      <w:r w:rsidR="00665A13">
        <w:t>administrators</w:t>
      </w:r>
      <w:r w:rsidR="00CB03B5" w:rsidRPr="00A20BB3">
        <w:rPr>
          <w:spacing w:val="-1"/>
        </w:rPr>
        <w:t xml:space="preserve"> </w:t>
      </w:r>
      <w:r w:rsidR="00CB03B5" w:rsidRPr="00A20BB3">
        <w:t>are</w:t>
      </w:r>
      <w:r w:rsidR="00CB03B5" w:rsidRPr="00A20BB3">
        <w:rPr>
          <w:spacing w:val="-1"/>
        </w:rPr>
        <w:t xml:space="preserve"> </w:t>
      </w:r>
      <w:r w:rsidR="00CB03B5" w:rsidRPr="00A20BB3">
        <w:t>asked to submit copies</w:t>
      </w:r>
      <w:r w:rsidR="00CB03B5" w:rsidRPr="00A20BB3">
        <w:rPr>
          <w:spacing w:val="-4"/>
        </w:rPr>
        <w:t xml:space="preserve"> </w:t>
      </w:r>
      <w:r w:rsidR="00CB03B5" w:rsidRPr="00A20BB3">
        <w:t>of</w:t>
      </w:r>
      <w:r w:rsidR="00CB03B5" w:rsidRPr="00A20BB3">
        <w:rPr>
          <w:spacing w:val="-2"/>
        </w:rPr>
        <w:t xml:space="preserve"> </w:t>
      </w:r>
      <w:r w:rsidR="00CB03B5" w:rsidRPr="00A20BB3">
        <w:t>any</w:t>
      </w:r>
      <w:r w:rsidR="00CB03B5" w:rsidRPr="00A20BB3">
        <w:rPr>
          <w:spacing w:val="-4"/>
        </w:rPr>
        <w:t xml:space="preserve"> </w:t>
      </w:r>
      <w:r w:rsidR="00CB03B5" w:rsidRPr="00A20BB3">
        <w:t>publicity</w:t>
      </w:r>
      <w:r w:rsidR="00CB03B5" w:rsidRPr="00A20BB3">
        <w:rPr>
          <w:spacing w:val="-1"/>
        </w:rPr>
        <w:t xml:space="preserve"> </w:t>
      </w:r>
      <w:r w:rsidR="00CB03B5" w:rsidRPr="00A20BB3">
        <w:t>regarding</w:t>
      </w:r>
      <w:r w:rsidR="00CB03B5" w:rsidRPr="00A20BB3">
        <w:rPr>
          <w:spacing w:val="-3"/>
        </w:rPr>
        <w:t xml:space="preserve"> </w:t>
      </w:r>
      <w:r w:rsidR="00CB03B5" w:rsidRPr="00A20BB3">
        <w:t>youth</w:t>
      </w:r>
      <w:r w:rsidR="00CB03B5" w:rsidRPr="00A20BB3">
        <w:rPr>
          <w:spacing w:val="-2"/>
        </w:rPr>
        <w:t xml:space="preserve"> </w:t>
      </w:r>
      <w:r w:rsidR="00CB03B5" w:rsidRPr="00A20BB3">
        <w:t>programs</w:t>
      </w:r>
      <w:r w:rsidR="00CB03B5" w:rsidRPr="00A20BB3">
        <w:rPr>
          <w:spacing w:val="-2"/>
        </w:rPr>
        <w:t xml:space="preserve"> </w:t>
      </w:r>
      <w:r w:rsidR="00CB03B5" w:rsidRPr="00A20BB3">
        <w:t>–</w:t>
      </w:r>
      <w:r w:rsidR="00CB03B5" w:rsidRPr="00A20BB3">
        <w:rPr>
          <w:spacing w:val="-1"/>
        </w:rPr>
        <w:t xml:space="preserve"> </w:t>
      </w:r>
      <w:r w:rsidR="00CB03B5" w:rsidRPr="00A20BB3">
        <w:t>newspaper</w:t>
      </w:r>
      <w:r w:rsidR="00CB03B5" w:rsidRPr="00A20BB3">
        <w:rPr>
          <w:spacing w:val="-2"/>
        </w:rPr>
        <w:t xml:space="preserve"> </w:t>
      </w:r>
      <w:r w:rsidR="00CB03B5" w:rsidRPr="00A20BB3">
        <w:t>stories,</w:t>
      </w:r>
      <w:r w:rsidR="00CB03B5" w:rsidRPr="00A20BB3">
        <w:rPr>
          <w:spacing w:val="-2"/>
        </w:rPr>
        <w:t xml:space="preserve"> </w:t>
      </w:r>
      <w:r w:rsidR="00CB03B5" w:rsidRPr="00A20BB3">
        <w:t>newsletter</w:t>
      </w:r>
      <w:r w:rsidR="00CB03B5" w:rsidRPr="00A20BB3">
        <w:rPr>
          <w:spacing w:val="-2"/>
        </w:rPr>
        <w:t xml:space="preserve"> </w:t>
      </w:r>
      <w:r w:rsidR="00CB03B5" w:rsidRPr="00A20BB3">
        <w:t>articles,</w:t>
      </w:r>
      <w:r w:rsidR="00CB03B5" w:rsidRPr="00A20BB3">
        <w:rPr>
          <w:spacing w:val="-4"/>
        </w:rPr>
        <w:t xml:space="preserve"> </w:t>
      </w:r>
      <w:r w:rsidR="00CB03B5" w:rsidRPr="00A20BB3">
        <w:t>etc.</w:t>
      </w:r>
      <w:r w:rsidR="00CB03B5" w:rsidRPr="00A20BB3">
        <w:rPr>
          <w:spacing w:val="-4"/>
        </w:rPr>
        <w:t xml:space="preserve"> </w:t>
      </w:r>
      <w:r w:rsidR="00CB03B5" w:rsidRPr="00A20BB3">
        <w:t>A sample photo release form is available in the YouthWorks Portal.</w:t>
      </w:r>
      <w:r w:rsidR="00CB03B5">
        <w:t xml:space="preserve"> </w:t>
      </w:r>
      <w:r w:rsidR="00CB03B5" w:rsidRPr="00A20BB3">
        <w:t>We</w:t>
      </w:r>
      <w:r w:rsidR="00CB03B5" w:rsidRPr="00A20BB3">
        <w:rPr>
          <w:spacing w:val="-8"/>
        </w:rPr>
        <w:t xml:space="preserve"> </w:t>
      </w:r>
      <w:r w:rsidR="00CB03B5" w:rsidRPr="00A20BB3">
        <w:t>welcome</w:t>
      </w:r>
      <w:r w:rsidR="00CB03B5" w:rsidRPr="00A20BB3">
        <w:rPr>
          <w:spacing w:val="-7"/>
        </w:rPr>
        <w:t xml:space="preserve"> </w:t>
      </w:r>
      <w:r w:rsidR="00CB03B5" w:rsidRPr="00A20BB3">
        <w:t>profiles</w:t>
      </w:r>
      <w:r w:rsidR="00CB03B5" w:rsidRPr="00A20BB3">
        <w:rPr>
          <w:spacing w:val="-7"/>
        </w:rPr>
        <w:t xml:space="preserve"> </w:t>
      </w:r>
      <w:r w:rsidR="00CB03B5" w:rsidRPr="00A20BB3">
        <w:t>and</w:t>
      </w:r>
      <w:r w:rsidR="00CB03B5" w:rsidRPr="00A20BB3">
        <w:rPr>
          <w:spacing w:val="-8"/>
        </w:rPr>
        <w:t xml:space="preserve"> </w:t>
      </w:r>
      <w:r w:rsidR="00CB03B5" w:rsidRPr="00A20BB3">
        <w:t>photos</w:t>
      </w:r>
      <w:r w:rsidR="00CB03B5" w:rsidRPr="00A20BB3">
        <w:rPr>
          <w:spacing w:val="-7"/>
        </w:rPr>
        <w:t xml:space="preserve"> </w:t>
      </w:r>
      <w:r w:rsidR="00CB03B5" w:rsidRPr="00A20BB3">
        <w:t>of participants</w:t>
      </w:r>
      <w:r w:rsidR="00CB03B5" w:rsidRPr="00A20BB3">
        <w:rPr>
          <w:spacing w:val="-8"/>
        </w:rPr>
        <w:t xml:space="preserve"> </w:t>
      </w:r>
      <w:r w:rsidR="00CB03B5" w:rsidRPr="00A20BB3">
        <w:t>served</w:t>
      </w:r>
      <w:r w:rsidR="00CB03B5" w:rsidRPr="00A20BB3">
        <w:rPr>
          <w:spacing w:val="-6"/>
        </w:rPr>
        <w:t xml:space="preserve"> </w:t>
      </w:r>
      <w:r w:rsidR="00CB03B5" w:rsidRPr="00A20BB3">
        <w:t>through the</w:t>
      </w:r>
      <w:r w:rsidR="00CB03B5" w:rsidRPr="00A20BB3">
        <w:rPr>
          <w:spacing w:val="-9"/>
        </w:rPr>
        <w:t xml:space="preserve"> </w:t>
      </w:r>
      <w:r w:rsidR="00CB03B5" w:rsidRPr="00A20BB3">
        <w:t>YouthWorks</w:t>
      </w:r>
      <w:r w:rsidR="00CB03B5" w:rsidRPr="00A20BB3">
        <w:rPr>
          <w:spacing w:val="-7"/>
        </w:rPr>
        <w:t xml:space="preserve"> </w:t>
      </w:r>
      <w:r w:rsidR="00CB03B5" w:rsidRPr="00A20BB3">
        <w:t>programs</w:t>
      </w:r>
      <w:r w:rsidR="00CB03B5" w:rsidRPr="00A20BB3">
        <w:rPr>
          <w:spacing w:val="-2"/>
        </w:rPr>
        <w:t>.</w:t>
      </w:r>
    </w:p>
    <w:p w14:paraId="329E5FDA" w14:textId="77777777" w:rsidR="00CB03B5" w:rsidRPr="00A20BB3" w:rsidRDefault="00CB03B5" w:rsidP="00CB03B5">
      <w:r w:rsidRPr="00A20BB3">
        <w:t>State and local media are often interested in stories about job programs. Please take time to ensure that local reporters acknowledge YouthWorks as a funding source where appropriate.</w:t>
      </w:r>
      <w:r>
        <w:t xml:space="preserve"> </w:t>
      </w:r>
      <w:r w:rsidRPr="00A20BB3">
        <w:t>This acknowledgement is important because we want local leaders and legislators to understand that large numbers of local</w:t>
      </w:r>
      <w:r w:rsidRPr="00A20BB3">
        <w:rPr>
          <w:spacing w:val="-8"/>
        </w:rPr>
        <w:t xml:space="preserve"> </w:t>
      </w:r>
      <w:r w:rsidRPr="00A20BB3">
        <w:t>youth</w:t>
      </w:r>
      <w:r w:rsidRPr="00A20BB3">
        <w:rPr>
          <w:spacing w:val="-7"/>
        </w:rPr>
        <w:t xml:space="preserve"> </w:t>
      </w:r>
      <w:r w:rsidRPr="00A20BB3">
        <w:t>jobs</w:t>
      </w:r>
      <w:r w:rsidRPr="00A20BB3">
        <w:rPr>
          <w:spacing w:val="-7"/>
        </w:rPr>
        <w:t xml:space="preserve"> </w:t>
      </w:r>
      <w:r w:rsidRPr="00A20BB3">
        <w:t>programs/placements</w:t>
      </w:r>
      <w:r w:rsidRPr="00A20BB3">
        <w:rPr>
          <w:spacing w:val="-7"/>
        </w:rPr>
        <w:t xml:space="preserve"> </w:t>
      </w:r>
      <w:r w:rsidRPr="00A20BB3">
        <w:t>are</w:t>
      </w:r>
      <w:r w:rsidRPr="00A20BB3">
        <w:rPr>
          <w:spacing w:val="-6"/>
        </w:rPr>
        <w:t xml:space="preserve"> </w:t>
      </w:r>
      <w:r w:rsidRPr="00A20BB3">
        <w:t>a</w:t>
      </w:r>
      <w:r w:rsidRPr="00A20BB3">
        <w:rPr>
          <w:spacing w:val="-8"/>
        </w:rPr>
        <w:t xml:space="preserve"> </w:t>
      </w:r>
      <w:r w:rsidRPr="00A20BB3">
        <w:t>direct</w:t>
      </w:r>
      <w:r w:rsidRPr="00A20BB3">
        <w:rPr>
          <w:spacing w:val="-8"/>
        </w:rPr>
        <w:t xml:space="preserve"> </w:t>
      </w:r>
      <w:r w:rsidRPr="00A20BB3">
        <w:t>result</w:t>
      </w:r>
      <w:r w:rsidRPr="00A20BB3">
        <w:rPr>
          <w:spacing w:val="-6"/>
        </w:rPr>
        <w:t xml:space="preserve"> </w:t>
      </w:r>
      <w:r w:rsidRPr="00A20BB3">
        <w:t>of</w:t>
      </w:r>
      <w:r w:rsidRPr="00A20BB3">
        <w:rPr>
          <w:spacing w:val="-8"/>
        </w:rPr>
        <w:t xml:space="preserve"> </w:t>
      </w:r>
      <w:r w:rsidRPr="00A20BB3">
        <w:t>YouthWorks</w:t>
      </w:r>
      <w:r w:rsidRPr="00A20BB3">
        <w:rPr>
          <w:spacing w:val="-8"/>
        </w:rPr>
        <w:t xml:space="preserve"> </w:t>
      </w:r>
      <w:r w:rsidRPr="00A20BB3">
        <w:t>funding--YouthWorks</w:t>
      </w:r>
      <w:r w:rsidRPr="00A20BB3">
        <w:rPr>
          <w:spacing w:val="-8"/>
        </w:rPr>
        <w:t xml:space="preserve"> </w:t>
      </w:r>
      <w:r w:rsidRPr="00A20BB3">
        <w:t>is</w:t>
      </w:r>
      <w:r w:rsidRPr="00A20BB3">
        <w:rPr>
          <w:spacing w:val="-8"/>
        </w:rPr>
        <w:t xml:space="preserve"> </w:t>
      </w:r>
      <w:r w:rsidRPr="00A20BB3">
        <w:t>often</w:t>
      </w:r>
      <w:r w:rsidRPr="00A20BB3">
        <w:rPr>
          <w:spacing w:val="-7"/>
        </w:rPr>
        <w:t xml:space="preserve"> </w:t>
      </w:r>
      <w:r w:rsidRPr="00A20BB3">
        <w:t>the</w:t>
      </w:r>
      <w:r w:rsidRPr="00A20BB3">
        <w:rPr>
          <w:spacing w:val="-8"/>
        </w:rPr>
        <w:t xml:space="preserve"> </w:t>
      </w:r>
      <w:r w:rsidRPr="00A20BB3">
        <w:t>primary</w:t>
      </w:r>
      <w:r w:rsidRPr="00A20BB3">
        <w:rPr>
          <w:spacing w:val="-7"/>
        </w:rPr>
        <w:t xml:space="preserve"> </w:t>
      </w:r>
      <w:r w:rsidRPr="00A20BB3">
        <w:t>source of</w:t>
      </w:r>
      <w:r w:rsidRPr="00A20BB3">
        <w:rPr>
          <w:spacing w:val="-3"/>
        </w:rPr>
        <w:t xml:space="preserve"> </w:t>
      </w:r>
      <w:r w:rsidRPr="00A20BB3">
        <w:t>funding</w:t>
      </w:r>
      <w:r w:rsidRPr="00A20BB3">
        <w:rPr>
          <w:spacing w:val="-4"/>
        </w:rPr>
        <w:t xml:space="preserve"> </w:t>
      </w:r>
      <w:r w:rsidRPr="00A20BB3">
        <w:t>in</w:t>
      </w:r>
      <w:r w:rsidRPr="00A20BB3">
        <w:rPr>
          <w:spacing w:val="-6"/>
        </w:rPr>
        <w:t xml:space="preserve"> </w:t>
      </w:r>
      <w:r w:rsidRPr="00A20BB3">
        <w:t>many</w:t>
      </w:r>
      <w:r w:rsidRPr="00A20BB3">
        <w:rPr>
          <w:spacing w:val="-5"/>
        </w:rPr>
        <w:t xml:space="preserve"> </w:t>
      </w:r>
      <w:r w:rsidRPr="00A20BB3">
        <w:t>cities.</w:t>
      </w:r>
      <w:r w:rsidRPr="00A20BB3">
        <w:rPr>
          <w:spacing w:val="40"/>
        </w:rPr>
        <w:t xml:space="preserve"> </w:t>
      </w:r>
      <w:r w:rsidRPr="00A20BB3">
        <w:t>Without</w:t>
      </w:r>
      <w:r w:rsidRPr="00A20BB3">
        <w:rPr>
          <w:spacing w:val="-5"/>
        </w:rPr>
        <w:t xml:space="preserve"> </w:t>
      </w:r>
      <w:r w:rsidRPr="00A20BB3">
        <w:t>referencing</w:t>
      </w:r>
      <w:r w:rsidRPr="00A20BB3">
        <w:rPr>
          <w:spacing w:val="-8"/>
        </w:rPr>
        <w:t xml:space="preserve"> </w:t>
      </w:r>
      <w:r w:rsidRPr="00A20BB3">
        <w:t>the</w:t>
      </w:r>
      <w:r w:rsidRPr="00A20BB3">
        <w:rPr>
          <w:spacing w:val="-3"/>
        </w:rPr>
        <w:t xml:space="preserve"> </w:t>
      </w:r>
      <w:r w:rsidRPr="00A20BB3">
        <w:t>state</w:t>
      </w:r>
      <w:r w:rsidRPr="00A20BB3">
        <w:rPr>
          <w:spacing w:val="-3"/>
        </w:rPr>
        <w:t xml:space="preserve"> </w:t>
      </w:r>
      <w:r w:rsidRPr="00A20BB3">
        <w:t>funding</w:t>
      </w:r>
      <w:r w:rsidRPr="00A20BB3">
        <w:rPr>
          <w:spacing w:val="-4"/>
        </w:rPr>
        <w:t xml:space="preserve"> </w:t>
      </w:r>
      <w:r w:rsidRPr="00A20BB3">
        <w:t>source,</w:t>
      </w:r>
      <w:r w:rsidRPr="00A20BB3">
        <w:rPr>
          <w:spacing w:val="-5"/>
        </w:rPr>
        <w:t xml:space="preserve"> </w:t>
      </w:r>
      <w:r w:rsidRPr="00A20BB3">
        <w:t>legislators</w:t>
      </w:r>
      <w:r w:rsidRPr="00A20BB3">
        <w:rPr>
          <w:spacing w:val="-6"/>
        </w:rPr>
        <w:t xml:space="preserve"> </w:t>
      </w:r>
      <w:r w:rsidRPr="00A20BB3">
        <w:t>may</w:t>
      </w:r>
      <w:r w:rsidRPr="00A20BB3">
        <w:rPr>
          <w:spacing w:val="-3"/>
        </w:rPr>
        <w:t xml:space="preserve"> </w:t>
      </w:r>
      <w:r w:rsidRPr="00A20BB3">
        <w:t>not</w:t>
      </w:r>
      <w:r w:rsidRPr="00A20BB3">
        <w:rPr>
          <w:spacing w:val="-5"/>
        </w:rPr>
        <w:t xml:space="preserve"> </w:t>
      </w:r>
      <w:r w:rsidRPr="00A20BB3">
        <w:t>see</w:t>
      </w:r>
      <w:r w:rsidRPr="00A20BB3">
        <w:rPr>
          <w:spacing w:val="-5"/>
        </w:rPr>
        <w:t xml:space="preserve"> </w:t>
      </w:r>
      <w:r w:rsidRPr="00A20BB3">
        <w:t>the</w:t>
      </w:r>
      <w:r w:rsidRPr="00A20BB3">
        <w:rPr>
          <w:spacing w:val="-6"/>
        </w:rPr>
        <w:t xml:space="preserve"> </w:t>
      </w:r>
      <w:r w:rsidRPr="00A20BB3">
        <w:t>impact</w:t>
      </w:r>
      <w:r w:rsidRPr="00A20BB3">
        <w:rPr>
          <w:spacing w:val="-5"/>
        </w:rPr>
        <w:t xml:space="preserve"> </w:t>
      </w:r>
      <w:r w:rsidRPr="00A20BB3">
        <w:t>of</w:t>
      </w:r>
      <w:r w:rsidRPr="00A20BB3">
        <w:rPr>
          <w:spacing w:val="-6"/>
        </w:rPr>
        <w:t xml:space="preserve"> </w:t>
      </w:r>
      <w:r w:rsidRPr="00A20BB3">
        <w:t>the</w:t>
      </w:r>
      <w:r w:rsidRPr="00A20BB3">
        <w:rPr>
          <w:spacing w:val="-6"/>
        </w:rPr>
        <w:t xml:space="preserve"> </w:t>
      </w:r>
      <w:r w:rsidRPr="00A20BB3">
        <w:t>dollars- making future funding more difficult.</w:t>
      </w:r>
    </w:p>
    <w:p w14:paraId="569B21C5" w14:textId="6A0E27D4" w:rsidR="00C37E0F" w:rsidRDefault="00CB03B5" w:rsidP="00217B49">
      <w:pPr>
        <w:rPr>
          <w:b/>
          <w:bCs/>
          <w:i/>
          <w:iCs/>
        </w:rPr>
      </w:pPr>
      <w:r w:rsidRPr="00A20BB3">
        <w:t>YW partners issuing press releases or internal newsletters, video, or using other press or media to announce</w:t>
      </w:r>
      <w:r w:rsidRPr="00A20BB3">
        <w:rPr>
          <w:spacing w:val="-4"/>
        </w:rPr>
        <w:t xml:space="preserve"> </w:t>
      </w:r>
      <w:r w:rsidRPr="00A20BB3">
        <w:t>or</w:t>
      </w:r>
      <w:r w:rsidRPr="00A20BB3">
        <w:rPr>
          <w:spacing w:val="-4"/>
        </w:rPr>
        <w:t xml:space="preserve"> </w:t>
      </w:r>
      <w:r w:rsidRPr="00A20BB3">
        <w:t>provide</w:t>
      </w:r>
      <w:r w:rsidRPr="00A20BB3">
        <w:rPr>
          <w:spacing w:val="-4"/>
        </w:rPr>
        <w:t xml:space="preserve"> </w:t>
      </w:r>
      <w:r w:rsidRPr="00A20BB3">
        <w:t>information</w:t>
      </w:r>
      <w:r w:rsidRPr="00A20BB3">
        <w:rPr>
          <w:spacing w:val="-5"/>
        </w:rPr>
        <w:t xml:space="preserve"> </w:t>
      </w:r>
      <w:r w:rsidRPr="00A20BB3">
        <w:t>about</w:t>
      </w:r>
      <w:r w:rsidRPr="00A20BB3">
        <w:rPr>
          <w:spacing w:val="-4"/>
        </w:rPr>
        <w:t xml:space="preserve"> </w:t>
      </w:r>
      <w:r w:rsidRPr="00A20BB3">
        <w:t>the</w:t>
      </w:r>
      <w:r w:rsidRPr="00A20BB3">
        <w:rPr>
          <w:spacing w:val="-4"/>
        </w:rPr>
        <w:t xml:space="preserve"> </w:t>
      </w:r>
      <w:r w:rsidRPr="00A20BB3">
        <w:t>YouthWorks</w:t>
      </w:r>
      <w:r w:rsidRPr="00A20BB3">
        <w:rPr>
          <w:spacing w:val="-4"/>
        </w:rPr>
        <w:t xml:space="preserve"> </w:t>
      </w:r>
      <w:r w:rsidRPr="00A20BB3">
        <w:t>program</w:t>
      </w:r>
      <w:r w:rsidRPr="00A20BB3">
        <w:rPr>
          <w:spacing w:val="-3"/>
        </w:rPr>
        <w:t xml:space="preserve"> </w:t>
      </w:r>
      <w:r w:rsidRPr="00A20BB3">
        <w:t>or</w:t>
      </w:r>
      <w:r w:rsidRPr="00A20BB3">
        <w:rPr>
          <w:spacing w:val="-4"/>
        </w:rPr>
        <w:t xml:space="preserve"> </w:t>
      </w:r>
      <w:r w:rsidRPr="00A20BB3">
        <w:t>activities</w:t>
      </w:r>
      <w:r w:rsidRPr="00A20BB3">
        <w:rPr>
          <w:spacing w:val="-3"/>
        </w:rPr>
        <w:t xml:space="preserve"> </w:t>
      </w:r>
      <w:r w:rsidRPr="00A20BB3">
        <w:t>undertaken</w:t>
      </w:r>
      <w:r w:rsidRPr="00A20BB3">
        <w:rPr>
          <w:spacing w:val="-4"/>
        </w:rPr>
        <w:t xml:space="preserve"> </w:t>
      </w:r>
      <w:r w:rsidRPr="00A20BB3">
        <w:t>in</w:t>
      </w:r>
      <w:r w:rsidRPr="00A20BB3">
        <w:rPr>
          <w:spacing w:val="-5"/>
        </w:rPr>
        <w:t xml:space="preserve"> </w:t>
      </w:r>
      <w:r w:rsidRPr="00A20BB3">
        <w:t>relation</w:t>
      </w:r>
      <w:r w:rsidRPr="00A20BB3">
        <w:rPr>
          <w:spacing w:val="-5"/>
        </w:rPr>
        <w:t xml:space="preserve"> </w:t>
      </w:r>
      <w:r w:rsidRPr="00A20BB3">
        <w:t>to</w:t>
      </w:r>
      <w:r w:rsidRPr="00A20BB3">
        <w:rPr>
          <w:spacing w:val="-3"/>
        </w:rPr>
        <w:t xml:space="preserve"> </w:t>
      </w:r>
      <w:r w:rsidRPr="00A20BB3">
        <w:t>this</w:t>
      </w:r>
      <w:r w:rsidRPr="00A20BB3">
        <w:rPr>
          <w:spacing w:val="-7"/>
        </w:rPr>
        <w:t xml:space="preserve"> </w:t>
      </w:r>
      <w:r w:rsidRPr="00A20BB3">
        <w:t>state-funded program must include the following statement:</w:t>
      </w:r>
      <w:r w:rsidR="00160B53">
        <w:t xml:space="preserve"> </w:t>
      </w:r>
      <w:r w:rsidRPr="00CB03B5">
        <w:rPr>
          <w:b/>
          <w:bCs/>
          <w:i/>
          <w:iCs/>
        </w:rPr>
        <w:t>This project is funded by the YouthWorks program through the Commonwealth of Massachusetts, Executive Office</w:t>
      </w:r>
      <w:r w:rsidRPr="00CB03B5">
        <w:rPr>
          <w:b/>
          <w:bCs/>
          <w:i/>
          <w:iCs/>
          <w:spacing w:val="-3"/>
        </w:rPr>
        <w:t xml:space="preserve"> </w:t>
      </w:r>
      <w:r w:rsidRPr="00CB03B5">
        <w:rPr>
          <w:b/>
          <w:bCs/>
          <w:i/>
          <w:iCs/>
        </w:rPr>
        <w:t>of</w:t>
      </w:r>
      <w:r w:rsidRPr="00CB03B5">
        <w:rPr>
          <w:b/>
          <w:bCs/>
          <w:i/>
          <w:iCs/>
          <w:spacing w:val="-3"/>
        </w:rPr>
        <w:t xml:space="preserve"> </w:t>
      </w:r>
      <w:r w:rsidRPr="00CB03B5">
        <w:rPr>
          <w:b/>
          <w:bCs/>
          <w:i/>
          <w:iCs/>
        </w:rPr>
        <w:t>Labor,</w:t>
      </w:r>
      <w:r w:rsidRPr="00CB03B5">
        <w:rPr>
          <w:b/>
          <w:bCs/>
          <w:i/>
          <w:iCs/>
          <w:spacing w:val="-2"/>
        </w:rPr>
        <w:t xml:space="preserve"> </w:t>
      </w:r>
      <w:r w:rsidRPr="00CB03B5">
        <w:rPr>
          <w:b/>
          <w:bCs/>
          <w:i/>
          <w:iCs/>
        </w:rPr>
        <w:t>and</w:t>
      </w:r>
      <w:r w:rsidRPr="00CB03B5">
        <w:rPr>
          <w:b/>
          <w:bCs/>
          <w:i/>
          <w:iCs/>
          <w:spacing w:val="-3"/>
        </w:rPr>
        <w:t xml:space="preserve"> </w:t>
      </w:r>
      <w:r w:rsidRPr="00CB03B5">
        <w:rPr>
          <w:b/>
          <w:bCs/>
          <w:i/>
          <w:iCs/>
        </w:rPr>
        <w:t>Workforce</w:t>
      </w:r>
      <w:r w:rsidRPr="00CB03B5">
        <w:rPr>
          <w:b/>
          <w:bCs/>
          <w:i/>
          <w:iCs/>
          <w:spacing w:val="-1"/>
        </w:rPr>
        <w:t xml:space="preserve"> </w:t>
      </w:r>
      <w:r w:rsidRPr="00CB03B5">
        <w:rPr>
          <w:b/>
          <w:bCs/>
          <w:i/>
          <w:iCs/>
        </w:rPr>
        <w:t>Development.</w:t>
      </w:r>
      <w:r w:rsidRPr="00CB03B5">
        <w:rPr>
          <w:b/>
          <w:bCs/>
          <w:i/>
          <w:iCs/>
          <w:spacing w:val="-3"/>
        </w:rPr>
        <w:t xml:space="preserve"> </w:t>
      </w:r>
      <w:r w:rsidRPr="00CB03B5">
        <w:rPr>
          <w:b/>
          <w:bCs/>
          <w:i/>
          <w:iCs/>
        </w:rPr>
        <w:t>The</w:t>
      </w:r>
      <w:r w:rsidRPr="00CB03B5">
        <w:rPr>
          <w:b/>
          <w:bCs/>
          <w:i/>
          <w:iCs/>
          <w:spacing w:val="-3"/>
        </w:rPr>
        <w:t xml:space="preserve"> </w:t>
      </w:r>
      <w:r w:rsidRPr="00CB03B5">
        <w:rPr>
          <w:b/>
          <w:bCs/>
          <w:i/>
          <w:iCs/>
        </w:rPr>
        <w:t>program</w:t>
      </w:r>
      <w:r w:rsidRPr="00CB03B5">
        <w:rPr>
          <w:b/>
          <w:bCs/>
          <w:i/>
          <w:iCs/>
          <w:spacing w:val="-4"/>
        </w:rPr>
        <w:t xml:space="preserve"> </w:t>
      </w:r>
      <w:r w:rsidRPr="00CB03B5">
        <w:rPr>
          <w:b/>
          <w:bCs/>
          <w:i/>
          <w:iCs/>
        </w:rPr>
        <w:t>is</w:t>
      </w:r>
      <w:r w:rsidRPr="00CB03B5">
        <w:rPr>
          <w:b/>
          <w:bCs/>
          <w:i/>
          <w:iCs/>
          <w:spacing w:val="-2"/>
        </w:rPr>
        <w:t xml:space="preserve"> </w:t>
      </w:r>
      <w:r w:rsidRPr="00CB03B5">
        <w:rPr>
          <w:b/>
          <w:bCs/>
          <w:i/>
          <w:iCs/>
        </w:rPr>
        <w:t>administered</w:t>
      </w:r>
      <w:r w:rsidRPr="00CB03B5">
        <w:rPr>
          <w:b/>
          <w:bCs/>
          <w:i/>
          <w:iCs/>
          <w:spacing w:val="-4"/>
        </w:rPr>
        <w:t xml:space="preserve"> </w:t>
      </w:r>
      <w:r w:rsidRPr="00CB03B5">
        <w:rPr>
          <w:b/>
          <w:bCs/>
          <w:i/>
          <w:iCs/>
        </w:rPr>
        <w:t>by</w:t>
      </w:r>
      <w:r w:rsidRPr="00CB03B5">
        <w:rPr>
          <w:b/>
          <w:bCs/>
          <w:i/>
          <w:iCs/>
          <w:spacing w:val="-4"/>
        </w:rPr>
        <w:t xml:space="preserve"> </w:t>
      </w:r>
      <w:r w:rsidRPr="00CB03B5">
        <w:rPr>
          <w:b/>
          <w:i/>
          <w:spacing w:val="-3"/>
        </w:rPr>
        <w:t>Commonwealth</w:t>
      </w:r>
      <w:r w:rsidRPr="00CB03B5">
        <w:rPr>
          <w:b/>
          <w:bCs/>
          <w:i/>
          <w:iCs/>
          <w:spacing w:val="-5"/>
        </w:rPr>
        <w:t xml:space="preserve"> </w:t>
      </w:r>
      <w:r w:rsidRPr="00CB03B5">
        <w:rPr>
          <w:b/>
          <w:bCs/>
          <w:i/>
          <w:iCs/>
        </w:rPr>
        <w:t>Corporation</w:t>
      </w:r>
      <w:r>
        <w:rPr>
          <w:b/>
          <w:bCs/>
          <w:i/>
          <w:iCs/>
        </w:rPr>
        <w:t>.</w:t>
      </w:r>
    </w:p>
    <w:p w14:paraId="596C7527" w14:textId="77777777" w:rsidR="00591162" w:rsidRPr="00E575E1" w:rsidRDefault="00591162" w:rsidP="00217B49"/>
    <w:p w14:paraId="443954C4" w14:textId="02DBB032" w:rsidR="00591162" w:rsidRPr="00E50700" w:rsidRDefault="00591162" w:rsidP="00591162">
      <w:pPr>
        <w:pStyle w:val="Heading3"/>
      </w:pPr>
      <w:bookmarkStart w:id="18" w:name="_Toc197690343"/>
      <w:r w:rsidRPr="00E50700">
        <w:t>Site Visits, Quality Assurance, and Monitoring</w:t>
      </w:r>
      <w:bookmarkEnd w:id="18"/>
    </w:p>
    <w:p w14:paraId="4074BB91" w14:textId="403007C7" w:rsidR="00E15553" w:rsidRPr="00A20BB3" w:rsidRDefault="00591162" w:rsidP="00E15553">
      <w:pPr>
        <w:rPr>
          <w:bCs/>
        </w:rPr>
      </w:pPr>
      <w:proofErr w:type="spellStart"/>
      <w:r w:rsidRPr="00A20BB3">
        <w:t>CommCorp</w:t>
      </w:r>
      <w:proofErr w:type="spellEnd"/>
      <w:r w:rsidRPr="00A20BB3">
        <w:t xml:space="preserve"> staff may arrange site visits and/or monitoring visits during programming to observe program activities, interview staff, youth participants, and employers</w:t>
      </w:r>
      <w:r w:rsidR="003009BB">
        <w:t>,</w:t>
      </w:r>
      <w:r w:rsidRPr="00A20BB3">
        <w:t xml:space="preserve"> </w:t>
      </w:r>
      <w:r w:rsidR="00AA1553">
        <w:t xml:space="preserve">and </w:t>
      </w:r>
      <w:r w:rsidR="00AA1553" w:rsidRPr="00A20BB3">
        <w:t>meet</w:t>
      </w:r>
      <w:r w:rsidRPr="00A20BB3">
        <w:t xml:space="preserve"> with the </w:t>
      </w:r>
      <w:r w:rsidR="004D23AE">
        <w:t xml:space="preserve">local program </w:t>
      </w:r>
      <w:r w:rsidR="006F5B01">
        <w:t>administrator’s</w:t>
      </w:r>
      <w:r w:rsidR="004D23AE">
        <w:t xml:space="preserve"> fiscal staff to review fiscal </w:t>
      </w:r>
      <w:r w:rsidR="006F5B01">
        <w:t xml:space="preserve">status. </w:t>
      </w:r>
      <w:r w:rsidRPr="00A20BB3">
        <w:t>The purpose of site visits is to learn more about program</w:t>
      </w:r>
      <w:r w:rsidRPr="00A20BB3">
        <w:rPr>
          <w:spacing w:val="-2"/>
        </w:rPr>
        <w:t xml:space="preserve"> </w:t>
      </w:r>
      <w:r w:rsidRPr="00A20BB3">
        <w:t>models, get insights into</w:t>
      </w:r>
      <w:r w:rsidRPr="00A20BB3">
        <w:rPr>
          <w:spacing w:val="-1"/>
        </w:rPr>
        <w:t xml:space="preserve"> </w:t>
      </w:r>
      <w:r w:rsidRPr="00A20BB3">
        <w:t>youth and</w:t>
      </w:r>
      <w:r w:rsidRPr="00A20BB3">
        <w:rPr>
          <w:spacing w:val="-1"/>
        </w:rPr>
        <w:t xml:space="preserve"> </w:t>
      </w:r>
      <w:r w:rsidRPr="00A20BB3">
        <w:t>employer experiences</w:t>
      </w:r>
      <w:r w:rsidRPr="00A20BB3">
        <w:rPr>
          <w:spacing w:val="-4"/>
        </w:rPr>
        <w:t xml:space="preserve"> </w:t>
      </w:r>
      <w:r w:rsidRPr="00A20BB3">
        <w:t>and</w:t>
      </w:r>
      <w:r w:rsidRPr="00A20BB3">
        <w:rPr>
          <w:spacing w:val="-1"/>
        </w:rPr>
        <w:t xml:space="preserve"> </w:t>
      </w:r>
      <w:r w:rsidRPr="00A20BB3">
        <w:t>provide support in</w:t>
      </w:r>
      <w:r w:rsidRPr="00A20BB3">
        <w:rPr>
          <w:spacing w:val="-3"/>
        </w:rPr>
        <w:t xml:space="preserve"> </w:t>
      </w:r>
      <w:r w:rsidRPr="00A20BB3">
        <w:t>overall</w:t>
      </w:r>
      <w:r w:rsidRPr="00A20BB3">
        <w:rPr>
          <w:spacing w:val="-1"/>
        </w:rPr>
        <w:t xml:space="preserve"> </w:t>
      </w:r>
      <w:r w:rsidRPr="00A20BB3">
        <w:t xml:space="preserve">quality assurance and effective program implementation. </w:t>
      </w:r>
      <w:r w:rsidRPr="00A20BB3">
        <w:rPr>
          <w:b/>
        </w:rPr>
        <w:t xml:space="preserve">Local </w:t>
      </w:r>
      <w:r w:rsidR="003009BB">
        <w:rPr>
          <w:b/>
        </w:rPr>
        <w:t>program administrators</w:t>
      </w:r>
      <w:r w:rsidRPr="00A20BB3">
        <w:rPr>
          <w:b/>
        </w:rPr>
        <w:t xml:space="preserve"> will be notified about site visits </w:t>
      </w:r>
      <w:r w:rsidR="00AA1553">
        <w:rPr>
          <w:b/>
        </w:rPr>
        <w:t>in advance of the visit</w:t>
      </w:r>
      <w:r w:rsidRPr="00A20BB3">
        <w:rPr>
          <w:b/>
        </w:rPr>
        <w:t xml:space="preserve">. </w:t>
      </w:r>
      <w:r w:rsidR="00E15553">
        <w:rPr>
          <w:bCs/>
        </w:rPr>
        <w:t xml:space="preserve">In general, </w:t>
      </w:r>
      <w:r w:rsidR="00477024">
        <w:rPr>
          <w:bCs/>
        </w:rPr>
        <w:t>local</w:t>
      </w:r>
      <w:r w:rsidR="00E15553">
        <w:rPr>
          <w:bCs/>
        </w:rPr>
        <w:t xml:space="preserve"> program staff must report any staffing changes to </w:t>
      </w:r>
      <w:proofErr w:type="spellStart"/>
      <w:r w:rsidR="00E15553">
        <w:rPr>
          <w:bCs/>
        </w:rPr>
        <w:t>CommCorp</w:t>
      </w:r>
      <w:proofErr w:type="spellEnd"/>
      <w:r w:rsidR="00E15553">
        <w:rPr>
          <w:bCs/>
        </w:rPr>
        <w:t xml:space="preserve"> as soon as they become known</w:t>
      </w:r>
      <w:r w:rsidR="004D4667">
        <w:rPr>
          <w:bCs/>
        </w:rPr>
        <w:t>, either</w:t>
      </w:r>
      <w:r w:rsidR="00E15553">
        <w:rPr>
          <w:bCs/>
        </w:rPr>
        <w:t xml:space="preserve"> during routine check-ins with regional support staff </w:t>
      </w:r>
      <w:r w:rsidR="004D4667">
        <w:rPr>
          <w:bCs/>
        </w:rPr>
        <w:t>or</w:t>
      </w:r>
      <w:r w:rsidR="00E15553">
        <w:rPr>
          <w:bCs/>
        </w:rPr>
        <w:t xml:space="preserve"> during site visits.</w:t>
      </w:r>
      <w:r w:rsidR="00E15553" w:rsidRPr="00A20BB3">
        <w:rPr>
          <w:bCs/>
        </w:rPr>
        <w:t xml:space="preserve">   </w:t>
      </w:r>
    </w:p>
    <w:p w14:paraId="2F28D0B3" w14:textId="77777777" w:rsidR="009D6702" w:rsidRDefault="009D6702" w:rsidP="00591162">
      <w:pPr>
        <w:rPr>
          <w:bCs/>
        </w:rPr>
      </w:pPr>
    </w:p>
    <w:p w14:paraId="60D4A01A" w14:textId="411AEC2E" w:rsidR="009D6702" w:rsidRDefault="00B46750" w:rsidP="00CA0D9A">
      <w:pPr>
        <w:pStyle w:val="Heading3"/>
      </w:pPr>
      <w:bookmarkStart w:id="19" w:name="_Toc197690344"/>
      <w:r w:rsidRPr="009D6702">
        <w:t>Required Program Doc</w:t>
      </w:r>
      <w:r w:rsidR="00CB6135" w:rsidRPr="009D6702">
        <w:t>umentation</w:t>
      </w:r>
      <w:bookmarkEnd w:id="19"/>
    </w:p>
    <w:p w14:paraId="73800609" w14:textId="663F3782" w:rsidR="00B46750" w:rsidRDefault="00B46750" w:rsidP="009D6702">
      <w:pPr>
        <w:spacing w:after="0"/>
      </w:pPr>
      <w:r>
        <w:t xml:space="preserve">Local program administrators are required to maintain the </w:t>
      </w:r>
      <w:r w:rsidRPr="00471157">
        <w:t xml:space="preserve">following back-up documentation </w:t>
      </w:r>
      <w:r w:rsidR="00CD51BF" w:rsidRPr="00471157">
        <w:t xml:space="preserve">to verify program activity. This documentation must be maintained by the local program administrator and be available for </w:t>
      </w:r>
      <w:proofErr w:type="spellStart"/>
      <w:r w:rsidR="00CD51BF" w:rsidRPr="00471157">
        <w:t>CommCorp</w:t>
      </w:r>
      <w:proofErr w:type="spellEnd"/>
      <w:r w:rsidR="00CD51BF" w:rsidRPr="00471157">
        <w:t xml:space="preserve"> review upon request. </w:t>
      </w:r>
      <w:r w:rsidR="00471157" w:rsidRPr="00471157">
        <w:t>All documentation</w:t>
      </w:r>
      <w:r w:rsidR="00471157" w:rsidRPr="00471157">
        <w:rPr>
          <w:spacing w:val="-10"/>
        </w:rPr>
        <w:t xml:space="preserve"> </w:t>
      </w:r>
      <w:r w:rsidR="00471157" w:rsidRPr="00471157">
        <w:t>shall</w:t>
      </w:r>
      <w:r w:rsidR="00471157" w:rsidRPr="00471157">
        <w:rPr>
          <w:spacing w:val="-12"/>
        </w:rPr>
        <w:t xml:space="preserve"> </w:t>
      </w:r>
      <w:r w:rsidR="00471157" w:rsidRPr="00471157">
        <w:t>be</w:t>
      </w:r>
      <w:r w:rsidR="00471157" w:rsidRPr="00471157">
        <w:rPr>
          <w:spacing w:val="-11"/>
        </w:rPr>
        <w:t xml:space="preserve"> retained</w:t>
      </w:r>
      <w:r w:rsidR="00471157" w:rsidRPr="00471157">
        <w:t xml:space="preserve"> according to the </w:t>
      </w:r>
      <w:hyperlink r:id="rId21" w:history="1">
        <w:r w:rsidR="00471157" w:rsidRPr="00471157">
          <w:rPr>
            <w:rStyle w:val="Hyperlink"/>
          </w:rPr>
          <w:t>Massachusetts Statewide Records Retention Schedule</w:t>
        </w:r>
      </w:hyperlink>
      <w:r w:rsidR="00471157" w:rsidRPr="00471157">
        <w:t>, which is currently for  seven years and thereafter destroyed</w:t>
      </w:r>
    </w:p>
    <w:p w14:paraId="579A4BBB" w14:textId="77F3ECA1" w:rsidR="00CD51BF" w:rsidRDefault="004F2DB0" w:rsidP="007914CC">
      <w:pPr>
        <w:pStyle w:val="ListParagraph"/>
        <w:numPr>
          <w:ilvl w:val="0"/>
          <w:numId w:val="34"/>
        </w:numPr>
      </w:pPr>
      <w:r>
        <w:t xml:space="preserve">YouthWorks </w:t>
      </w:r>
      <w:r w:rsidR="00096749">
        <w:t xml:space="preserve">specific policy and procedures detailing how the local program administrator </w:t>
      </w:r>
      <w:r w:rsidR="00BD7340">
        <w:t xml:space="preserve">verifies </w:t>
      </w:r>
      <w:r w:rsidR="00A80A44">
        <w:t>program eligibility</w:t>
      </w:r>
    </w:p>
    <w:p w14:paraId="206BC3FB" w14:textId="0735E2D7" w:rsidR="00A80A44" w:rsidRDefault="00A80A44" w:rsidP="007914CC">
      <w:pPr>
        <w:pStyle w:val="ListParagraph"/>
        <w:numPr>
          <w:ilvl w:val="0"/>
          <w:numId w:val="34"/>
        </w:numPr>
      </w:pPr>
      <w:r>
        <w:lastRenderedPageBreak/>
        <w:t xml:space="preserve">Documentation to support each enrolled youth’s eligibility, as detailed in the </w:t>
      </w:r>
      <w:r w:rsidR="004818B9">
        <w:t>local program administrator’s policy</w:t>
      </w:r>
    </w:p>
    <w:p w14:paraId="45F9C87B" w14:textId="14D415E8" w:rsidR="004818B9" w:rsidRPr="00CD51BF" w:rsidRDefault="00CB6135" w:rsidP="007914CC">
      <w:pPr>
        <w:pStyle w:val="ListParagraph"/>
        <w:numPr>
          <w:ilvl w:val="0"/>
          <w:numId w:val="35"/>
        </w:numPr>
      </w:pPr>
      <w:r w:rsidRPr="00A20BB3">
        <w:t>Confidentiality Statement</w:t>
      </w:r>
      <w:r w:rsidRPr="007269A0">
        <w:rPr>
          <w:spacing w:val="-4"/>
        </w:rPr>
        <w:t xml:space="preserve"> </w:t>
      </w:r>
      <w:r w:rsidRPr="00A20BB3">
        <w:t>and</w:t>
      </w:r>
      <w:r w:rsidRPr="007269A0">
        <w:rPr>
          <w:spacing w:val="-2"/>
        </w:rPr>
        <w:t xml:space="preserve"> </w:t>
      </w:r>
      <w:r w:rsidRPr="00A20BB3">
        <w:t>Release Form</w:t>
      </w:r>
      <w:r>
        <w:t xml:space="preserve"> for each enrolled youth</w:t>
      </w:r>
    </w:p>
    <w:p w14:paraId="1F1AC008" w14:textId="344C2950" w:rsidR="00F92D60" w:rsidRDefault="00F92D60" w:rsidP="00217B49">
      <w:r w:rsidRPr="00A20BB3">
        <w:br w:type="page"/>
      </w:r>
    </w:p>
    <w:p w14:paraId="48F98A08" w14:textId="0AE0B630" w:rsidR="00C06D0F" w:rsidRDefault="00F92D60" w:rsidP="00DD7595">
      <w:pPr>
        <w:pStyle w:val="Heading1"/>
        <w:jc w:val="center"/>
      </w:pPr>
      <w:bookmarkStart w:id="20" w:name="_Toc197690345"/>
      <w:r w:rsidRPr="00A20BB3">
        <w:lastRenderedPageBreak/>
        <w:t>Fiscal Requi</w:t>
      </w:r>
      <w:r w:rsidR="00C06D0F" w:rsidRPr="00A20BB3">
        <w:t>rements &amp; Reporting</w:t>
      </w:r>
      <w:bookmarkEnd w:id="20"/>
    </w:p>
    <w:p w14:paraId="55147E0C" w14:textId="77777777" w:rsidR="00CA0D9A" w:rsidRPr="00CA0D9A" w:rsidRDefault="00CA0D9A" w:rsidP="00CA0D9A"/>
    <w:p w14:paraId="62E42AFB" w14:textId="5FCF5279" w:rsidR="004E6C7B" w:rsidRPr="00A20BB3" w:rsidRDefault="005E7006" w:rsidP="00DD7595">
      <w:pPr>
        <w:pStyle w:val="Heading3"/>
        <w:rPr>
          <w:sz w:val="18"/>
          <w:szCs w:val="18"/>
        </w:rPr>
      </w:pPr>
      <w:bookmarkStart w:id="21" w:name="_bookmark1"/>
      <w:bookmarkStart w:id="22" w:name="_Toc197690346"/>
      <w:bookmarkEnd w:id="21"/>
      <w:r w:rsidRPr="00A20BB3">
        <w:t>Allowable</w:t>
      </w:r>
      <w:r w:rsidRPr="00A20BB3">
        <w:rPr>
          <w:spacing w:val="-5"/>
        </w:rPr>
        <w:t xml:space="preserve"> </w:t>
      </w:r>
      <w:r w:rsidRPr="00A20BB3">
        <w:t>Expenditures</w:t>
      </w:r>
      <w:bookmarkEnd w:id="22"/>
      <w:r w:rsidR="008D12AF" w:rsidRPr="00A20BB3">
        <w:t xml:space="preserve"> </w:t>
      </w:r>
    </w:p>
    <w:tbl>
      <w:tblPr>
        <w:tblStyle w:val="TableGrid"/>
        <w:tblW w:w="5000" w:type="pct"/>
        <w:tblLook w:val="04A0" w:firstRow="1" w:lastRow="0" w:firstColumn="1" w:lastColumn="0" w:noHBand="0" w:noVBand="1"/>
      </w:tblPr>
      <w:tblGrid>
        <w:gridCol w:w="4022"/>
        <w:gridCol w:w="2890"/>
        <w:gridCol w:w="2438"/>
      </w:tblGrid>
      <w:tr w:rsidR="007C5FC2" w:rsidRPr="00A20BB3" w14:paraId="5EC46EA1" w14:textId="77777777" w:rsidTr="5DF190B2">
        <w:trPr>
          <w:trHeight w:val="212"/>
        </w:trPr>
        <w:tc>
          <w:tcPr>
            <w:tcW w:w="2151" w:type="pct"/>
            <w:vMerge w:val="restart"/>
            <w:shd w:val="clear" w:color="auto" w:fill="ED7D31" w:themeFill="accent2"/>
          </w:tcPr>
          <w:p w14:paraId="5A5431E4" w14:textId="77777777" w:rsidR="007C5FC2" w:rsidRPr="00A20BB3" w:rsidRDefault="007C5FC2" w:rsidP="00DD7595"/>
          <w:p w14:paraId="185F8734" w14:textId="318C426D" w:rsidR="007C5FC2" w:rsidRPr="00A20BB3" w:rsidRDefault="007C5FC2" w:rsidP="00365786">
            <w:r w:rsidRPr="00A20BB3">
              <w:t>Allowable Expense</w:t>
            </w:r>
          </w:p>
        </w:tc>
        <w:tc>
          <w:tcPr>
            <w:tcW w:w="2849" w:type="pct"/>
            <w:gridSpan w:val="2"/>
            <w:shd w:val="clear" w:color="auto" w:fill="ED7D31" w:themeFill="accent2"/>
          </w:tcPr>
          <w:p w14:paraId="23D28852" w14:textId="77777777" w:rsidR="007C5FC2" w:rsidRPr="00A20BB3" w:rsidRDefault="007C5FC2" w:rsidP="005D3596">
            <w:pPr>
              <w:jc w:val="center"/>
            </w:pPr>
            <w:r w:rsidRPr="00A20BB3">
              <w:t>Placement in Budget</w:t>
            </w:r>
          </w:p>
        </w:tc>
      </w:tr>
      <w:tr w:rsidR="007C5FC2" w:rsidRPr="00A20BB3" w14:paraId="6B403793" w14:textId="77777777" w:rsidTr="5DF190B2">
        <w:trPr>
          <w:trHeight w:val="212"/>
        </w:trPr>
        <w:tc>
          <w:tcPr>
            <w:tcW w:w="2151" w:type="pct"/>
            <w:vMerge/>
          </w:tcPr>
          <w:p w14:paraId="6A728069" w14:textId="77777777" w:rsidR="007C5FC2" w:rsidRPr="00A20BB3" w:rsidRDefault="007C5FC2" w:rsidP="00DD7595"/>
        </w:tc>
        <w:tc>
          <w:tcPr>
            <w:tcW w:w="1545" w:type="pct"/>
            <w:shd w:val="clear" w:color="auto" w:fill="BDD6EE" w:themeFill="accent5" w:themeFillTint="66"/>
          </w:tcPr>
          <w:p w14:paraId="45B53022" w14:textId="77777777" w:rsidR="007C5FC2" w:rsidRPr="00A20BB3" w:rsidRDefault="007C5FC2" w:rsidP="00DD7595">
            <w:r w:rsidRPr="00A20BB3">
              <w:t>Admin</w:t>
            </w:r>
          </w:p>
        </w:tc>
        <w:tc>
          <w:tcPr>
            <w:tcW w:w="1304" w:type="pct"/>
            <w:shd w:val="clear" w:color="auto" w:fill="FFE599" w:themeFill="accent4" w:themeFillTint="66"/>
          </w:tcPr>
          <w:p w14:paraId="53046915" w14:textId="77777777" w:rsidR="007C5FC2" w:rsidRPr="00A20BB3" w:rsidRDefault="007C5FC2" w:rsidP="00DD7595">
            <w:r w:rsidRPr="00A20BB3">
              <w:t>Participant Specific</w:t>
            </w:r>
          </w:p>
        </w:tc>
      </w:tr>
      <w:tr w:rsidR="007C5FC2" w:rsidRPr="00A20BB3" w14:paraId="08B0B79C" w14:textId="77777777" w:rsidTr="5DF190B2">
        <w:trPr>
          <w:trHeight w:val="8656"/>
        </w:trPr>
        <w:tc>
          <w:tcPr>
            <w:tcW w:w="2151" w:type="pct"/>
          </w:tcPr>
          <w:p w14:paraId="19A0E04A" w14:textId="77777777" w:rsidR="007C5FC2" w:rsidRPr="00A20BB3" w:rsidRDefault="007C5FC2" w:rsidP="00DD7595">
            <w:r w:rsidRPr="00A20BB3">
              <w:t>Clothing/uniforms for vocational programming/employment</w:t>
            </w:r>
          </w:p>
          <w:p w14:paraId="4BC94149" w14:textId="77777777" w:rsidR="007C5FC2" w:rsidRPr="00A20BB3" w:rsidRDefault="007C5FC2" w:rsidP="00DD7595">
            <w:proofErr w:type="gramStart"/>
            <w:r w:rsidRPr="00A20BB3">
              <w:t>Trainings</w:t>
            </w:r>
            <w:proofErr w:type="gramEnd"/>
          </w:p>
          <w:p w14:paraId="02DA7586" w14:textId="77777777" w:rsidR="007C5FC2" w:rsidRPr="00A20BB3" w:rsidRDefault="007C5FC2" w:rsidP="00DD7595">
            <w:r w:rsidRPr="00A20BB3">
              <w:t>Transportation for youth participants, including bus passes, train passes, and bus or van rentals</w:t>
            </w:r>
          </w:p>
          <w:p w14:paraId="11DB4DA7" w14:textId="77777777" w:rsidR="007C5FC2" w:rsidRPr="00A20BB3" w:rsidRDefault="007C5FC2" w:rsidP="00DD7595">
            <w:r w:rsidRPr="00A20BB3">
              <w:t>Vocational or supplemental career readiness materials, including certification materials and testing fees</w:t>
            </w:r>
          </w:p>
          <w:p w14:paraId="253ECD73" w14:textId="77777777" w:rsidR="007C5FC2" w:rsidRPr="00A20BB3" w:rsidRDefault="007C5FC2" w:rsidP="00DD7595">
            <w:r w:rsidRPr="00A20BB3">
              <w:t>Driver’s Education and License fees</w:t>
            </w:r>
          </w:p>
          <w:p w14:paraId="755C6DB8" w14:textId="77777777" w:rsidR="007C5FC2" w:rsidRPr="00A20BB3" w:rsidRDefault="007C5FC2" w:rsidP="00DD7595">
            <w:r w:rsidRPr="00A20BB3">
              <w:t>Food for youth participants</w:t>
            </w:r>
          </w:p>
          <w:p w14:paraId="75EA2DD7" w14:textId="77777777" w:rsidR="007C5FC2" w:rsidRPr="00A20BB3" w:rsidRDefault="007C5FC2" w:rsidP="00DD7595">
            <w:r w:rsidRPr="00A20BB3">
              <w:t xml:space="preserve">Gift cards or other financial incentives (such as bonuses) for youth are permissible to a </w:t>
            </w:r>
            <w:r w:rsidRPr="00A20BB3">
              <w:rPr>
                <w:u w:val="single"/>
              </w:rPr>
              <w:t>maximum of $350 per youth</w:t>
            </w:r>
            <w:r w:rsidRPr="00A20BB3">
              <w:t xml:space="preserve"> for the duration of the grant period if they are tied to program milestones and do not occur in any single increment greater than $100.</w:t>
            </w:r>
          </w:p>
          <w:p w14:paraId="33ED9701" w14:textId="77777777" w:rsidR="007C5FC2" w:rsidRPr="00A20BB3" w:rsidRDefault="007C5FC2" w:rsidP="00DD7595">
            <w:r w:rsidRPr="00A20BB3">
              <w:t>For their participation in Commonwealth Corporation facilitated events, participants may receive additional incentives that will not count towards their $350</w:t>
            </w:r>
          </w:p>
          <w:p w14:paraId="3CC6CB9E" w14:textId="77777777" w:rsidR="007C5FC2" w:rsidRPr="00A20BB3" w:rsidRDefault="007C5FC2" w:rsidP="00DD7595">
            <w:r w:rsidRPr="00A20BB3">
              <w:t>Experiences (such as tickets to local events) not to exceed the $350 per youth limit</w:t>
            </w:r>
          </w:p>
          <w:p w14:paraId="317E4677" w14:textId="77777777" w:rsidR="007C5FC2" w:rsidRPr="00A20BB3" w:rsidRDefault="007C5FC2" w:rsidP="00DD7595">
            <w:r w:rsidRPr="00A20BB3">
              <w:t xml:space="preserve">In some cases, GED or </w:t>
            </w:r>
            <w:proofErr w:type="spellStart"/>
            <w:r w:rsidRPr="00A20BB3">
              <w:t>HiSET</w:t>
            </w:r>
            <w:proofErr w:type="spellEnd"/>
            <w:r w:rsidRPr="00A20BB3">
              <w:t xml:space="preserve"> testing fees and driver’s licenses/state identification may be expended with prior approval from Commonwealth Corporation</w:t>
            </w:r>
          </w:p>
          <w:p w14:paraId="54620371" w14:textId="77777777" w:rsidR="007C5FC2" w:rsidRPr="00A20BB3" w:rsidRDefault="007C5FC2" w:rsidP="00DD7595"/>
        </w:tc>
        <w:tc>
          <w:tcPr>
            <w:tcW w:w="1545" w:type="pct"/>
            <w:shd w:val="clear" w:color="auto" w:fill="BDD6EE" w:themeFill="accent5" w:themeFillTint="66"/>
          </w:tcPr>
          <w:p w14:paraId="4F2AF971" w14:textId="77777777" w:rsidR="007C5FC2" w:rsidRPr="00A20BB3" w:rsidRDefault="007C5FC2" w:rsidP="00DD7595">
            <w:r w:rsidRPr="00A20BB3">
              <w:t>NOT ALLOWABLE</w:t>
            </w:r>
          </w:p>
        </w:tc>
        <w:tc>
          <w:tcPr>
            <w:tcW w:w="1304" w:type="pct"/>
            <w:shd w:val="clear" w:color="auto" w:fill="FFE599" w:themeFill="accent4" w:themeFillTint="66"/>
          </w:tcPr>
          <w:p w14:paraId="3EB03366" w14:textId="77777777" w:rsidR="007C5FC2" w:rsidRPr="00A20BB3" w:rsidRDefault="007C5FC2" w:rsidP="00DD7595">
            <w:r w:rsidRPr="00A20BB3">
              <w:t>Support Services</w:t>
            </w:r>
          </w:p>
        </w:tc>
      </w:tr>
      <w:tr w:rsidR="007C5FC2" w:rsidRPr="00A20BB3" w14:paraId="056D3DE4" w14:textId="77777777" w:rsidTr="5DF190B2">
        <w:trPr>
          <w:trHeight w:val="212"/>
        </w:trPr>
        <w:tc>
          <w:tcPr>
            <w:tcW w:w="2151" w:type="pct"/>
          </w:tcPr>
          <w:p w14:paraId="7E809031" w14:textId="77777777" w:rsidR="007C5FC2" w:rsidRPr="00A20BB3" w:rsidRDefault="007C5FC2" w:rsidP="00DD7595">
            <w:r w:rsidRPr="00A20BB3">
              <w:lastRenderedPageBreak/>
              <w:t xml:space="preserve">Electronic devices such as laptops, </w:t>
            </w:r>
            <w:proofErr w:type="gramStart"/>
            <w:r w:rsidRPr="00A20BB3">
              <w:t>webcams, and</w:t>
            </w:r>
            <w:proofErr w:type="gramEnd"/>
            <w:r w:rsidRPr="00A20BB3">
              <w:t xml:space="preserve"> Chromebooks and internet access support services</w:t>
            </w:r>
          </w:p>
          <w:p w14:paraId="2528B4AB" w14:textId="77777777" w:rsidR="007C5FC2" w:rsidRPr="00A20BB3" w:rsidRDefault="007C5FC2" w:rsidP="00DD7595"/>
        </w:tc>
        <w:tc>
          <w:tcPr>
            <w:tcW w:w="1545" w:type="pct"/>
            <w:shd w:val="clear" w:color="auto" w:fill="BDD6EE" w:themeFill="accent5" w:themeFillTint="66"/>
          </w:tcPr>
          <w:p w14:paraId="25A7CA2E" w14:textId="77777777" w:rsidR="007C5FC2" w:rsidRPr="00A20BB3" w:rsidRDefault="007C5FC2" w:rsidP="00DD7595">
            <w:r w:rsidRPr="00A20BB3">
              <w:t>Equipment Purchases – for general office usage</w:t>
            </w:r>
          </w:p>
        </w:tc>
        <w:tc>
          <w:tcPr>
            <w:tcW w:w="1304" w:type="pct"/>
            <w:shd w:val="clear" w:color="auto" w:fill="FFE599" w:themeFill="accent4" w:themeFillTint="66"/>
          </w:tcPr>
          <w:p w14:paraId="31041A2F" w14:textId="77777777" w:rsidR="007C5FC2" w:rsidRPr="00A20BB3" w:rsidRDefault="007C5FC2" w:rsidP="00DD7595">
            <w:r w:rsidRPr="00A20BB3">
              <w:t>Equipment Purchases – for Program specific equipment</w:t>
            </w:r>
          </w:p>
        </w:tc>
      </w:tr>
      <w:tr w:rsidR="007C5FC2" w:rsidRPr="00A20BB3" w14:paraId="28F76C7E" w14:textId="77777777" w:rsidTr="5DF190B2">
        <w:trPr>
          <w:trHeight w:val="212"/>
        </w:trPr>
        <w:tc>
          <w:tcPr>
            <w:tcW w:w="2151" w:type="pct"/>
          </w:tcPr>
          <w:p w14:paraId="4AEC0BE0" w14:textId="77777777" w:rsidR="007C5FC2" w:rsidRPr="00A20BB3" w:rsidRDefault="007C5FC2" w:rsidP="00DD7595">
            <w:r w:rsidRPr="00A20BB3">
              <w:t>Certificates and credentialing opportunities for participants</w:t>
            </w:r>
          </w:p>
        </w:tc>
        <w:tc>
          <w:tcPr>
            <w:tcW w:w="1545" w:type="pct"/>
            <w:shd w:val="clear" w:color="auto" w:fill="BDD6EE" w:themeFill="accent5" w:themeFillTint="66"/>
          </w:tcPr>
          <w:p w14:paraId="5C90651E" w14:textId="77777777" w:rsidR="007C5FC2" w:rsidRPr="00A20BB3" w:rsidRDefault="007C5FC2" w:rsidP="00DD7595">
            <w:r w:rsidRPr="00A20BB3">
              <w:t>NOT ALLOWABLE</w:t>
            </w:r>
          </w:p>
        </w:tc>
        <w:tc>
          <w:tcPr>
            <w:tcW w:w="1304" w:type="pct"/>
            <w:shd w:val="clear" w:color="auto" w:fill="FFE599" w:themeFill="accent4" w:themeFillTint="66"/>
          </w:tcPr>
          <w:p w14:paraId="2A841A73" w14:textId="77777777" w:rsidR="007C5FC2" w:rsidRPr="00A20BB3" w:rsidRDefault="007C5FC2" w:rsidP="00DD7595">
            <w:r w:rsidRPr="00A20BB3">
              <w:t>Youth Participant Tuition and Fees</w:t>
            </w:r>
          </w:p>
        </w:tc>
      </w:tr>
      <w:tr w:rsidR="007C5FC2" w:rsidRPr="00A20BB3" w14:paraId="5D4A0D1D" w14:textId="77777777" w:rsidTr="5DF190B2">
        <w:trPr>
          <w:trHeight w:val="212"/>
        </w:trPr>
        <w:tc>
          <w:tcPr>
            <w:tcW w:w="2151" w:type="pct"/>
          </w:tcPr>
          <w:p w14:paraId="3709F8E3" w14:textId="77777777" w:rsidR="007C5FC2" w:rsidRPr="00A20BB3" w:rsidRDefault="007C5FC2" w:rsidP="00DD7595">
            <w:r w:rsidRPr="00A20BB3">
              <w:t>Computer software</w:t>
            </w:r>
          </w:p>
        </w:tc>
        <w:tc>
          <w:tcPr>
            <w:tcW w:w="1545" w:type="pct"/>
            <w:shd w:val="clear" w:color="auto" w:fill="BDD6EE" w:themeFill="accent5" w:themeFillTint="66"/>
          </w:tcPr>
          <w:p w14:paraId="149DF183" w14:textId="77777777" w:rsidR="007C5FC2" w:rsidRPr="00A20BB3" w:rsidRDefault="007C5FC2" w:rsidP="00DD7595">
            <w:r w:rsidRPr="00A20BB3">
              <w:t>Office Supplies</w:t>
            </w:r>
          </w:p>
        </w:tc>
        <w:tc>
          <w:tcPr>
            <w:tcW w:w="1304" w:type="pct"/>
            <w:shd w:val="clear" w:color="auto" w:fill="FFE599" w:themeFill="accent4" w:themeFillTint="66"/>
          </w:tcPr>
          <w:p w14:paraId="0A46E84A" w14:textId="77777777" w:rsidR="007C5FC2" w:rsidRPr="00A20BB3" w:rsidRDefault="007C5FC2" w:rsidP="00DD7595">
            <w:r w:rsidRPr="00A20BB3">
              <w:t xml:space="preserve">Office Supplies – with written consent from the </w:t>
            </w:r>
            <w:proofErr w:type="spellStart"/>
            <w:r w:rsidRPr="00A20BB3">
              <w:t>CommCorp</w:t>
            </w:r>
            <w:proofErr w:type="spellEnd"/>
            <w:r w:rsidRPr="00A20BB3">
              <w:t xml:space="preserve"> Youthworks staff</w:t>
            </w:r>
          </w:p>
        </w:tc>
      </w:tr>
      <w:tr w:rsidR="007C5FC2" w:rsidRPr="00A20BB3" w14:paraId="60B84BD9" w14:textId="77777777" w:rsidTr="5DF190B2">
        <w:trPr>
          <w:trHeight w:val="212"/>
        </w:trPr>
        <w:tc>
          <w:tcPr>
            <w:tcW w:w="2151" w:type="pct"/>
          </w:tcPr>
          <w:p w14:paraId="7CE5EE25" w14:textId="77777777" w:rsidR="007C5FC2" w:rsidRPr="00A20BB3" w:rsidRDefault="007C5FC2" w:rsidP="00DD7595">
            <w:r w:rsidRPr="00A20BB3">
              <w:t>Equipment rental</w:t>
            </w:r>
          </w:p>
        </w:tc>
        <w:tc>
          <w:tcPr>
            <w:tcW w:w="1545" w:type="pct"/>
            <w:shd w:val="clear" w:color="auto" w:fill="BDD6EE" w:themeFill="accent5" w:themeFillTint="66"/>
          </w:tcPr>
          <w:p w14:paraId="1BEDEEC4" w14:textId="77777777" w:rsidR="007C5FC2" w:rsidRPr="00A20BB3" w:rsidRDefault="007C5FC2" w:rsidP="00DD7595">
            <w:proofErr w:type="gramStart"/>
            <w:r w:rsidRPr="00A20BB3">
              <w:t>Equipment Rental</w:t>
            </w:r>
            <w:proofErr w:type="gramEnd"/>
            <w:r w:rsidRPr="00A20BB3">
              <w:t xml:space="preserve"> and Leasing</w:t>
            </w:r>
          </w:p>
        </w:tc>
        <w:tc>
          <w:tcPr>
            <w:tcW w:w="1304" w:type="pct"/>
            <w:shd w:val="clear" w:color="auto" w:fill="FFE599" w:themeFill="accent4" w:themeFillTint="66"/>
          </w:tcPr>
          <w:p w14:paraId="11ED8948" w14:textId="77777777" w:rsidR="007C5FC2" w:rsidRPr="00A20BB3" w:rsidRDefault="007C5FC2" w:rsidP="00DD7595">
            <w:r w:rsidRPr="00A20BB3">
              <w:t>NOT ALLOWABLE</w:t>
            </w:r>
          </w:p>
        </w:tc>
      </w:tr>
      <w:tr w:rsidR="007C5FC2" w:rsidRPr="00A20BB3" w14:paraId="6E1EC279" w14:textId="77777777" w:rsidTr="5DF190B2">
        <w:trPr>
          <w:trHeight w:val="212"/>
        </w:trPr>
        <w:tc>
          <w:tcPr>
            <w:tcW w:w="2151" w:type="pct"/>
          </w:tcPr>
          <w:p w14:paraId="1942A29E" w14:textId="77777777" w:rsidR="007C5FC2" w:rsidRPr="00A20BB3" w:rsidRDefault="007C5FC2" w:rsidP="00DD7595">
            <w:r w:rsidRPr="00A20BB3">
              <w:t>Cell phone reimbursement for the program staff that are serving YouthWorks participants</w:t>
            </w:r>
          </w:p>
          <w:p w14:paraId="2C65589F" w14:textId="77777777" w:rsidR="007C5FC2" w:rsidRPr="00A20BB3" w:rsidRDefault="007C5FC2" w:rsidP="00DD7595"/>
        </w:tc>
        <w:tc>
          <w:tcPr>
            <w:tcW w:w="1545" w:type="pct"/>
            <w:shd w:val="clear" w:color="auto" w:fill="BDD6EE" w:themeFill="accent5" w:themeFillTint="66"/>
          </w:tcPr>
          <w:p w14:paraId="4705A1B4" w14:textId="77777777" w:rsidR="007C5FC2" w:rsidRPr="00A20BB3" w:rsidRDefault="007C5FC2" w:rsidP="00DD7595">
            <w:r w:rsidRPr="00A20BB3">
              <w:t>Telephone and Communications</w:t>
            </w:r>
          </w:p>
        </w:tc>
        <w:tc>
          <w:tcPr>
            <w:tcW w:w="1304" w:type="pct"/>
            <w:shd w:val="clear" w:color="auto" w:fill="FFE599" w:themeFill="accent4" w:themeFillTint="66"/>
          </w:tcPr>
          <w:p w14:paraId="3E195D58" w14:textId="77777777" w:rsidR="007C5FC2" w:rsidRPr="00A20BB3" w:rsidRDefault="007C5FC2" w:rsidP="00DD7595">
            <w:r w:rsidRPr="00A20BB3">
              <w:t>NOT ALLOWABLE</w:t>
            </w:r>
          </w:p>
        </w:tc>
      </w:tr>
      <w:tr w:rsidR="007C5FC2" w:rsidRPr="00A20BB3" w14:paraId="0F4A784D" w14:textId="77777777" w:rsidTr="5DF190B2">
        <w:trPr>
          <w:trHeight w:val="212"/>
        </w:trPr>
        <w:tc>
          <w:tcPr>
            <w:tcW w:w="2151" w:type="pct"/>
          </w:tcPr>
          <w:p w14:paraId="2D177D11" w14:textId="77777777" w:rsidR="007C5FC2" w:rsidRPr="00A20BB3" w:rsidRDefault="007C5FC2" w:rsidP="00DD7595">
            <w:r w:rsidRPr="00A20BB3">
              <w:t>Youth and employer outreach materials</w:t>
            </w:r>
          </w:p>
          <w:p w14:paraId="7925B83C" w14:textId="77777777" w:rsidR="007C5FC2" w:rsidRPr="00A20BB3" w:rsidRDefault="007C5FC2" w:rsidP="00DD7595"/>
        </w:tc>
        <w:tc>
          <w:tcPr>
            <w:tcW w:w="1545" w:type="pct"/>
            <w:shd w:val="clear" w:color="auto" w:fill="BDD6EE" w:themeFill="accent5" w:themeFillTint="66"/>
          </w:tcPr>
          <w:p w14:paraId="3719C571" w14:textId="77777777" w:rsidR="007C5FC2" w:rsidRPr="00A20BB3" w:rsidRDefault="007C5FC2" w:rsidP="00DD7595">
            <w:r w:rsidRPr="00A20BB3">
              <w:t>Publications/Printing/Copying – if hard copy of materials</w:t>
            </w:r>
          </w:p>
          <w:p w14:paraId="72B84C66" w14:textId="77777777" w:rsidR="007C5FC2" w:rsidRPr="00A20BB3" w:rsidRDefault="007C5FC2" w:rsidP="00DD7595"/>
          <w:p w14:paraId="2357E8C8" w14:textId="77777777" w:rsidR="007C5FC2" w:rsidRPr="00A20BB3" w:rsidRDefault="007C5FC2" w:rsidP="00DD7595">
            <w:r w:rsidRPr="00A20BB3">
              <w:t>Marketing and Advertising (if soft copy of materials)</w:t>
            </w:r>
          </w:p>
        </w:tc>
        <w:tc>
          <w:tcPr>
            <w:tcW w:w="1304" w:type="pct"/>
            <w:shd w:val="clear" w:color="auto" w:fill="FFE599" w:themeFill="accent4" w:themeFillTint="66"/>
          </w:tcPr>
          <w:p w14:paraId="7E8A00B7" w14:textId="77777777" w:rsidR="007C5FC2" w:rsidRPr="00A20BB3" w:rsidRDefault="007C5FC2" w:rsidP="00DD7595">
            <w:r w:rsidRPr="00A20BB3">
              <w:t>NOT ALLOWABLE</w:t>
            </w:r>
          </w:p>
        </w:tc>
      </w:tr>
      <w:tr w:rsidR="007C5FC2" w:rsidRPr="00A20BB3" w14:paraId="5E314840" w14:textId="77777777" w:rsidTr="5DF190B2">
        <w:trPr>
          <w:trHeight w:val="1267"/>
        </w:trPr>
        <w:tc>
          <w:tcPr>
            <w:tcW w:w="2151" w:type="pct"/>
          </w:tcPr>
          <w:p w14:paraId="36F5D35A" w14:textId="3D4139AC" w:rsidR="007C5FC2" w:rsidRPr="00A20BB3" w:rsidRDefault="007C5FC2" w:rsidP="00DD7595">
            <w:r w:rsidRPr="00A20BB3">
              <w:t xml:space="preserve">Mileage for program staff (for the YouthWorks grant) in relation to services rendered under the YouthWorks grant.  Reimbursement will be provided for mileage only (at the current reimbursement rate of the </w:t>
            </w:r>
            <w:r w:rsidR="000F5258">
              <w:t>local program administrator</w:t>
            </w:r>
            <w:r w:rsidRPr="00A20BB3">
              <w:t>’s fiscal agent)</w:t>
            </w:r>
          </w:p>
          <w:p w14:paraId="0FB9F213" w14:textId="77777777" w:rsidR="007C5FC2" w:rsidRPr="00A20BB3" w:rsidRDefault="007C5FC2" w:rsidP="00DD7595"/>
        </w:tc>
        <w:tc>
          <w:tcPr>
            <w:tcW w:w="1545" w:type="pct"/>
            <w:shd w:val="clear" w:color="auto" w:fill="BDD6EE" w:themeFill="accent5" w:themeFillTint="66"/>
          </w:tcPr>
          <w:p w14:paraId="6B88763A" w14:textId="611FBBF8" w:rsidR="007C5FC2" w:rsidRPr="00A20BB3" w:rsidRDefault="1F854C99" w:rsidP="5DF190B2">
            <w:r>
              <w:t>Travel</w:t>
            </w:r>
          </w:p>
        </w:tc>
        <w:tc>
          <w:tcPr>
            <w:tcW w:w="1304" w:type="pct"/>
            <w:shd w:val="clear" w:color="auto" w:fill="FFE599" w:themeFill="accent4" w:themeFillTint="66"/>
          </w:tcPr>
          <w:p w14:paraId="6D2C792B" w14:textId="77777777" w:rsidR="007C5FC2" w:rsidRPr="00A20BB3" w:rsidRDefault="007C5FC2" w:rsidP="00DD7595">
            <w:r w:rsidRPr="00A20BB3">
              <w:t>NOT ALLOWABLE</w:t>
            </w:r>
          </w:p>
        </w:tc>
      </w:tr>
      <w:tr w:rsidR="007C5FC2" w:rsidRPr="00A20BB3" w14:paraId="72AB4FE2" w14:textId="77777777" w:rsidTr="5DF190B2">
        <w:trPr>
          <w:trHeight w:val="212"/>
        </w:trPr>
        <w:tc>
          <w:tcPr>
            <w:tcW w:w="2151" w:type="pct"/>
          </w:tcPr>
          <w:p w14:paraId="23ADB32B" w14:textId="77777777" w:rsidR="007C5FC2" w:rsidRPr="00A20BB3" w:rsidRDefault="007C5FC2" w:rsidP="00DD7595">
            <w:r w:rsidRPr="00A20BB3">
              <w:t xml:space="preserve">Staff expenses related to YouthWorks provided </w:t>
            </w:r>
            <w:proofErr w:type="gramStart"/>
            <w:r w:rsidRPr="00A20BB3">
              <w:t>trainings</w:t>
            </w:r>
            <w:proofErr w:type="gramEnd"/>
            <w:r w:rsidRPr="00A20BB3">
              <w:t>, gatherings, and convenings</w:t>
            </w:r>
          </w:p>
          <w:p w14:paraId="59BF2C05" w14:textId="77777777" w:rsidR="007C5FC2" w:rsidRPr="00A20BB3" w:rsidRDefault="007C5FC2" w:rsidP="00DD7595"/>
        </w:tc>
        <w:tc>
          <w:tcPr>
            <w:tcW w:w="1545" w:type="pct"/>
            <w:shd w:val="clear" w:color="auto" w:fill="BDD6EE" w:themeFill="accent5" w:themeFillTint="66"/>
          </w:tcPr>
          <w:p w14:paraId="1608ACE3" w14:textId="705E88F6" w:rsidR="007C5FC2" w:rsidRPr="00A20BB3" w:rsidRDefault="007C5FC2" w:rsidP="00DD7595">
            <w:r>
              <w:t xml:space="preserve">As appropriate one of the following: </w:t>
            </w:r>
            <w:r w:rsidR="24E0E1E8">
              <w:t>Travel</w:t>
            </w:r>
            <w:r>
              <w:t>, Meal Reimbursement, Parking/Tolls/Taxi, Meetings and Events</w:t>
            </w:r>
          </w:p>
        </w:tc>
        <w:tc>
          <w:tcPr>
            <w:tcW w:w="1304" w:type="pct"/>
            <w:shd w:val="clear" w:color="auto" w:fill="FFE599" w:themeFill="accent4" w:themeFillTint="66"/>
          </w:tcPr>
          <w:p w14:paraId="65DD379C" w14:textId="77777777" w:rsidR="007C5FC2" w:rsidRPr="00A20BB3" w:rsidRDefault="007C5FC2" w:rsidP="00DD7595">
            <w:r w:rsidRPr="00A20BB3">
              <w:t>NOT ALLOWABLE</w:t>
            </w:r>
          </w:p>
        </w:tc>
      </w:tr>
      <w:tr w:rsidR="007C5FC2" w:rsidRPr="00A20BB3" w14:paraId="766752C0" w14:textId="77777777" w:rsidTr="5DF190B2">
        <w:trPr>
          <w:trHeight w:val="943"/>
        </w:trPr>
        <w:tc>
          <w:tcPr>
            <w:tcW w:w="2151" w:type="pct"/>
          </w:tcPr>
          <w:p w14:paraId="312486BD" w14:textId="77777777" w:rsidR="007C5FC2" w:rsidRPr="00A20BB3" w:rsidRDefault="007C5FC2" w:rsidP="00DD7595">
            <w:r w:rsidRPr="00A20BB3">
              <w:lastRenderedPageBreak/>
              <w:t xml:space="preserve">In some cases, GED or </w:t>
            </w:r>
            <w:proofErr w:type="spellStart"/>
            <w:r w:rsidRPr="00A20BB3">
              <w:t>HiSET</w:t>
            </w:r>
            <w:proofErr w:type="spellEnd"/>
            <w:r w:rsidRPr="00A20BB3">
              <w:t xml:space="preserve"> testing fees and driver’s licenses/state identification may be expended with prior approval from Commonwealth Corporation</w:t>
            </w:r>
          </w:p>
          <w:p w14:paraId="6151E164" w14:textId="77777777" w:rsidR="007C5FC2" w:rsidRPr="00A20BB3" w:rsidRDefault="007C5FC2" w:rsidP="00DD7595"/>
        </w:tc>
        <w:tc>
          <w:tcPr>
            <w:tcW w:w="1545" w:type="pct"/>
            <w:shd w:val="clear" w:color="auto" w:fill="BDD6EE" w:themeFill="accent5" w:themeFillTint="66"/>
          </w:tcPr>
          <w:p w14:paraId="1D40A647" w14:textId="77777777" w:rsidR="007C5FC2" w:rsidRPr="00A20BB3" w:rsidRDefault="007C5FC2" w:rsidP="00DD7595">
            <w:r w:rsidRPr="00A20BB3">
              <w:t>TBD on a case-by-case basis</w:t>
            </w:r>
          </w:p>
        </w:tc>
        <w:tc>
          <w:tcPr>
            <w:tcW w:w="1304" w:type="pct"/>
            <w:shd w:val="clear" w:color="auto" w:fill="FFE599" w:themeFill="accent4" w:themeFillTint="66"/>
          </w:tcPr>
          <w:p w14:paraId="5437A950" w14:textId="77777777" w:rsidR="007C5FC2" w:rsidRPr="00A20BB3" w:rsidRDefault="007C5FC2" w:rsidP="00DD7595">
            <w:r w:rsidRPr="00A20BB3">
              <w:t>NOT ALLOWABLE</w:t>
            </w:r>
          </w:p>
        </w:tc>
      </w:tr>
      <w:tr w:rsidR="007C5FC2" w:rsidRPr="00A20BB3" w14:paraId="40000898" w14:textId="77777777" w:rsidTr="5DF190B2">
        <w:trPr>
          <w:trHeight w:val="212"/>
        </w:trPr>
        <w:tc>
          <w:tcPr>
            <w:tcW w:w="2151" w:type="pct"/>
          </w:tcPr>
          <w:p w14:paraId="74DE9724" w14:textId="77777777" w:rsidR="007C5FC2" w:rsidRPr="00A20BB3" w:rsidRDefault="007C5FC2" w:rsidP="00DD7595">
            <w:r w:rsidRPr="00A20BB3">
              <w:t>Salaries and related personnel costs of outreach, counseling, instructional and job site supervisory staff</w:t>
            </w:r>
          </w:p>
        </w:tc>
        <w:tc>
          <w:tcPr>
            <w:tcW w:w="1545" w:type="pct"/>
            <w:shd w:val="clear" w:color="auto" w:fill="B4C6E7" w:themeFill="accent1" w:themeFillTint="66"/>
          </w:tcPr>
          <w:p w14:paraId="1A5948FA" w14:textId="77777777" w:rsidR="007C5FC2" w:rsidRPr="00A20BB3" w:rsidRDefault="007C5FC2" w:rsidP="00DD7595">
            <w:r w:rsidRPr="00A20BB3">
              <w:t>Program Staff Salaries – calculated on Budget Detail Tab</w:t>
            </w:r>
          </w:p>
        </w:tc>
        <w:tc>
          <w:tcPr>
            <w:tcW w:w="1304" w:type="pct"/>
            <w:shd w:val="clear" w:color="auto" w:fill="FFE599" w:themeFill="accent4" w:themeFillTint="66"/>
          </w:tcPr>
          <w:p w14:paraId="6E514CE6" w14:textId="77777777" w:rsidR="007C5FC2" w:rsidRPr="00A20BB3" w:rsidRDefault="007C5FC2" w:rsidP="00DD7595">
            <w:r w:rsidRPr="00A20BB3">
              <w:t>NOT ALLOWABLE</w:t>
            </w:r>
          </w:p>
        </w:tc>
      </w:tr>
      <w:tr w:rsidR="007C5FC2" w:rsidRPr="00A20BB3" w14:paraId="458C553B" w14:textId="77777777" w:rsidTr="5DF190B2">
        <w:trPr>
          <w:trHeight w:val="212"/>
        </w:trPr>
        <w:tc>
          <w:tcPr>
            <w:tcW w:w="2151" w:type="pct"/>
          </w:tcPr>
          <w:p w14:paraId="5C567E91" w14:textId="77777777" w:rsidR="007C5FC2" w:rsidRPr="00A20BB3" w:rsidRDefault="007C5FC2" w:rsidP="00DD7595">
            <w:r w:rsidRPr="00A20BB3">
              <w:t>Other costs directly related to the program</w:t>
            </w:r>
          </w:p>
          <w:p w14:paraId="7D426839" w14:textId="77777777" w:rsidR="007C5FC2" w:rsidRPr="00A20BB3" w:rsidRDefault="007C5FC2" w:rsidP="00DD7595"/>
        </w:tc>
        <w:tc>
          <w:tcPr>
            <w:tcW w:w="1545" w:type="pct"/>
            <w:shd w:val="clear" w:color="auto" w:fill="B4C6E7" w:themeFill="accent1" w:themeFillTint="66"/>
          </w:tcPr>
          <w:p w14:paraId="77A553F5" w14:textId="77777777" w:rsidR="007C5FC2" w:rsidRPr="00A20BB3" w:rsidRDefault="007C5FC2" w:rsidP="00DD7595">
            <w:r w:rsidRPr="00A20BB3">
              <w:t xml:space="preserve">At your discretion or seek guidance from the </w:t>
            </w:r>
            <w:proofErr w:type="spellStart"/>
            <w:r w:rsidRPr="00A20BB3">
              <w:t>CommCorp</w:t>
            </w:r>
            <w:proofErr w:type="spellEnd"/>
            <w:r w:rsidRPr="00A20BB3">
              <w:t xml:space="preserve"> Youthworks Staff</w:t>
            </w:r>
          </w:p>
        </w:tc>
        <w:tc>
          <w:tcPr>
            <w:tcW w:w="1304" w:type="pct"/>
            <w:shd w:val="clear" w:color="auto" w:fill="FFE599" w:themeFill="accent4" w:themeFillTint="66"/>
          </w:tcPr>
          <w:p w14:paraId="1C92C495" w14:textId="77777777" w:rsidR="007C5FC2" w:rsidRPr="00A20BB3" w:rsidRDefault="007C5FC2" w:rsidP="00DD7595">
            <w:r w:rsidRPr="00A20BB3">
              <w:t xml:space="preserve">At your discretion or seek guidance from the </w:t>
            </w:r>
            <w:proofErr w:type="spellStart"/>
            <w:r w:rsidRPr="00A20BB3">
              <w:t>CommCorp</w:t>
            </w:r>
            <w:proofErr w:type="spellEnd"/>
            <w:r w:rsidRPr="00A20BB3">
              <w:t xml:space="preserve"> Youthworks Staff</w:t>
            </w:r>
          </w:p>
        </w:tc>
      </w:tr>
    </w:tbl>
    <w:p w14:paraId="52590EF9" w14:textId="0CE6AE59" w:rsidR="00DB0049" w:rsidRPr="00A20BB3" w:rsidRDefault="00DB0049" w:rsidP="002E108D">
      <w:pPr>
        <w:rPr>
          <w:rFonts w:ascii="Aptos" w:hAnsi="Aptos"/>
          <w:b/>
          <w:u w:val="single"/>
        </w:rPr>
      </w:pPr>
    </w:p>
    <w:p w14:paraId="12CD1647" w14:textId="77777777" w:rsidR="00255D66" w:rsidRPr="00A20BB3" w:rsidRDefault="00255D66" w:rsidP="00E575E1">
      <w:pPr>
        <w:spacing w:after="0"/>
      </w:pPr>
      <w:r w:rsidRPr="00A20BB3">
        <w:rPr>
          <w:b/>
          <w:i/>
        </w:rPr>
        <w:t xml:space="preserve">Non-allowable </w:t>
      </w:r>
      <w:r w:rsidRPr="00A20BB3">
        <w:t>expenses include:</w:t>
      </w:r>
    </w:p>
    <w:p w14:paraId="60DC67D9" w14:textId="77777777" w:rsidR="00255D66" w:rsidRPr="00A20BB3" w:rsidRDefault="00255D66" w:rsidP="007914CC">
      <w:pPr>
        <w:pStyle w:val="ListParagraph"/>
        <w:numPr>
          <w:ilvl w:val="0"/>
          <w:numId w:val="17"/>
        </w:numPr>
        <w:spacing w:after="0"/>
      </w:pPr>
      <w:r w:rsidRPr="00A20BB3">
        <w:t xml:space="preserve">Staff bonuses, incentives and/or </w:t>
      </w:r>
      <w:proofErr w:type="gramStart"/>
      <w:r w:rsidRPr="00A20BB3">
        <w:t>gifts;</w:t>
      </w:r>
      <w:proofErr w:type="gramEnd"/>
    </w:p>
    <w:p w14:paraId="0288E9AB" w14:textId="77777777" w:rsidR="00255D66" w:rsidRPr="00A20BB3" w:rsidRDefault="00255D66" w:rsidP="007914CC">
      <w:pPr>
        <w:pStyle w:val="ListParagraph"/>
        <w:numPr>
          <w:ilvl w:val="0"/>
          <w:numId w:val="17"/>
        </w:numPr>
      </w:pPr>
      <w:r w:rsidRPr="00A20BB3">
        <w:t xml:space="preserve">Equipment (defined as any item of tangible personal property having a per-unit cost greater than $5,000 and a useful economic life of more than three years).  Property purchased with grant funds and used for grant purposes that does not meet the definition of ‘equipment’ would fall into the budget category of supplies and </w:t>
      </w:r>
      <w:proofErr w:type="gramStart"/>
      <w:r w:rsidRPr="00A20BB3">
        <w:t>materials;</w:t>
      </w:r>
      <w:proofErr w:type="gramEnd"/>
    </w:p>
    <w:p w14:paraId="597905EF" w14:textId="77777777" w:rsidR="00255D66" w:rsidRPr="00A20BB3" w:rsidRDefault="00255D66" w:rsidP="007914CC">
      <w:pPr>
        <w:pStyle w:val="ListParagraph"/>
        <w:numPr>
          <w:ilvl w:val="0"/>
          <w:numId w:val="17"/>
        </w:numPr>
      </w:pPr>
      <w:r w:rsidRPr="00A20BB3">
        <w:t xml:space="preserve">Indirect costs that exceed 10% of the total </w:t>
      </w:r>
      <w:proofErr w:type="gramStart"/>
      <w:r w:rsidRPr="00A20BB3">
        <w:t>budget;</w:t>
      </w:r>
      <w:proofErr w:type="gramEnd"/>
    </w:p>
    <w:p w14:paraId="12E5803D" w14:textId="77777777" w:rsidR="00255D66" w:rsidRPr="00A20BB3" w:rsidRDefault="00255D66" w:rsidP="007914CC">
      <w:pPr>
        <w:pStyle w:val="ListParagraph"/>
        <w:numPr>
          <w:ilvl w:val="0"/>
          <w:numId w:val="17"/>
        </w:numPr>
      </w:pPr>
      <w:r w:rsidRPr="00A20BB3">
        <w:t xml:space="preserve">Mileage reimbursement not related to the YouthWorks </w:t>
      </w:r>
      <w:proofErr w:type="gramStart"/>
      <w:r w:rsidRPr="00A20BB3">
        <w:t>grant;</w:t>
      </w:r>
      <w:proofErr w:type="gramEnd"/>
    </w:p>
    <w:p w14:paraId="0975698C" w14:textId="77777777" w:rsidR="00255D66" w:rsidRPr="00A20BB3" w:rsidRDefault="00255D66" w:rsidP="007914CC">
      <w:pPr>
        <w:pStyle w:val="ListParagraph"/>
        <w:numPr>
          <w:ilvl w:val="0"/>
          <w:numId w:val="17"/>
        </w:numPr>
      </w:pPr>
      <w:r w:rsidRPr="00A20BB3">
        <w:t>Any expenses more than the contracted grant amount or outside the contracted grant period; and</w:t>
      </w:r>
    </w:p>
    <w:p w14:paraId="785EDAFA" w14:textId="77777777" w:rsidR="00255D66" w:rsidRPr="00A20BB3" w:rsidRDefault="00255D66" w:rsidP="007914CC">
      <w:pPr>
        <w:pStyle w:val="ListParagraph"/>
        <w:numPr>
          <w:ilvl w:val="0"/>
          <w:numId w:val="17"/>
        </w:numPr>
      </w:pPr>
      <w:r w:rsidRPr="00A20BB3">
        <w:t>Any expenses outside of the approved budget.</w:t>
      </w:r>
    </w:p>
    <w:p w14:paraId="49D7BDDF" w14:textId="77777777" w:rsidR="00DB0049" w:rsidRPr="00A20BB3" w:rsidRDefault="00DB0049">
      <w:pPr>
        <w:pStyle w:val="BodyText"/>
        <w:spacing w:before="56"/>
        <w:ind w:left="200" w:right="194"/>
        <w:jc w:val="both"/>
        <w:rPr>
          <w:rFonts w:ascii="Aptos" w:hAnsi="Aptos"/>
          <w:b/>
          <w:u w:val="single"/>
        </w:rPr>
      </w:pPr>
    </w:p>
    <w:p w14:paraId="46471B78" w14:textId="62271FC1" w:rsidR="00CB4172" w:rsidRDefault="00967A42" w:rsidP="00CB4172">
      <w:pPr>
        <w:pStyle w:val="Heading3"/>
      </w:pPr>
      <w:bookmarkStart w:id="23" w:name="_Toc197690347"/>
      <w:r w:rsidRPr="00A20BB3">
        <w:t>Focus on Participant Wage</w:t>
      </w:r>
      <w:r w:rsidR="003F47A4">
        <w:t>s</w:t>
      </w:r>
      <w:bookmarkEnd w:id="23"/>
    </w:p>
    <w:p w14:paraId="763F1A5A" w14:textId="2107DC01" w:rsidR="00967A42" w:rsidRPr="00A20BB3" w:rsidRDefault="00967A42" w:rsidP="008C4B3A">
      <w:r w:rsidRPr="00A20BB3">
        <w:t xml:space="preserve">Across the full budget of the regional grant, at least 60% of overall funding must be spent on youth wages, stipends, and support services. Please see the </w:t>
      </w:r>
      <w:r w:rsidR="0018286C" w:rsidRPr="00A20BB3">
        <w:t>chart above</w:t>
      </w:r>
      <w:r w:rsidRPr="00A20BB3">
        <w:t xml:space="preserve"> for a better understanding of how to break down expenses by category. Participant salaries have a fixed 14% fringe. Programs can request to lower the youth fringe rate below 14% if deemed necessary. </w:t>
      </w:r>
    </w:p>
    <w:p w14:paraId="6DE2F244" w14:textId="304E4121" w:rsidR="00967A42" w:rsidRPr="008C4B3A" w:rsidRDefault="00967A42" w:rsidP="007914CC">
      <w:pPr>
        <w:pStyle w:val="ListParagraph"/>
        <w:numPr>
          <w:ilvl w:val="0"/>
          <w:numId w:val="16"/>
        </w:numPr>
        <w:rPr>
          <w:spacing w:val="-2"/>
        </w:rPr>
      </w:pPr>
      <w:r w:rsidRPr="008C4B3A">
        <w:rPr>
          <w:b/>
        </w:rPr>
        <w:t>Note:</w:t>
      </w:r>
      <w:r w:rsidRPr="00A20BB3">
        <w:t xml:space="preserve"> Programs expecting to provide stipends/wages higher than the approved wage through match should incorporate that information in their match report, not the application budget narrative.</w:t>
      </w:r>
    </w:p>
    <w:p w14:paraId="36751968" w14:textId="77777777" w:rsidR="00967A42" w:rsidRPr="00A20BB3" w:rsidRDefault="00967A42" w:rsidP="00E575E1">
      <w:pPr>
        <w:spacing w:after="0"/>
      </w:pPr>
      <w:r w:rsidRPr="00A20BB3">
        <w:t>A maximum of 40% of the total funds may be spent on the following:</w:t>
      </w:r>
    </w:p>
    <w:p w14:paraId="455C8A9D" w14:textId="088151E7" w:rsidR="00967A42" w:rsidRPr="00A20BB3" w:rsidRDefault="00967A42" w:rsidP="007914CC">
      <w:pPr>
        <w:pStyle w:val="ListParagraph"/>
        <w:numPr>
          <w:ilvl w:val="0"/>
          <w:numId w:val="16"/>
        </w:numPr>
        <w:spacing w:after="0"/>
      </w:pPr>
      <w:r w:rsidRPr="00A20BB3">
        <w:t>Salaries and related personnel costs of outreach, counseling, instructional and job site supervisory staff</w:t>
      </w:r>
      <w:r w:rsidR="00103824">
        <w:t>.</w:t>
      </w:r>
    </w:p>
    <w:p w14:paraId="0A3E8F17" w14:textId="77777777" w:rsidR="00967A42" w:rsidRPr="00A20BB3" w:rsidRDefault="00967A42" w:rsidP="007914CC">
      <w:pPr>
        <w:pStyle w:val="ListParagraph"/>
        <w:numPr>
          <w:ilvl w:val="0"/>
          <w:numId w:val="16"/>
        </w:numPr>
      </w:pPr>
      <w:r w:rsidRPr="00A20BB3">
        <w:t>Other Admin specific costs as outlined in the budget template and in the chart above.</w:t>
      </w:r>
    </w:p>
    <w:p w14:paraId="1D0427F8" w14:textId="3326B142" w:rsidR="00967A42" w:rsidRDefault="00967A42" w:rsidP="007914CC">
      <w:pPr>
        <w:pStyle w:val="ListParagraph"/>
        <w:numPr>
          <w:ilvl w:val="0"/>
          <w:numId w:val="16"/>
        </w:numPr>
      </w:pPr>
      <w:r w:rsidRPr="00A20BB3">
        <w:t xml:space="preserve">No funds provided under this program may be used to support the salaries of existing permanent staff at any agency or facility at which youth are employed other than for that </w:t>
      </w:r>
      <w:r w:rsidRPr="00A20BB3">
        <w:lastRenderedPageBreak/>
        <w:t>portion of their time which these staff spend supervising youth who are assigned directly to them; all such time allocations must be fully documented and are subject to approval by Commonwealth Corporation.</w:t>
      </w:r>
    </w:p>
    <w:p w14:paraId="45C90832" w14:textId="77777777" w:rsidR="009A67A5" w:rsidRPr="00A20BB3" w:rsidRDefault="009A67A5" w:rsidP="009A67A5"/>
    <w:p w14:paraId="437E1AED" w14:textId="1880DB75" w:rsidR="00967A42" w:rsidRPr="00A20BB3" w:rsidRDefault="00967A42" w:rsidP="00423D8B">
      <w:pPr>
        <w:pStyle w:val="Heading3"/>
        <w:rPr>
          <w:spacing w:val="-11"/>
        </w:rPr>
      </w:pPr>
      <w:bookmarkStart w:id="24" w:name="_Toc197690348"/>
      <w:r w:rsidRPr="00A20BB3">
        <w:t>Appropriate</w:t>
      </w:r>
      <w:r w:rsidRPr="00A20BB3">
        <w:rPr>
          <w:spacing w:val="-10"/>
        </w:rPr>
        <w:t xml:space="preserve"> </w:t>
      </w:r>
      <w:r w:rsidRPr="00A20BB3">
        <w:t>balance</w:t>
      </w:r>
      <w:r w:rsidRPr="00A20BB3">
        <w:rPr>
          <w:spacing w:val="-9"/>
        </w:rPr>
        <w:t xml:space="preserve"> </w:t>
      </w:r>
      <w:r w:rsidRPr="00A20BB3">
        <w:t>between</w:t>
      </w:r>
      <w:r w:rsidRPr="00A20BB3">
        <w:rPr>
          <w:spacing w:val="-10"/>
        </w:rPr>
        <w:t xml:space="preserve"> </w:t>
      </w:r>
      <w:r w:rsidRPr="00A20BB3">
        <w:t>workforce</w:t>
      </w:r>
      <w:r w:rsidRPr="00A20BB3">
        <w:rPr>
          <w:spacing w:val="-10"/>
        </w:rPr>
        <w:t xml:space="preserve"> </w:t>
      </w:r>
      <w:r w:rsidRPr="00A20BB3">
        <w:t>boards</w:t>
      </w:r>
      <w:r w:rsidRPr="00A20BB3">
        <w:rPr>
          <w:spacing w:val="-8"/>
        </w:rPr>
        <w:t xml:space="preserve"> </w:t>
      </w:r>
      <w:r w:rsidRPr="00A20BB3">
        <w:t>and</w:t>
      </w:r>
      <w:r w:rsidRPr="00A20BB3">
        <w:rPr>
          <w:spacing w:val="-10"/>
        </w:rPr>
        <w:t xml:space="preserve"> </w:t>
      </w:r>
      <w:r w:rsidRPr="00A20BB3">
        <w:t>their</w:t>
      </w:r>
      <w:r w:rsidRPr="00A20BB3">
        <w:rPr>
          <w:spacing w:val="-8"/>
        </w:rPr>
        <w:t xml:space="preserve"> </w:t>
      </w:r>
      <w:r w:rsidRPr="00A20BB3">
        <w:rPr>
          <w:spacing w:val="-1"/>
        </w:rPr>
        <w:t>sub-grantees</w:t>
      </w:r>
      <w:bookmarkEnd w:id="24"/>
      <w:r w:rsidRPr="00A20BB3">
        <w:rPr>
          <w:spacing w:val="-11"/>
        </w:rPr>
        <w:t xml:space="preserve"> </w:t>
      </w:r>
    </w:p>
    <w:p w14:paraId="57DBDB06" w14:textId="6E6AF708" w:rsidR="00967A42" w:rsidRDefault="00967A42" w:rsidP="00423D8B">
      <w:r w:rsidRPr="00A20BB3">
        <w:t>Commonwealth</w:t>
      </w:r>
      <w:r w:rsidRPr="00A20BB3">
        <w:rPr>
          <w:spacing w:val="-9"/>
        </w:rPr>
        <w:t xml:space="preserve"> </w:t>
      </w:r>
      <w:r w:rsidRPr="00A20BB3">
        <w:t>Corporation</w:t>
      </w:r>
      <w:r w:rsidRPr="00A20BB3">
        <w:rPr>
          <w:spacing w:val="-9"/>
        </w:rPr>
        <w:t xml:space="preserve"> </w:t>
      </w:r>
      <w:r w:rsidRPr="00A20BB3">
        <w:t xml:space="preserve">expects all </w:t>
      </w:r>
      <w:r w:rsidR="0043508C">
        <w:t>local program administrators</w:t>
      </w:r>
      <w:r w:rsidRPr="00A20BB3">
        <w:t xml:space="preserve"> to consider how best to distribute administrative funding resources in an equitable</w:t>
      </w:r>
      <w:r w:rsidRPr="00A20BB3">
        <w:rPr>
          <w:spacing w:val="1"/>
        </w:rPr>
        <w:t xml:space="preserve"> </w:t>
      </w:r>
      <w:r w:rsidRPr="00A20BB3">
        <w:t>manner.</w:t>
      </w:r>
      <w:r w:rsidRPr="00A20BB3">
        <w:rPr>
          <w:spacing w:val="-12"/>
        </w:rPr>
        <w:t xml:space="preserve"> </w:t>
      </w:r>
      <w:r w:rsidRPr="00A20BB3">
        <w:t>All</w:t>
      </w:r>
      <w:r w:rsidRPr="00A20BB3">
        <w:rPr>
          <w:spacing w:val="-11"/>
        </w:rPr>
        <w:t xml:space="preserve"> </w:t>
      </w:r>
      <w:r w:rsidRPr="00A20BB3">
        <w:t>programs</w:t>
      </w:r>
      <w:r w:rsidRPr="00A20BB3">
        <w:rPr>
          <w:spacing w:val="-11"/>
        </w:rPr>
        <w:t xml:space="preserve"> </w:t>
      </w:r>
      <w:r w:rsidRPr="00A20BB3">
        <w:t>that</w:t>
      </w:r>
      <w:r w:rsidRPr="00A20BB3">
        <w:rPr>
          <w:spacing w:val="-9"/>
        </w:rPr>
        <w:t xml:space="preserve"> </w:t>
      </w:r>
      <w:r w:rsidRPr="00A20BB3">
        <w:t>provide</w:t>
      </w:r>
      <w:r w:rsidRPr="00A20BB3">
        <w:rPr>
          <w:spacing w:val="-11"/>
        </w:rPr>
        <w:t xml:space="preserve"> </w:t>
      </w:r>
      <w:r w:rsidRPr="00A20BB3">
        <w:t>core</w:t>
      </w:r>
      <w:r w:rsidRPr="00A20BB3">
        <w:rPr>
          <w:spacing w:val="-10"/>
        </w:rPr>
        <w:t xml:space="preserve"> </w:t>
      </w:r>
      <w:r w:rsidRPr="00A20BB3">
        <w:t>services</w:t>
      </w:r>
      <w:r w:rsidRPr="00A20BB3">
        <w:rPr>
          <w:spacing w:val="-11"/>
        </w:rPr>
        <w:t xml:space="preserve"> </w:t>
      </w:r>
      <w:r w:rsidRPr="00A20BB3">
        <w:t>such</w:t>
      </w:r>
      <w:r w:rsidRPr="00A20BB3">
        <w:rPr>
          <w:spacing w:val="-12"/>
        </w:rPr>
        <w:t xml:space="preserve"> </w:t>
      </w:r>
      <w:r w:rsidRPr="00A20BB3">
        <w:t>as</w:t>
      </w:r>
      <w:r w:rsidRPr="00A20BB3">
        <w:rPr>
          <w:spacing w:val="-11"/>
        </w:rPr>
        <w:t xml:space="preserve"> </w:t>
      </w:r>
      <w:r w:rsidRPr="00A20BB3">
        <w:t>recruitment,</w:t>
      </w:r>
      <w:r w:rsidRPr="00A20BB3">
        <w:rPr>
          <w:spacing w:val="-11"/>
        </w:rPr>
        <w:t xml:space="preserve"> </w:t>
      </w:r>
      <w:r w:rsidRPr="00A20BB3">
        <w:t>case</w:t>
      </w:r>
      <w:r w:rsidRPr="00A20BB3">
        <w:rPr>
          <w:spacing w:val="-11"/>
        </w:rPr>
        <w:t xml:space="preserve"> </w:t>
      </w:r>
      <w:r w:rsidRPr="00A20BB3">
        <w:t>management</w:t>
      </w:r>
      <w:r w:rsidRPr="00A20BB3">
        <w:rPr>
          <w:spacing w:val="-10"/>
        </w:rPr>
        <w:t xml:space="preserve"> </w:t>
      </w:r>
      <w:r w:rsidRPr="00A20BB3">
        <w:t>and</w:t>
      </w:r>
      <w:r w:rsidRPr="00A20BB3">
        <w:rPr>
          <w:spacing w:val="-11"/>
        </w:rPr>
        <w:t xml:space="preserve"> </w:t>
      </w:r>
      <w:r w:rsidRPr="00A20BB3">
        <w:t xml:space="preserve">program </w:t>
      </w:r>
      <w:r w:rsidRPr="00A20BB3">
        <w:rPr>
          <w:spacing w:val="-2"/>
        </w:rPr>
        <w:t>implementation</w:t>
      </w:r>
      <w:r w:rsidRPr="00A20BB3">
        <w:rPr>
          <w:spacing w:val="-10"/>
        </w:rPr>
        <w:t xml:space="preserve"> </w:t>
      </w:r>
      <w:r w:rsidRPr="00A20BB3">
        <w:t>must</w:t>
      </w:r>
      <w:r w:rsidRPr="00A20BB3">
        <w:rPr>
          <w:spacing w:val="-9"/>
        </w:rPr>
        <w:t xml:space="preserve"> </w:t>
      </w:r>
      <w:r w:rsidRPr="00A20BB3">
        <w:t>have</w:t>
      </w:r>
      <w:r w:rsidRPr="00A20BB3">
        <w:rPr>
          <w:spacing w:val="-11"/>
        </w:rPr>
        <w:t xml:space="preserve"> a </w:t>
      </w:r>
      <w:r w:rsidRPr="00A20BB3">
        <w:t>partner</w:t>
      </w:r>
      <w:r w:rsidRPr="00A20BB3">
        <w:rPr>
          <w:spacing w:val="-10"/>
        </w:rPr>
        <w:t xml:space="preserve"> worksheet </w:t>
      </w:r>
      <w:r w:rsidRPr="00A20BB3">
        <w:t>in</w:t>
      </w:r>
      <w:r w:rsidRPr="00A20BB3">
        <w:rPr>
          <w:spacing w:val="-10"/>
        </w:rPr>
        <w:t xml:space="preserve"> </w:t>
      </w:r>
      <w:r w:rsidRPr="00A20BB3">
        <w:t>the</w:t>
      </w:r>
      <w:r w:rsidRPr="00A20BB3">
        <w:rPr>
          <w:spacing w:val="-9"/>
        </w:rPr>
        <w:t xml:space="preserve"> </w:t>
      </w:r>
      <w:r w:rsidRPr="00A20BB3">
        <w:t>program</w:t>
      </w:r>
      <w:r w:rsidRPr="00A20BB3">
        <w:rPr>
          <w:spacing w:val="-9"/>
        </w:rPr>
        <w:t xml:space="preserve"> </w:t>
      </w:r>
      <w:r w:rsidRPr="00A20BB3">
        <w:t>budget.</w:t>
      </w:r>
      <w:r w:rsidRPr="00A20BB3">
        <w:rPr>
          <w:spacing w:val="-10"/>
        </w:rPr>
        <w:t xml:space="preserve"> </w:t>
      </w:r>
      <w:r w:rsidRPr="00A20BB3">
        <w:t>Instances</w:t>
      </w:r>
      <w:r w:rsidRPr="00A20BB3">
        <w:rPr>
          <w:spacing w:val="-9"/>
        </w:rPr>
        <w:t xml:space="preserve"> </w:t>
      </w:r>
      <w:r w:rsidRPr="00A20BB3">
        <w:t>where</w:t>
      </w:r>
      <w:r w:rsidRPr="00A20BB3">
        <w:rPr>
          <w:spacing w:val="-9"/>
        </w:rPr>
        <w:t xml:space="preserve"> </w:t>
      </w:r>
      <w:r w:rsidR="00B51CB1">
        <w:t>sub-grantees</w:t>
      </w:r>
      <w:r w:rsidRPr="00A20BB3">
        <w:rPr>
          <w:spacing w:val="-10"/>
        </w:rPr>
        <w:t xml:space="preserve"> </w:t>
      </w:r>
      <w:r w:rsidRPr="00A20BB3">
        <w:t>are</w:t>
      </w:r>
      <w:r w:rsidRPr="00A20BB3">
        <w:rPr>
          <w:spacing w:val="-9"/>
        </w:rPr>
        <w:t xml:space="preserve"> </w:t>
      </w:r>
      <w:r w:rsidRPr="00A20BB3">
        <w:t>not</w:t>
      </w:r>
      <w:r w:rsidRPr="00A20BB3">
        <w:rPr>
          <w:spacing w:val="-9"/>
        </w:rPr>
        <w:t xml:space="preserve"> </w:t>
      </w:r>
      <w:r w:rsidRPr="00A20BB3">
        <w:t xml:space="preserve">resourced </w:t>
      </w:r>
      <w:r w:rsidRPr="00A20BB3">
        <w:rPr>
          <w:spacing w:val="-46"/>
        </w:rPr>
        <w:t xml:space="preserve">  </w:t>
      </w:r>
      <w:r w:rsidRPr="00A20BB3">
        <w:t>appropriately</w:t>
      </w:r>
      <w:r w:rsidRPr="00A20BB3">
        <w:rPr>
          <w:spacing w:val="-9"/>
        </w:rPr>
        <w:t xml:space="preserve"> </w:t>
      </w:r>
      <w:r w:rsidRPr="00A20BB3">
        <w:t>will</w:t>
      </w:r>
      <w:r w:rsidRPr="00A20BB3">
        <w:rPr>
          <w:spacing w:val="-10"/>
        </w:rPr>
        <w:t xml:space="preserve"> </w:t>
      </w:r>
      <w:r w:rsidRPr="00A20BB3">
        <w:t>lead</w:t>
      </w:r>
      <w:r w:rsidRPr="00A20BB3">
        <w:rPr>
          <w:spacing w:val="-9"/>
        </w:rPr>
        <w:t xml:space="preserve"> </w:t>
      </w:r>
      <w:r w:rsidRPr="00A20BB3">
        <w:t>to</w:t>
      </w:r>
      <w:r w:rsidRPr="00A20BB3">
        <w:rPr>
          <w:spacing w:val="-8"/>
        </w:rPr>
        <w:t xml:space="preserve"> </w:t>
      </w:r>
      <w:r w:rsidRPr="00A20BB3">
        <w:t>requests</w:t>
      </w:r>
      <w:r w:rsidRPr="00A20BB3">
        <w:rPr>
          <w:spacing w:val="-9"/>
        </w:rPr>
        <w:t xml:space="preserve"> </w:t>
      </w:r>
      <w:r w:rsidRPr="00A20BB3">
        <w:t>for</w:t>
      </w:r>
      <w:r w:rsidRPr="00A20BB3">
        <w:rPr>
          <w:spacing w:val="-10"/>
        </w:rPr>
        <w:t xml:space="preserve"> </w:t>
      </w:r>
      <w:r w:rsidRPr="00A20BB3">
        <w:t>application</w:t>
      </w:r>
      <w:r w:rsidRPr="00A20BB3">
        <w:rPr>
          <w:spacing w:val="-9"/>
        </w:rPr>
        <w:t xml:space="preserve"> </w:t>
      </w:r>
      <w:r w:rsidRPr="00A20BB3">
        <w:t>and</w:t>
      </w:r>
      <w:r w:rsidRPr="00A20BB3">
        <w:rPr>
          <w:spacing w:val="-9"/>
        </w:rPr>
        <w:t xml:space="preserve"> </w:t>
      </w:r>
      <w:r w:rsidRPr="00A20BB3">
        <w:t>budget</w:t>
      </w:r>
      <w:r w:rsidRPr="00A20BB3">
        <w:rPr>
          <w:spacing w:val="-9"/>
        </w:rPr>
        <w:t xml:space="preserve"> </w:t>
      </w:r>
      <w:r w:rsidRPr="00A20BB3">
        <w:t>revisions</w:t>
      </w:r>
      <w:r w:rsidRPr="00A20BB3">
        <w:rPr>
          <w:spacing w:val="-10"/>
        </w:rPr>
        <w:t xml:space="preserve"> </w:t>
      </w:r>
      <w:r w:rsidRPr="00A20BB3">
        <w:t>and</w:t>
      </w:r>
      <w:r w:rsidRPr="00A20BB3">
        <w:rPr>
          <w:spacing w:val="-9"/>
        </w:rPr>
        <w:t xml:space="preserve"> </w:t>
      </w:r>
      <w:proofErr w:type="gramStart"/>
      <w:r w:rsidRPr="00A20BB3">
        <w:t>delay</w:t>
      </w:r>
      <w:proofErr w:type="gramEnd"/>
      <w:r w:rsidRPr="00A20BB3">
        <w:rPr>
          <w:spacing w:val="-9"/>
        </w:rPr>
        <w:t xml:space="preserve"> </w:t>
      </w:r>
      <w:r w:rsidRPr="00A20BB3">
        <w:t>contracting.</w:t>
      </w:r>
    </w:p>
    <w:p w14:paraId="4327E40F" w14:textId="77777777" w:rsidR="00E575E1" w:rsidRPr="00A20BB3" w:rsidRDefault="00E575E1" w:rsidP="00423D8B"/>
    <w:p w14:paraId="40CE6458" w14:textId="26D03B4C" w:rsidR="00967A42" w:rsidRPr="00A20BB3" w:rsidRDefault="00967A42" w:rsidP="00423D8B">
      <w:pPr>
        <w:pStyle w:val="Heading3"/>
      </w:pPr>
      <w:bookmarkStart w:id="25" w:name="_Toc197690349"/>
      <w:r w:rsidRPr="00A20BB3">
        <w:t>Additional Guidelines</w:t>
      </w:r>
      <w:bookmarkEnd w:id="25"/>
    </w:p>
    <w:p w14:paraId="6C0491E5" w14:textId="77777777" w:rsidR="00274F28" w:rsidRDefault="00967A42" w:rsidP="004E2F04">
      <w:r w:rsidRPr="00A20BB3">
        <w:t xml:space="preserve">YouthWorks </w:t>
      </w:r>
      <w:r w:rsidR="000F5258">
        <w:t xml:space="preserve">local program </w:t>
      </w:r>
      <w:r w:rsidR="004801E1">
        <w:t>administrator</w:t>
      </w:r>
      <w:r w:rsidR="004801E1" w:rsidRPr="00A20BB3">
        <w:t>’</w:t>
      </w:r>
      <w:r w:rsidR="004801E1">
        <w:t>s</w:t>
      </w:r>
      <w:r w:rsidRPr="00A20BB3">
        <w:t xml:space="preserve"> approved line-item grant budget will reflect the guidelines listed below. </w:t>
      </w:r>
    </w:p>
    <w:p w14:paraId="251A8D0C" w14:textId="77777777" w:rsidR="00E650C4" w:rsidRDefault="00967A42" w:rsidP="00274F28">
      <w:pPr>
        <w:pStyle w:val="ListParagraph"/>
        <w:numPr>
          <w:ilvl w:val="0"/>
          <w:numId w:val="39"/>
        </w:numPr>
      </w:pPr>
      <w:r w:rsidRPr="00A20BB3">
        <w:t xml:space="preserve">All line items must be described in the budget narrative worksheets in the budget template. </w:t>
      </w:r>
    </w:p>
    <w:p w14:paraId="08C9128D" w14:textId="77777777" w:rsidR="00E650C4" w:rsidRDefault="00967A42" w:rsidP="00274F28">
      <w:pPr>
        <w:pStyle w:val="ListParagraph"/>
        <w:numPr>
          <w:ilvl w:val="0"/>
          <w:numId w:val="39"/>
        </w:numPr>
      </w:pPr>
      <w:r w:rsidRPr="00A20BB3">
        <w:t xml:space="preserve">Failure to obtain prior approval from Commonwealth Corporation for expenses outside and/or more than these guidelines may result in non-payment from Commonwealth Corporation. </w:t>
      </w:r>
    </w:p>
    <w:p w14:paraId="2989D37A" w14:textId="06A1D084" w:rsidR="004E2F04" w:rsidRPr="004E2F04" w:rsidRDefault="004E2F04" w:rsidP="00274F28">
      <w:pPr>
        <w:pStyle w:val="ListParagraph"/>
        <w:numPr>
          <w:ilvl w:val="0"/>
          <w:numId w:val="39"/>
        </w:numPr>
      </w:pPr>
      <w:r w:rsidRPr="004E2F04">
        <w:t xml:space="preserve">Lead applicants are expected to make every effort to provide vendor sub-contracts within 21 days of signing their contract with Commonwealth Corporation. </w:t>
      </w:r>
    </w:p>
    <w:p w14:paraId="48EC6D8B" w14:textId="2782B1A2" w:rsidR="00967A42" w:rsidRPr="00A20BB3" w:rsidRDefault="00967A42" w:rsidP="00423D8B"/>
    <w:p w14:paraId="25A708DA" w14:textId="4E075D9D" w:rsidR="004267AA" w:rsidRPr="00A20BB3" w:rsidRDefault="004267AA" w:rsidP="009A67A5">
      <w:pPr>
        <w:pStyle w:val="Heading3"/>
      </w:pPr>
      <w:bookmarkStart w:id="26" w:name="_Toc197690350"/>
      <w:r w:rsidRPr="00A20BB3">
        <w:t>Financial</w:t>
      </w:r>
      <w:r w:rsidRPr="00A20BB3">
        <w:rPr>
          <w:spacing w:val="-3"/>
        </w:rPr>
        <w:t xml:space="preserve"> </w:t>
      </w:r>
      <w:r w:rsidRPr="00A20BB3">
        <w:t>Match</w:t>
      </w:r>
      <w:r w:rsidRPr="00A20BB3">
        <w:rPr>
          <w:spacing w:val="2"/>
        </w:rPr>
        <w:t xml:space="preserve"> </w:t>
      </w:r>
      <w:r w:rsidR="00A011AB" w:rsidRPr="00A20BB3">
        <w:rPr>
          <w:spacing w:val="2"/>
        </w:rPr>
        <w:t>Requirements</w:t>
      </w:r>
      <w:bookmarkEnd w:id="26"/>
    </w:p>
    <w:p w14:paraId="015D4557" w14:textId="77777777" w:rsidR="005A5759" w:rsidRPr="005A5759" w:rsidRDefault="00E603CF" w:rsidP="005A5759">
      <w:pPr>
        <w:rPr>
          <w:i/>
        </w:rPr>
      </w:pPr>
      <w:r>
        <w:t>Local program administrators</w:t>
      </w:r>
      <w:r w:rsidR="00F37EBE" w:rsidRPr="00A20BB3">
        <w:t xml:space="preserve"> are </w:t>
      </w:r>
      <w:r w:rsidR="00F37EBE" w:rsidRPr="005A5759">
        <w:rPr>
          <w:b/>
          <w:bCs/>
          <w:u w:val="single"/>
        </w:rPr>
        <w:t>required</w:t>
      </w:r>
      <w:r w:rsidR="00F37EBE" w:rsidRPr="00A20BB3">
        <w:t xml:space="preserve"> to provide match as outlined by </w:t>
      </w:r>
      <w:r w:rsidR="00BE2933">
        <w:t xml:space="preserve">the </w:t>
      </w:r>
      <w:r w:rsidR="00F37EBE" w:rsidRPr="00A20BB3">
        <w:t xml:space="preserve">YouthWorks appropriation which specifies that funds </w:t>
      </w:r>
      <w:r w:rsidR="009726AB">
        <w:t xml:space="preserve">appropriated in the state budget </w:t>
      </w:r>
      <w:r w:rsidR="000129DE">
        <w:t>must be</w:t>
      </w:r>
      <w:r w:rsidR="00F37EBE" w:rsidRPr="00A20BB3">
        <w:t xml:space="preserve"> matched by private </w:t>
      </w:r>
      <w:r w:rsidR="00D20914" w:rsidRPr="00A20BB3">
        <w:t xml:space="preserve">sector </w:t>
      </w:r>
      <w:r w:rsidR="00F37EBE" w:rsidRPr="00A20BB3">
        <w:t xml:space="preserve">organizations. </w:t>
      </w:r>
      <w:r w:rsidR="005A5759" w:rsidRPr="00A20BB3">
        <w:t>Private-sector employers include private-sector enterprises and private nonprofit organizations such as private hospitals, colleges, universities, and others.</w:t>
      </w:r>
    </w:p>
    <w:p w14:paraId="4AD0D104" w14:textId="77777777" w:rsidR="004431DA" w:rsidRPr="004431DA" w:rsidRDefault="000129DE" w:rsidP="004431DA">
      <w:pPr>
        <w:rPr>
          <w:spacing w:val="-2"/>
        </w:rPr>
      </w:pPr>
      <w:r>
        <w:t>Commonwealth Corporation</w:t>
      </w:r>
      <w:r w:rsidR="00F37EBE" w:rsidRPr="00A20BB3">
        <w:t xml:space="preserve"> requires each </w:t>
      </w:r>
      <w:r w:rsidR="002115B9">
        <w:t>local program administrator</w:t>
      </w:r>
      <w:r w:rsidR="00F37EBE" w:rsidRPr="00A20BB3">
        <w:t xml:space="preserve"> to generate a private sector match equal to 10% of the approved budget for the YouthWorks program. </w:t>
      </w:r>
      <w:r w:rsidR="004431DA" w:rsidRPr="00A20BB3">
        <w:t>Failure</w:t>
      </w:r>
      <w:r w:rsidR="004431DA" w:rsidRPr="004431DA">
        <w:rPr>
          <w:spacing w:val="-2"/>
        </w:rPr>
        <w:t xml:space="preserve"> </w:t>
      </w:r>
      <w:r w:rsidR="004431DA" w:rsidRPr="00A20BB3">
        <w:t>to</w:t>
      </w:r>
      <w:r w:rsidR="004431DA" w:rsidRPr="004431DA">
        <w:rPr>
          <w:spacing w:val="-2"/>
        </w:rPr>
        <w:t xml:space="preserve"> </w:t>
      </w:r>
      <w:r w:rsidR="004431DA" w:rsidRPr="00A20BB3">
        <w:t>provide</w:t>
      </w:r>
      <w:r w:rsidR="004431DA" w:rsidRPr="004431DA">
        <w:rPr>
          <w:spacing w:val="-2"/>
        </w:rPr>
        <w:t xml:space="preserve"> </w:t>
      </w:r>
      <w:r w:rsidR="004431DA" w:rsidRPr="00A20BB3">
        <w:t>sufficient</w:t>
      </w:r>
      <w:r w:rsidR="004431DA" w:rsidRPr="004431DA">
        <w:rPr>
          <w:spacing w:val="-4"/>
        </w:rPr>
        <w:t xml:space="preserve"> </w:t>
      </w:r>
      <w:r w:rsidR="004431DA" w:rsidRPr="00A20BB3">
        <w:t>local,</w:t>
      </w:r>
      <w:r w:rsidR="004431DA" w:rsidRPr="004431DA">
        <w:rPr>
          <w:spacing w:val="-2"/>
        </w:rPr>
        <w:t xml:space="preserve"> </w:t>
      </w:r>
      <w:r w:rsidR="004431DA" w:rsidRPr="00A20BB3">
        <w:t>private</w:t>
      </w:r>
      <w:r w:rsidR="004431DA" w:rsidRPr="004431DA">
        <w:rPr>
          <w:spacing w:val="-4"/>
        </w:rPr>
        <w:t xml:space="preserve"> </w:t>
      </w:r>
      <w:r w:rsidR="004431DA" w:rsidRPr="00A20BB3">
        <w:t>sector</w:t>
      </w:r>
      <w:r w:rsidR="004431DA" w:rsidRPr="004431DA">
        <w:rPr>
          <w:spacing w:val="-1"/>
        </w:rPr>
        <w:t xml:space="preserve"> </w:t>
      </w:r>
      <w:r w:rsidR="004431DA" w:rsidRPr="00A20BB3">
        <w:t>match</w:t>
      </w:r>
      <w:r w:rsidR="004431DA" w:rsidRPr="004431DA">
        <w:rPr>
          <w:spacing w:val="-2"/>
        </w:rPr>
        <w:t xml:space="preserve"> </w:t>
      </w:r>
      <w:r w:rsidR="004431DA" w:rsidRPr="00A20BB3">
        <w:t>may</w:t>
      </w:r>
      <w:r w:rsidR="004431DA" w:rsidRPr="004431DA">
        <w:rPr>
          <w:spacing w:val="-2"/>
        </w:rPr>
        <w:t xml:space="preserve"> </w:t>
      </w:r>
      <w:r w:rsidR="004431DA" w:rsidRPr="00A20BB3">
        <w:t>be</w:t>
      </w:r>
      <w:r w:rsidR="004431DA" w:rsidRPr="004431DA">
        <w:rPr>
          <w:spacing w:val="-2"/>
        </w:rPr>
        <w:t xml:space="preserve"> </w:t>
      </w:r>
      <w:r w:rsidR="004431DA" w:rsidRPr="00A20BB3">
        <w:t>considered</w:t>
      </w:r>
      <w:r w:rsidR="004431DA" w:rsidRPr="004431DA">
        <w:rPr>
          <w:spacing w:val="-2"/>
        </w:rPr>
        <w:t xml:space="preserve"> </w:t>
      </w:r>
      <w:r w:rsidR="004431DA" w:rsidRPr="00A20BB3">
        <w:t>by</w:t>
      </w:r>
      <w:r w:rsidR="004431DA" w:rsidRPr="004431DA">
        <w:rPr>
          <w:spacing w:val="-4"/>
        </w:rPr>
        <w:t xml:space="preserve"> </w:t>
      </w:r>
      <w:r w:rsidR="004431DA" w:rsidRPr="00A20BB3">
        <w:t>the</w:t>
      </w:r>
      <w:r w:rsidR="004431DA" w:rsidRPr="004431DA">
        <w:rPr>
          <w:spacing w:val="-5"/>
        </w:rPr>
        <w:t xml:space="preserve"> </w:t>
      </w:r>
      <w:r w:rsidR="004431DA" w:rsidRPr="00A20BB3">
        <w:t>Commonwealth</w:t>
      </w:r>
      <w:r w:rsidR="004431DA" w:rsidRPr="004431DA">
        <w:rPr>
          <w:spacing w:val="-2"/>
        </w:rPr>
        <w:t xml:space="preserve"> </w:t>
      </w:r>
      <w:r w:rsidR="004431DA" w:rsidRPr="00A20BB3">
        <w:t>as</w:t>
      </w:r>
      <w:r w:rsidR="004431DA" w:rsidRPr="004431DA">
        <w:rPr>
          <w:spacing w:val="-2"/>
        </w:rPr>
        <w:t xml:space="preserve"> </w:t>
      </w:r>
      <w:r w:rsidR="004431DA" w:rsidRPr="00A20BB3">
        <w:t>a factor</w:t>
      </w:r>
      <w:r w:rsidR="004431DA" w:rsidRPr="004431DA">
        <w:rPr>
          <w:spacing w:val="-2"/>
        </w:rPr>
        <w:t xml:space="preserve"> </w:t>
      </w:r>
      <w:r w:rsidR="004431DA" w:rsidRPr="00A20BB3">
        <w:t>in</w:t>
      </w:r>
      <w:r w:rsidR="004431DA" w:rsidRPr="004431DA">
        <w:rPr>
          <w:spacing w:val="-2"/>
        </w:rPr>
        <w:t xml:space="preserve"> </w:t>
      </w:r>
      <w:r w:rsidR="004431DA" w:rsidRPr="00A20BB3">
        <w:t>establishing</w:t>
      </w:r>
      <w:r w:rsidR="004431DA" w:rsidRPr="004431DA">
        <w:rPr>
          <w:spacing w:val="-4"/>
        </w:rPr>
        <w:t xml:space="preserve"> </w:t>
      </w:r>
      <w:r w:rsidR="004431DA" w:rsidRPr="00A20BB3">
        <w:t>award</w:t>
      </w:r>
      <w:r w:rsidR="004431DA" w:rsidRPr="004431DA">
        <w:rPr>
          <w:spacing w:val="-3"/>
        </w:rPr>
        <w:t xml:space="preserve"> </w:t>
      </w:r>
      <w:r w:rsidR="004431DA" w:rsidRPr="00A20BB3">
        <w:t>levels</w:t>
      </w:r>
      <w:r w:rsidR="004431DA" w:rsidRPr="004431DA">
        <w:rPr>
          <w:spacing w:val="-2"/>
        </w:rPr>
        <w:t xml:space="preserve"> </w:t>
      </w:r>
      <w:r w:rsidR="004431DA" w:rsidRPr="00A20BB3">
        <w:t>for</w:t>
      </w:r>
      <w:r w:rsidR="004431DA" w:rsidRPr="004431DA">
        <w:rPr>
          <w:spacing w:val="-3"/>
        </w:rPr>
        <w:t xml:space="preserve"> </w:t>
      </w:r>
      <w:r w:rsidR="004431DA" w:rsidRPr="00A20BB3">
        <w:t>next</w:t>
      </w:r>
      <w:r w:rsidR="004431DA" w:rsidRPr="004431DA">
        <w:rPr>
          <w:spacing w:val="-2"/>
        </w:rPr>
        <w:t xml:space="preserve"> </w:t>
      </w:r>
      <w:r w:rsidR="004431DA" w:rsidRPr="00A20BB3">
        <w:t>year’s</w:t>
      </w:r>
      <w:r w:rsidR="004431DA" w:rsidRPr="004431DA">
        <w:rPr>
          <w:spacing w:val="-1"/>
        </w:rPr>
        <w:t xml:space="preserve"> </w:t>
      </w:r>
      <w:r w:rsidR="004431DA" w:rsidRPr="00A20BB3">
        <w:t>YouthWorks</w:t>
      </w:r>
      <w:r w:rsidR="004431DA" w:rsidRPr="004431DA">
        <w:rPr>
          <w:spacing w:val="-2"/>
        </w:rPr>
        <w:t xml:space="preserve"> </w:t>
      </w:r>
      <w:r w:rsidR="004431DA" w:rsidRPr="00A20BB3">
        <w:t>program.</w:t>
      </w:r>
    </w:p>
    <w:p w14:paraId="6C5AE342" w14:textId="47EF68AF" w:rsidR="007D3D7C" w:rsidRDefault="00F37EBE" w:rsidP="00F749F9">
      <w:r w:rsidRPr="00A20BB3">
        <w:t>The match can be achieved through</w:t>
      </w:r>
      <w:r w:rsidR="007D3D7C">
        <w:t>:</w:t>
      </w:r>
    </w:p>
    <w:p w14:paraId="13EA2E82" w14:textId="77777777" w:rsidR="005A5759" w:rsidRPr="005A5759" w:rsidRDefault="00F37EBE" w:rsidP="005A5759">
      <w:pPr>
        <w:pStyle w:val="ListParagraph"/>
        <w:numPr>
          <w:ilvl w:val="0"/>
          <w:numId w:val="41"/>
        </w:numPr>
        <w:rPr>
          <w:i/>
        </w:rPr>
      </w:pPr>
      <w:r w:rsidRPr="00A20BB3">
        <w:t>grants or in-kind donations made by private-sector organizations to the workforce region</w:t>
      </w:r>
    </w:p>
    <w:p w14:paraId="1C15C070" w14:textId="26FBC087" w:rsidR="004431DA" w:rsidRDefault="00F37EBE" w:rsidP="002D28D4">
      <w:pPr>
        <w:pStyle w:val="ListParagraph"/>
        <w:numPr>
          <w:ilvl w:val="0"/>
          <w:numId w:val="21"/>
        </w:numPr>
      </w:pPr>
      <w:r w:rsidRPr="00A20BB3">
        <w:t>private-sector wages paid to youth who are eligible for YouthWorks</w:t>
      </w:r>
    </w:p>
    <w:p w14:paraId="30EB0A18" w14:textId="77777777" w:rsidR="004431DA" w:rsidRDefault="004431DA" w:rsidP="004431DA">
      <w:pPr>
        <w:pStyle w:val="ListParagraph"/>
      </w:pPr>
    </w:p>
    <w:p w14:paraId="56F8C811" w14:textId="09843B7E" w:rsidR="000B3F82" w:rsidRPr="009A67A5" w:rsidRDefault="004B6C81" w:rsidP="004431DA">
      <w:r>
        <w:t>Documenting Match</w:t>
      </w:r>
    </w:p>
    <w:p w14:paraId="088D6D42" w14:textId="612ECFAA" w:rsidR="000D7386" w:rsidRDefault="00A21693" w:rsidP="007914CC">
      <w:pPr>
        <w:pStyle w:val="ListParagraph"/>
        <w:numPr>
          <w:ilvl w:val="0"/>
          <w:numId w:val="11"/>
        </w:numPr>
      </w:pPr>
      <w:r>
        <w:t xml:space="preserve">All private sector match must be </w:t>
      </w:r>
      <w:r w:rsidR="00F44377">
        <w:t xml:space="preserve">reported by the local program administrator on the Fiscal Status Report. </w:t>
      </w:r>
      <w:r w:rsidR="00B816E0">
        <w:t xml:space="preserve">Employer signatures are not required on the FSR. </w:t>
      </w:r>
    </w:p>
    <w:p w14:paraId="180250FE" w14:textId="740DA2D6" w:rsidR="000D7386" w:rsidRDefault="00B84BF7" w:rsidP="007A2590">
      <w:pPr>
        <w:pStyle w:val="ListParagraph"/>
        <w:numPr>
          <w:ilvl w:val="0"/>
          <w:numId w:val="11"/>
        </w:numPr>
      </w:pPr>
      <w:r w:rsidRPr="007A2590">
        <w:rPr>
          <w:b/>
          <w:bCs/>
        </w:rPr>
        <w:lastRenderedPageBreak/>
        <w:t>Wages:</w:t>
      </w:r>
      <w:r>
        <w:t xml:space="preserve"> </w:t>
      </w:r>
      <w:r w:rsidR="6C5337FA">
        <w:t xml:space="preserve">Private-sector </w:t>
      </w:r>
      <w:proofErr w:type="gramStart"/>
      <w:r w:rsidR="6C5337FA">
        <w:t>match</w:t>
      </w:r>
      <w:proofErr w:type="gramEnd"/>
      <w:r w:rsidR="005A5759">
        <w:t xml:space="preserve"> </w:t>
      </w:r>
      <w:r w:rsidR="00B816E0">
        <w:t>used to pay</w:t>
      </w:r>
      <w:r w:rsidR="005A5759">
        <w:t xml:space="preserve"> </w:t>
      </w:r>
      <w:r w:rsidR="6C5337FA">
        <w:t>wages</w:t>
      </w:r>
      <w:r w:rsidR="00B816E0">
        <w:t xml:space="preserve"> or </w:t>
      </w:r>
      <w:r w:rsidR="6C5337FA">
        <w:t>stipends should be documented using the YouthWorks Wage Match Form</w:t>
      </w:r>
      <w:r w:rsidR="083EDAF5">
        <w:t xml:space="preserve"> located in </w:t>
      </w:r>
      <w:r w:rsidR="004B2F29">
        <w:t>the</w:t>
      </w:r>
      <w:r w:rsidR="083EDAF5">
        <w:t xml:space="preserve"> Fiscal Status Report (FSR</w:t>
      </w:r>
      <w:proofErr w:type="gramStart"/>
      <w:r w:rsidR="083EDAF5">
        <w:t>)</w:t>
      </w:r>
      <w:r w:rsidR="6C5337FA">
        <w:t>.</w:t>
      </w:r>
      <w:r w:rsidR="000B3F82" w:rsidRPr="00A20BB3">
        <w:t>Th</w:t>
      </w:r>
      <w:r w:rsidR="000D7386">
        <w:t>e</w:t>
      </w:r>
      <w:proofErr w:type="gramEnd"/>
      <w:r w:rsidR="000D7386">
        <w:t xml:space="preserve"> FSR provides a</w:t>
      </w:r>
      <w:r w:rsidR="000B3F82" w:rsidRPr="00A20BB3">
        <w:t xml:space="preserve"> format</w:t>
      </w:r>
      <w:r w:rsidR="000D7386">
        <w:t xml:space="preserve"> to report private sector </w:t>
      </w:r>
      <w:proofErr w:type="gramStart"/>
      <w:r w:rsidR="000D7386">
        <w:t>match</w:t>
      </w:r>
      <w:proofErr w:type="gramEnd"/>
      <w:r w:rsidR="000D7386">
        <w:t xml:space="preserve"> used to pay youth wages and stipends</w:t>
      </w:r>
      <w:r w:rsidR="00B816E0">
        <w:t xml:space="preserve"> and calculates the total </w:t>
      </w:r>
      <w:r w:rsidR="00D24B8C">
        <w:t>reported throughout the program year</w:t>
      </w:r>
      <w:r w:rsidR="000D7386">
        <w:t>. The form requires the local program administrator to record:</w:t>
      </w:r>
    </w:p>
    <w:p w14:paraId="4E7BB524" w14:textId="77777777" w:rsidR="000D7386" w:rsidRDefault="000B3F82" w:rsidP="00B84BF7">
      <w:pPr>
        <w:pStyle w:val="ListParagraph"/>
        <w:numPr>
          <w:ilvl w:val="2"/>
          <w:numId w:val="11"/>
        </w:numPr>
      </w:pPr>
      <w:r w:rsidRPr="00A20BB3">
        <w:t>the</w:t>
      </w:r>
      <w:r w:rsidRPr="00EB3E7C">
        <w:rPr>
          <w:spacing w:val="-2"/>
        </w:rPr>
        <w:t xml:space="preserve"> </w:t>
      </w:r>
      <w:r w:rsidRPr="00A20BB3">
        <w:t>names</w:t>
      </w:r>
      <w:r w:rsidRPr="00EB3E7C">
        <w:rPr>
          <w:spacing w:val="-4"/>
        </w:rPr>
        <w:t xml:space="preserve"> </w:t>
      </w:r>
      <w:r w:rsidRPr="00A20BB3">
        <w:t>of</w:t>
      </w:r>
      <w:r w:rsidRPr="00EB3E7C">
        <w:rPr>
          <w:spacing w:val="-2"/>
        </w:rPr>
        <w:t xml:space="preserve"> </w:t>
      </w:r>
      <w:r w:rsidRPr="00A20BB3">
        <w:t>youth</w:t>
      </w:r>
    </w:p>
    <w:p w14:paraId="56AF9047" w14:textId="77777777" w:rsidR="000D7386" w:rsidRDefault="000B3F82" w:rsidP="00B84BF7">
      <w:pPr>
        <w:pStyle w:val="ListParagraph"/>
        <w:numPr>
          <w:ilvl w:val="2"/>
          <w:numId w:val="11"/>
        </w:numPr>
      </w:pPr>
      <w:r w:rsidRPr="00A20BB3">
        <w:t>the</w:t>
      </w:r>
      <w:r w:rsidRPr="00EB3E7C">
        <w:rPr>
          <w:spacing w:val="-2"/>
        </w:rPr>
        <w:t xml:space="preserve"> </w:t>
      </w:r>
      <w:r w:rsidRPr="00A20BB3">
        <w:t>start</w:t>
      </w:r>
      <w:r w:rsidRPr="00EB3E7C">
        <w:rPr>
          <w:spacing w:val="-2"/>
        </w:rPr>
        <w:t xml:space="preserve"> </w:t>
      </w:r>
      <w:r w:rsidRPr="00A20BB3">
        <w:t>and end</w:t>
      </w:r>
      <w:r w:rsidRPr="00EB3E7C">
        <w:rPr>
          <w:spacing w:val="-1"/>
        </w:rPr>
        <w:t xml:space="preserve"> </w:t>
      </w:r>
      <w:r w:rsidRPr="00A20BB3">
        <w:t>dates</w:t>
      </w:r>
      <w:r w:rsidRPr="00EB3E7C">
        <w:rPr>
          <w:spacing w:val="-2"/>
        </w:rPr>
        <w:t xml:space="preserve"> </w:t>
      </w:r>
      <w:r w:rsidRPr="00A20BB3">
        <w:t>worked</w:t>
      </w:r>
    </w:p>
    <w:p w14:paraId="20EC9572" w14:textId="77777777" w:rsidR="000D7386" w:rsidRDefault="000B3F82" w:rsidP="00B84BF7">
      <w:pPr>
        <w:pStyle w:val="ListParagraph"/>
        <w:numPr>
          <w:ilvl w:val="2"/>
          <w:numId w:val="11"/>
        </w:numPr>
      </w:pPr>
      <w:r w:rsidRPr="00A20BB3">
        <w:t>the</w:t>
      </w:r>
      <w:r w:rsidRPr="00EB3E7C">
        <w:rPr>
          <w:spacing w:val="-2"/>
        </w:rPr>
        <w:t xml:space="preserve"> </w:t>
      </w:r>
      <w:r w:rsidRPr="00A20BB3">
        <w:t>total hours</w:t>
      </w:r>
      <w:r w:rsidRPr="00EB3E7C">
        <w:rPr>
          <w:spacing w:val="-2"/>
        </w:rPr>
        <w:t xml:space="preserve"> </w:t>
      </w:r>
      <w:r w:rsidRPr="00A20BB3">
        <w:t>worked</w:t>
      </w:r>
      <w:r w:rsidRPr="00EB3E7C">
        <w:rPr>
          <w:spacing w:val="-3"/>
        </w:rPr>
        <w:t xml:space="preserve"> </w:t>
      </w:r>
      <w:r w:rsidRPr="00A20BB3">
        <w:t>during the period indicated by the start and end dates</w:t>
      </w:r>
    </w:p>
    <w:p w14:paraId="561E6364" w14:textId="363FFFA4" w:rsidR="000D54B8" w:rsidRDefault="000B3F82" w:rsidP="00B84BF7">
      <w:pPr>
        <w:pStyle w:val="ListParagraph"/>
        <w:numPr>
          <w:ilvl w:val="2"/>
          <w:numId w:val="11"/>
        </w:numPr>
      </w:pPr>
      <w:r w:rsidRPr="00A20BB3">
        <w:t xml:space="preserve">and the wage/stipend paid per hour. </w:t>
      </w:r>
    </w:p>
    <w:p w14:paraId="24CDA126" w14:textId="53C0AC4F" w:rsidR="005F1FB6" w:rsidRDefault="005F1FB6" w:rsidP="007914CC">
      <w:pPr>
        <w:pStyle w:val="ListParagraph"/>
        <w:numPr>
          <w:ilvl w:val="0"/>
          <w:numId w:val="11"/>
        </w:numPr>
      </w:pPr>
      <w:r w:rsidRPr="00A20BB3">
        <w:t>If</w:t>
      </w:r>
      <w:r w:rsidRPr="004E2F04">
        <w:rPr>
          <w:spacing w:val="-7"/>
        </w:rPr>
        <w:t xml:space="preserve"> </w:t>
      </w:r>
      <w:r w:rsidRPr="00A20BB3">
        <w:t>the</w:t>
      </w:r>
      <w:r w:rsidRPr="004E2F04">
        <w:rPr>
          <w:spacing w:val="-7"/>
        </w:rPr>
        <w:t xml:space="preserve"> </w:t>
      </w:r>
      <w:r w:rsidRPr="00A20BB3">
        <w:t xml:space="preserve">private-sector employer(s) pays partial wage or stipend for YouthWorks participants, this amount can be applied toward the match requirement. </w:t>
      </w:r>
    </w:p>
    <w:p w14:paraId="14F49464" w14:textId="0A78BA9F" w:rsidR="002E3615" w:rsidRDefault="002E3615" w:rsidP="007914CC">
      <w:pPr>
        <w:pStyle w:val="ListParagraph"/>
        <w:numPr>
          <w:ilvl w:val="0"/>
          <w:numId w:val="11"/>
        </w:numPr>
      </w:pPr>
      <w:r w:rsidRPr="00ED45B6">
        <w:rPr>
          <w:b/>
          <w:bCs/>
        </w:rPr>
        <w:t>In-kind Match:</w:t>
      </w:r>
      <w:r>
        <w:t xml:space="preserve"> </w:t>
      </w:r>
      <w:r w:rsidR="00F747B9">
        <w:t xml:space="preserve">Local program administrators should also record in-kind </w:t>
      </w:r>
      <w:proofErr w:type="gramStart"/>
      <w:r w:rsidR="00F747B9">
        <w:t>match</w:t>
      </w:r>
      <w:proofErr w:type="gramEnd"/>
      <w:r w:rsidR="00F747B9">
        <w:t xml:space="preserve"> from private sector </w:t>
      </w:r>
      <w:r w:rsidR="006B3BEF">
        <w:t xml:space="preserve">organizations on the FSR in the </w:t>
      </w:r>
      <w:r w:rsidR="003E0932">
        <w:t xml:space="preserve">designated </w:t>
      </w:r>
      <w:r w:rsidR="00ED45B6">
        <w:t xml:space="preserve">field. </w:t>
      </w:r>
      <w:r w:rsidR="00174E23">
        <w:t xml:space="preserve">The local program administrator must have documentation supporting this </w:t>
      </w:r>
      <w:r w:rsidR="00C83577">
        <w:t>match, which may include:</w:t>
      </w:r>
    </w:p>
    <w:p w14:paraId="05F96E62" w14:textId="6580F1D9" w:rsidR="00C83577" w:rsidRDefault="00105F53" w:rsidP="00C83577">
      <w:pPr>
        <w:pStyle w:val="ListParagraph"/>
        <w:numPr>
          <w:ilvl w:val="1"/>
          <w:numId w:val="11"/>
        </w:numPr>
      </w:pPr>
      <w:r w:rsidRPr="00105F53">
        <w:t>A letter detailing the expense, the value of the expense, how the value was determined and a signature from an authorized individual</w:t>
      </w:r>
    </w:p>
    <w:p w14:paraId="3D1FB092" w14:textId="3F23BCC4" w:rsidR="009E4D54" w:rsidRPr="00A20BB3" w:rsidRDefault="005B4595" w:rsidP="00C83577">
      <w:pPr>
        <w:pStyle w:val="ListParagraph"/>
        <w:numPr>
          <w:ilvl w:val="1"/>
          <w:numId w:val="11"/>
        </w:numPr>
      </w:pPr>
      <w:r>
        <w:t xml:space="preserve">For time donated to support the program, </w:t>
      </w:r>
      <w:r w:rsidR="00321690">
        <w:t xml:space="preserve">documentation of the </w:t>
      </w:r>
      <w:r w:rsidR="006114BC">
        <w:t>amount of time volunteered</w:t>
      </w:r>
      <w:r w:rsidR="00321690">
        <w:t xml:space="preserve"> (meeting sign-in sheet, </w:t>
      </w:r>
      <w:proofErr w:type="spellStart"/>
      <w:r w:rsidR="00321690">
        <w:t>sign up</w:t>
      </w:r>
      <w:proofErr w:type="spellEnd"/>
      <w:r w:rsidR="00321690">
        <w:t xml:space="preserve"> </w:t>
      </w:r>
      <w:r w:rsidR="006114BC">
        <w:t xml:space="preserve">sheet, email) and some rationale for calculating the hourly rate of the individual volunteering (actual rate provided by the </w:t>
      </w:r>
      <w:r w:rsidR="00776B0D">
        <w:t xml:space="preserve">organization, labor market data with average wage of </w:t>
      </w:r>
      <w:r w:rsidR="00827B69">
        <w:t xml:space="preserve">a similar role in the region, </w:t>
      </w:r>
      <w:proofErr w:type="spellStart"/>
      <w:r w:rsidR="00827B69">
        <w:t>etc</w:t>
      </w:r>
      <w:proofErr w:type="spellEnd"/>
      <w:r w:rsidR="00827B69">
        <w:t>).</w:t>
      </w:r>
    </w:p>
    <w:p w14:paraId="7FAC0784" w14:textId="77777777" w:rsidR="005F1FB6" w:rsidRPr="00A20BB3" w:rsidRDefault="005F1FB6" w:rsidP="005F1FB6">
      <w:pPr>
        <w:pStyle w:val="BodyText"/>
        <w:spacing w:before="1"/>
        <w:rPr>
          <w:rFonts w:ascii="Aptos" w:hAnsi="Aptos"/>
        </w:rPr>
      </w:pPr>
    </w:p>
    <w:p w14:paraId="5DCB7E98" w14:textId="0474FBB6" w:rsidR="001974E4" w:rsidRPr="00A20BB3" w:rsidRDefault="001974E4" w:rsidP="000B3A74">
      <w:pPr>
        <w:pStyle w:val="Heading3"/>
      </w:pPr>
      <w:bookmarkStart w:id="27" w:name="_Toc197690351"/>
      <w:r w:rsidRPr="00A20BB3">
        <w:t>Fiscal Status Reports/Invoices</w:t>
      </w:r>
      <w:bookmarkEnd w:id="27"/>
      <w:r w:rsidRPr="00A20BB3">
        <w:t xml:space="preserve">  </w:t>
      </w:r>
    </w:p>
    <w:p w14:paraId="75D38854" w14:textId="52E3A3CC" w:rsidR="009674C9" w:rsidRPr="00A20BB3" w:rsidRDefault="002115B9" w:rsidP="00E421EF">
      <w:r>
        <w:t xml:space="preserve">Local program administrators </w:t>
      </w:r>
      <w:r w:rsidR="138308AD" w:rsidRPr="5F8F4848">
        <w:t xml:space="preserve">may request reimbursement under an executed contract by submitting a </w:t>
      </w:r>
      <w:r w:rsidR="138308AD" w:rsidRPr="5F8F4848">
        <w:rPr>
          <w:spacing w:val="-2"/>
        </w:rPr>
        <w:t>Commonwealth Corporation</w:t>
      </w:r>
      <w:r w:rsidR="138308AD" w:rsidRPr="5F8F4848">
        <w:t xml:space="preserve"> Fiscal Status Report (FSR). </w:t>
      </w:r>
      <w:r w:rsidR="009674C9" w:rsidRPr="00A20BB3">
        <w:t xml:space="preserve">Below are important details regarding the </w:t>
      </w:r>
      <w:r w:rsidR="138308AD" w:rsidRPr="5F8F4848">
        <w:t>FSR</w:t>
      </w:r>
      <w:r w:rsidR="009674C9" w:rsidRPr="00A20BB3">
        <w:t>:</w:t>
      </w:r>
    </w:p>
    <w:p w14:paraId="4F21FF9E" w14:textId="0528BE8C" w:rsidR="009674C9" w:rsidRPr="00A20BB3" w:rsidRDefault="009674C9" w:rsidP="009674C9">
      <w:pPr>
        <w:pStyle w:val="ListParagraph"/>
        <w:numPr>
          <w:ilvl w:val="0"/>
          <w:numId w:val="20"/>
        </w:numPr>
      </w:pPr>
      <w:r w:rsidRPr="00A20BB3">
        <w:t>A</w:t>
      </w:r>
      <w:r w:rsidRPr="004E2F04">
        <w:rPr>
          <w:spacing w:val="-13"/>
        </w:rPr>
        <w:t xml:space="preserve"> </w:t>
      </w:r>
      <w:r w:rsidRPr="00A20BB3">
        <w:t>customized</w:t>
      </w:r>
      <w:r w:rsidRPr="004E2F04">
        <w:rPr>
          <w:spacing w:val="-12"/>
        </w:rPr>
        <w:t xml:space="preserve"> FSR</w:t>
      </w:r>
      <w:r w:rsidR="138308AD" w:rsidRPr="004E2F04">
        <w:rPr>
          <w:spacing w:val="-13"/>
        </w:rPr>
        <w:t xml:space="preserve"> </w:t>
      </w:r>
      <w:r w:rsidR="138308AD" w:rsidRPr="5F8F4848">
        <w:t>will</w:t>
      </w:r>
      <w:r w:rsidR="138308AD" w:rsidRPr="004E2F04">
        <w:rPr>
          <w:spacing w:val="-12"/>
        </w:rPr>
        <w:t xml:space="preserve"> </w:t>
      </w:r>
      <w:r w:rsidR="138308AD" w:rsidRPr="5F8F4848">
        <w:t>be</w:t>
      </w:r>
      <w:r w:rsidR="138308AD" w:rsidRPr="004E2F04">
        <w:rPr>
          <w:spacing w:val="-13"/>
        </w:rPr>
        <w:t xml:space="preserve"> </w:t>
      </w:r>
      <w:r w:rsidR="138308AD" w:rsidRPr="5F8F4848">
        <w:t>issued</w:t>
      </w:r>
      <w:r w:rsidR="138308AD" w:rsidRPr="004E2F04">
        <w:rPr>
          <w:spacing w:val="-11"/>
        </w:rPr>
        <w:t xml:space="preserve"> </w:t>
      </w:r>
      <w:r w:rsidR="138308AD" w:rsidRPr="5F8F4848">
        <w:t>to</w:t>
      </w:r>
      <w:r w:rsidR="138308AD" w:rsidRPr="004E2F04">
        <w:rPr>
          <w:spacing w:val="-12"/>
        </w:rPr>
        <w:t xml:space="preserve"> </w:t>
      </w:r>
      <w:r w:rsidR="138308AD" w:rsidRPr="5F8F4848">
        <w:t>the</w:t>
      </w:r>
      <w:r w:rsidR="138308AD" w:rsidRPr="004E2F04">
        <w:rPr>
          <w:spacing w:val="-11"/>
        </w:rPr>
        <w:t xml:space="preserve"> </w:t>
      </w:r>
      <w:r w:rsidR="002115B9">
        <w:t>local program administrator’s</w:t>
      </w:r>
      <w:r w:rsidR="002115B9" w:rsidRPr="004E2F04">
        <w:rPr>
          <w:spacing w:val="-13"/>
        </w:rPr>
        <w:t xml:space="preserve"> </w:t>
      </w:r>
      <w:r w:rsidR="138308AD" w:rsidRPr="5F8F4848">
        <w:t>fiscal</w:t>
      </w:r>
      <w:r w:rsidR="138308AD" w:rsidRPr="004E2F04">
        <w:rPr>
          <w:spacing w:val="-12"/>
        </w:rPr>
        <w:t xml:space="preserve"> </w:t>
      </w:r>
      <w:r w:rsidR="138308AD" w:rsidRPr="5F8F4848">
        <w:t>agent</w:t>
      </w:r>
      <w:r w:rsidR="138308AD" w:rsidRPr="004E2F04">
        <w:rPr>
          <w:spacing w:val="-11"/>
        </w:rPr>
        <w:t xml:space="preserve"> </w:t>
      </w:r>
      <w:r w:rsidR="138308AD" w:rsidRPr="5F8F4848">
        <w:t>electronically</w:t>
      </w:r>
      <w:r w:rsidRPr="00A20BB3">
        <w:t xml:space="preserve"> via both a SharePoint link and a private Microsoft Teams site</w:t>
      </w:r>
      <w:r>
        <w:t>.</w:t>
      </w:r>
      <w:r w:rsidR="00D85BF1">
        <w:t xml:space="preserve"> Access requests should be submitted via email</w:t>
      </w:r>
      <w:r w:rsidR="00C903E8">
        <w:t xml:space="preserve"> through their Regional Support Manager.</w:t>
      </w:r>
    </w:p>
    <w:p w14:paraId="28BA36DA" w14:textId="176B8096" w:rsidR="005B22CF" w:rsidRDefault="005B22CF" w:rsidP="009674C9">
      <w:pPr>
        <w:pStyle w:val="ListParagraph"/>
        <w:numPr>
          <w:ilvl w:val="0"/>
          <w:numId w:val="20"/>
        </w:numPr>
      </w:pPr>
      <w:r>
        <w:t>FSRs</w:t>
      </w:r>
      <w:r w:rsidR="138308AD" w:rsidRPr="5F8F4848">
        <w:t xml:space="preserve"> will be accepted</w:t>
      </w:r>
      <w:r w:rsidR="001974E4" w:rsidDel="138308AD">
        <w:t xml:space="preserve"> </w:t>
      </w:r>
      <w:r w:rsidR="72654790">
        <w:t xml:space="preserve">based on the </w:t>
      </w:r>
      <w:r w:rsidR="002115B9">
        <w:t>local program administrator</w:t>
      </w:r>
      <w:r w:rsidR="0050354A">
        <w:t>’s</w:t>
      </w:r>
      <w:r w:rsidR="72654790">
        <w:t xml:space="preserve"> response to the </w:t>
      </w:r>
      <w:r w:rsidR="550A89A7">
        <w:t xml:space="preserve">YouthWorks PY25-26 </w:t>
      </w:r>
      <w:r w:rsidR="72654790">
        <w:t xml:space="preserve">FSR </w:t>
      </w:r>
      <w:r w:rsidR="5FC0AE9C">
        <w:t>C</w:t>
      </w:r>
      <w:r w:rsidR="72654790">
        <w:t>adence survey with expectations of submitting</w:t>
      </w:r>
      <w:r w:rsidR="00CF4D83">
        <w:t xml:space="preserve"> FSRs</w:t>
      </w:r>
      <w:r w:rsidR="72654790">
        <w:t xml:space="preserve"> no less than quarterly</w:t>
      </w:r>
      <w:r w:rsidR="0050354A">
        <w:t xml:space="preserve">. </w:t>
      </w:r>
      <w:r w:rsidR="00B840CA">
        <w:t xml:space="preserve">Local program administrators that </w:t>
      </w:r>
      <w:r w:rsidR="003901E8">
        <w:t>did not</w:t>
      </w:r>
      <w:r w:rsidR="72654790">
        <w:t xml:space="preserve"> respond to</w:t>
      </w:r>
      <w:r w:rsidR="5462C5C1">
        <w:t xml:space="preserve"> </w:t>
      </w:r>
      <w:r w:rsidR="72654790">
        <w:t xml:space="preserve">the </w:t>
      </w:r>
      <w:r w:rsidR="73317437">
        <w:t xml:space="preserve">survey </w:t>
      </w:r>
      <w:r w:rsidR="00B840CA">
        <w:t xml:space="preserve">have </w:t>
      </w:r>
      <w:r w:rsidR="73317437">
        <w:t xml:space="preserve">defaulted to monthly </w:t>
      </w:r>
      <w:r w:rsidR="00B840CA">
        <w:t xml:space="preserve">FSR </w:t>
      </w:r>
      <w:r w:rsidR="73317437">
        <w:t>submissions</w:t>
      </w:r>
      <w:r w:rsidR="138308AD" w:rsidRPr="5F8F4848">
        <w:t>.</w:t>
      </w:r>
    </w:p>
    <w:p w14:paraId="66582909" w14:textId="37A4C214" w:rsidR="009674C9" w:rsidRDefault="009674C9" w:rsidP="009674C9">
      <w:pPr>
        <w:pStyle w:val="ListParagraph"/>
        <w:numPr>
          <w:ilvl w:val="0"/>
          <w:numId w:val="20"/>
        </w:numPr>
      </w:pPr>
      <w:r>
        <w:t>Once FSR entry is completed, local program administrators should notify their Regional Support Manager who will conduct an initial review of the entry and either reach out to the local program administrator for clarification or will confirm that it has been received and is proceeding forward for payment.</w:t>
      </w:r>
    </w:p>
    <w:p w14:paraId="5F2B39E6" w14:textId="77777777" w:rsidR="009674C9" w:rsidRPr="00A20BB3" w:rsidRDefault="009674C9" w:rsidP="009674C9">
      <w:pPr>
        <w:pStyle w:val="ListParagraph"/>
        <w:numPr>
          <w:ilvl w:val="0"/>
          <w:numId w:val="20"/>
        </w:numPr>
      </w:pPr>
      <w:r w:rsidRPr="00A20BB3">
        <w:t>All</w:t>
      </w:r>
      <w:r w:rsidRPr="004E2F04">
        <w:rPr>
          <w:spacing w:val="-5"/>
        </w:rPr>
        <w:t xml:space="preserve"> </w:t>
      </w:r>
      <w:r w:rsidRPr="00A20BB3">
        <w:t>FSRs</w:t>
      </w:r>
      <w:r w:rsidRPr="004E2F04">
        <w:rPr>
          <w:spacing w:val="-4"/>
        </w:rPr>
        <w:t xml:space="preserve"> </w:t>
      </w:r>
      <w:r w:rsidRPr="00A20BB3">
        <w:t>must</w:t>
      </w:r>
      <w:r w:rsidRPr="004E2F04">
        <w:rPr>
          <w:spacing w:val="-2"/>
        </w:rPr>
        <w:t xml:space="preserve"> </w:t>
      </w:r>
      <w:r w:rsidRPr="00A20BB3">
        <w:t>be</w:t>
      </w:r>
      <w:r w:rsidRPr="004E2F04">
        <w:rPr>
          <w:spacing w:val="-3"/>
        </w:rPr>
        <w:t xml:space="preserve"> </w:t>
      </w:r>
      <w:r w:rsidRPr="00A20BB3">
        <w:t>signed</w:t>
      </w:r>
      <w:r w:rsidRPr="004E2F04">
        <w:rPr>
          <w:spacing w:val="-3"/>
        </w:rPr>
        <w:t xml:space="preserve"> </w:t>
      </w:r>
      <w:r w:rsidRPr="00A20BB3">
        <w:t>by</w:t>
      </w:r>
      <w:r w:rsidRPr="004E2F04">
        <w:rPr>
          <w:spacing w:val="-3"/>
        </w:rPr>
        <w:t xml:space="preserve"> </w:t>
      </w:r>
      <w:r w:rsidRPr="004E2F04">
        <w:rPr>
          <w:spacing w:val="-2"/>
        </w:rPr>
        <w:t>authorized personnel as confirmed by the grantee before payment can be made.</w:t>
      </w:r>
    </w:p>
    <w:p w14:paraId="18592185" w14:textId="78F09A9B" w:rsidR="009674C9" w:rsidRPr="003F47A4" w:rsidRDefault="009674C9" w:rsidP="009674C9">
      <w:pPr>
        <w:pStyle w:val="ListParagraph"/>
        <w:numPr>
          <w:ilvl w:val="0"/>
          <w:numId w:val="20"/>
        </w:numPr>
      </w:pPr>
      <w:r w:rsidRPr="00A20BB3">
        <w:t>FSR backup documentation may</w:t>
      </w:r>
      <w:r w:rsidRPr="003F47A4">
        <w:rPr>
          <w:spacing w:val="-4"/>
        </w:rPr>
        <w:t xml:space="preserve"> </w:t>
      </w:r>
      <w:r w:rsidRPr="00A20BB3">
        <w:t>be</w:t>
      </w:r>
      <w:r w:rsidRPr="003F47A4">
        <w:rPr>
          <w:spacing w:val="-4"/>
        </w:rPr>
        <w:t xml:space="preserve"> </w:t>
      </w:r>
      <w:r w:rsidRPr="00A20BB3">
        <w:t>submitted</w:t>
      </w:r>
      <w:r w:rsidRPr="003F47A4">
        <w:rPr>
          <w:spacing w:val="-2"/>
        </w:rPr>
        <w:t xml:space="preserve"> </w:t>
      </w:r>
      <w:r w:rsidRPr="00A20BB3">
        <w:t>by uploading documents to their respective FSR Teams folder or via</w:t>
      </w:r>
      <w:r w:rsidRPr="003F47A4">
        <w:rPr>
          <w:spacing w:val="-2"/>
        </w:rPr>
        <w:t xml:space="preserve"> email to </w:t>
      </w:r>
      <w:hyperlink r:id="rId22" w:history="1">
        <w:r w:rsidRPr="003F47A4">
          <w:rPr>
            <w:rStyle w:val="Hyperlink"/>
            <w:rFonts w:ascii="Aptos" w:hAnsi="Aptos"/>
            <w:spacing w:val="-2"/>
          </w:rPr>
          <w:t>youthworks@commcorp.org</w:t>
        </w:r>
      </w:hyperlink>
      <w:r w:rsidRPr="003F47A4">
        <w:rPr>
          <w:spacing w:val="-2"/>
        </w:rPr>
        <w:t xml:space="preserve">; </w:t>
      </w:r>
      <w:r w:rsidRPr="00A20BB3">
        <w:t xml:space="preserve">grantee </w:t>
      </w:r>
      <w:r w:rsidRPr="003F47A4">
        <w:rPr>
          <w:i/>
        </w:rPr>
        <w:t xml:space="preserve">must </w:t>
      </w:r>
      <w:r w:rsidRPr="00A20BB3">
        <w:t xml:space="preserve">maintain hard copy containing an original signature for the purposes of </w:t>
      </w:r>
      <w:r w:rsidRPr="003F47A4">
        <w:rPr>
          <w:spacing w:val="-2"/>
        </w:rPr>
        <w:t xml:space="preserve">monitoring. </w:t>
      </w:r>
      <w:r w:rsidR="5D1B5B38" w:rsidRPr="003F47A4">
        <w:rPr>
          <w:spacing w:val="-2"/>
        </w:rPr>
        <w:t xml:space="preserve"> </w:t>
      </w:r>
      <w:r w:rsidR="5D1B5B38" w:rsidRPr="74762B8B">
        <w:rPr>
          <w:b/>
          <w:bCs/>
          <w:spacing w:val="-2"/>
        </w:rPr>
        <w:t xml:space="preserve">Backup documentation is no longer required for every grantee for every </w:t>
      </w:r>
      <w:r w:rsidR="5D1B5B38" w:rsidRPr="4817AFFE">
        <w:rPr>
          <w:b/>
          <w:bCs/>
          <w:spacing w:val="-2"/>
        </w:rPr>
        <w:t xml:space="preserve">FSR entry. </w:t>
      </w:r>
      <w:r w:rsidR="5D1B5B38" w:rsidRPr="5BE8E0CF">
        <w:rPr>
          <w:b/>
          <w:bCs/>
          <w:spacing w:val="-2"/>
        </w:rPr>
        <w:t xml:space="preserve">You will be notified if you are </w:t>
      </w:r>
      <w:r w:rsidR="5D1B5B38" w:rsidRPr="14E18874">
        <w:rPr>
          <w:b/>
          <w:bCs/>
          <w:spacing w:val="-2"/>
        </w:rPr>
        <w:t>required to submit backup documentation.</w:t>
      </w:r>
    </w:p>
    <w:p w14:paraId="2E67B38C" w14:textId="77777777" w:rsidR="009674C9" w:rsidRDefault="009674C9" w:rsidP="009674C9">
      <w:pPr>
        <w:pStyle w:val="ListParagraph"/>
        <w:numPr>
          <w:ilvl w:val="0"/>
          <w:numId w:val="20"/>
        </w:numPr>
      </w:pPr>
      <w:r>
        <w:lastRenderedPageBreak/>
        <w:t>Operators are required to maintain and make available for review by Commonwealth Corporation staff upon request, documentation and accounting procedures for expenditures that reconcile the information submitted.</w:t>
      </w:r>
    </w:p>
    <w:p w14:paraId="4C44D69F" w14:textId="36A4E477" w:rsidR="00D47BBB" w:rsidRPr="000B3A74" w:rsidRDefault="00D47BBB" w:rsidP="00D47BBB">
      <w:pPr>
        <w:pStyle w:val="ListParagraph"/>
        <w:numPr>
          <w:ilvl w:val="0"/>
          <w:numId w:val="20"/>
        </w:numPr>
      </w:pPr>
      <w:r>
        <w:t xml:space="preserve">Program staff for each local program administrator should work closely with their fiscal office to ensure accurate program reporting is reflected in each FSR and ensure that the expenses listed align with their initial budget line item. </w:t>
      </w:r>
    </w:p>
    <w:p w14:paraId="13BD46ED" w14:textId="76C4E879" w:rsidR="003E7151" w:rsidRDefault="138308AD" w:rsidP="00E3750F">
      <w:pPr>
        <w:pStyle w:val="ListParagraph"/>
        <w:numPr>
          <w:ilvl w:val="0"/>
          <w:numId w:val="20"/>
        </w:numPr>
      </w:pPr>
      <w:r w:rsidRPr="5F8F4848">
        <w:t xml:space="preserve">For a tentative payment schedule, </w:t>
      </w:r>
      <w:hyperlink r:id="rId23" w:history="1">
        <w:r w:rsidRPr="006974CE">
          <w:rPr>
            <w:rStyle w:val="Hyperlink"/>
          </w:rPr>
          <w:t xml:space="preserve">please refer to the </w:t>
        </w:r>
        <w:r w:rsidR="4430F6A5" w:rsidRPr="006974CE">
          <w:rPr>
            <w:rStyle w:val="Hyperlink"/>
          </w:rPr>
          <w:t>RFP</w:t>
        </w:r>
      </w:hyperlink>
      <w:r w:rsidRPr="5F8F4848">
        <w:t xml:space="preserve">. The goal, assuming a correct FSR submission, is for Commonwealth Corporation to send payment within thirty (30) days. The best way for Commonwealth Corporation to guarantee and confirm </w:t>
      </w:r>
      <w:proofErr w:type="gramStart"/>
      <w:r w:rsidRPr="5F8F4848">
        <w:t>on time payment</w:t>
      </w:r>
      <w:proofErr w:type="gramEnd"/>
      <w:r w:rsidRPr="5F8F4848">
        <w:t xml:space="preserve"> is </w:t>
      </w:r>
      <w:r w:rsidR="00D22210">
        <w:t>through</w:t>
      </w:r>
      <w:r w:rsidRPr="5F8F4848">
        <w:t xml:space="preserve"> electronic funds transfer (EFT). </w:t>
      </w:r>
      <w:r w:rsidR="00B840CA">
        <w:t>T</w:t>
      </w:r>
      <w:r w:rsidRPr="5F8F4848">
        <w:t xml:space="preserve">o take advantage of this, please notify your </w:t>
      </w:r>
      <w:r w:rsidR="003901E8">
        <w:t>Regional Support Manager</w:t>
      </w:r>
      <w:r w:rsidRPr="5F8F4848">
        <w:t xml:space="preserve"> </w:t>
      </w:r>
      <w:proofErr w:type="gramStart"/>
      <w:r w:rsidRPr="5F8F4848">
        <w:t>for</w:t>
      </w:r>
      <w:proofErr w:type="gramEnd"/>
      <w:r w:rsidRPr="5F8F4848">
        <w:t xml:space="preserve"> assistance. </w:t>
      </w:r>
    </w:p>
    <w:p w14:paraId="24171799" w14:textId="77777777" w:rsidR="001974E4" w:rsidRPr="00A20BB3" w:rsidRDefault="001974E4" w:rsidP="000B3A74"/>
    <w:p w14:paraId="29B6E6A9" w14:textId="77777777" w:rsidR="001974E4" w:rsidRPr="00A20BB3" w:rsidRDefault="001974E4" w:rsidP="000B3A74">
      <w:r w:rsidRPr="00A20BB3">
        <w:t xml:space="preserve"> </w:t>
      </w:r>
    </w:p>
    <w:p w14:paraId="62B78F1B" w14:textId="5362907E" w:rsidR="00CA262D" w:rsidRPr="00CA262D" w:rsidRDefault="00CA262D" w:rsidP="00CA262D">
      <w:pPr>
        <w:pStyle w:val="Heading3"/>
      </w:pPr>
      <w:bookmarkStart w:id="28" w:name="_Toc197690352"/>
      <w:r>
        <w:t>Fiscal Monitoring</w:t>
      </w:r>
      <w:bookmarkEnd w:id="28"/>
    </w:p>
    <w:p w14:paraId="36F9F532" w14:textId="77777777" w:rsidR="001974E4" w:rsidRPr="00A20BB3" w:rsidRDefault="001974E4" w:rsidP="000B3A74">
      <w:r w:rsidRPr="00A20BB3">
        <w:t xml:space="preserve">Each grant cycle Commonwealth Corporation will conduct Fiscal Monitoring on a select group of grantees. This is to ensure that organizations </w:t>
      </w:r>
      <w:proofErr w:type="gramStart"/>
      <w:r w:rsidRPr="00A20BB3">
        <w:t>receiving</w:t>
      </w:r>
      <w:proofErr w:type="gramEnd"/>
      <w:r w:rsidRPr="00A20BB3">
        <w:t xml:space="preserve"> grants from Commonwealth Corporation:</w:t>
      </w:r>
    </w:p>
    <w:p w14:paraId="2E4058B4" w14:textId="77777777" w:rsidR="001974E4" w:rsidRPr="00A20BB3" w:rsidRDefault="001974E4" w:rsidP="00D5539E">
      <w:pPr>
        <w:pStyle w:val="ListParagraph"/>
        <w:numPr>
          <w:ilvl w:val="0"/>
          <w:numId w:val="11"/>
        </w:numPr>
        <w:spacing w:line="240" w:lineRule="auto"/>
      </w:pPr>
      <w:r w:rsidRPr="00A20BB3">
        <w:t xml:space="preserve">Have the fiscal systems, including operating internal controls, needed to meet select federal, state, and other (e.g. foundation) requirements, as applicable. </w:t>
      </w:r>
    </w:p>
    <w:p w14:paraId="7597CD8D" w14:textId="77777777" w:rsidR="001974E4" w:rsidRPr="00A20BB3" w:rsidRDefault="001974E4" w:rsidP="00D5539E">
      <w:pPr>
        <w:pStyle w:val="ListParagraph"/>
        <w:numPr>
          <w:ilvl w:val="0"/>
          <w:numId w:val="11"/>
        </w:numPr>
        <w:spacing w:line="240" w:lineRule="auto"/>
      </w:pPr>
      <w:r w:rsidRPr="00A20BB3">
        <w:t>Meet the terms of the grant award outlined in the contract with Commonwealth Corporation; and</w:t>
      </w:r>
    </w:p>
    <w:p w14:paraId="5BB58418" w14:textId="77777777" w:rsidR="001974E4" w:rsidRPr="00A20BB3" w:rsidRDefault="001974E4" w:rsidP="00D5539E">
      <w:pPr>
        <w:pStyle w:val="ListParagraph"/>
        <w:numPr>
          <w:ilvl w:val="0"/>
          <w:numId w:val="11"/>
        </w:numPr>
        <w:spacing w:line="240" w:lineRule="auto"/>
      </w:pPr>
      <w:r w:rsidRPr="00A20BB3">
        <w:t>Expend grant funds only for allowable activities.</w:t>
      </w:r>
    </w:p>
    <w:p w14:paraId="27EEFAFE" w14:textId="34EC0592" w:rsidR="008F7F0E" w:rsidRDefault="008F7F0E" w:rsidP="000B3A74">
      <w:r>
        <w:t>Fiscal Monitoring will be addressed in three distinct categories:</w:t>
      </w:r>
    </w:p>
    <w:p w14:paraId="36F4E815" w14:textId="3E9102C7" w:rsidR="00165A6B" w:rsidRDefault="00165A6B" w:rsidP="007914CC">
      <w:pPr>
        <w:pStyle w:val="ListParagraph"/>
        <w:numPr>
          <w:ilvl w:val="0"/>
          <w:numId w:val="26"/>
        </w:numPr>
      </w:pPr>
      <w:r>
        <w:t>A select group of grantees will be chosen for on</w:t>
      </w:r>
      <w:r w:rsidR="009D22EA">
        <w:t>-site</w:t>
      </w:r>
      <w:r>
        <w:t xml:space="preserve"> Fiscal Monitoring</w:t>
      </w:r>
    </w:p>
    <w:p w14:paraId="7687C3D0" w14:textId="77777777" w:rsidR="00165A6B" w:rsidRDefault="00165A6B" w:rsidP="007914CC">
      <w:pPr>
        <w:pStyle w:val="ListParagraph"/>
        <w:numPr>
          <w:ilvl w:val="0"/>
          <w:numId w:val="26"/>
        </w:numPr>
      </w:pPr>
      <w:r>
        <w:t>A select group of grantees will be chosen for virtual Fiscal Monitoring</w:t>
      </w:r>
    </w:p>
    <w:p w14:paraId="002FB5E1" w14:textId="5C4B4FEF" w:rsidR="00566BFF" w:rsidRDefault="4E717BB9" w:rsidP="007914CC">
      <w:pPr>
        <w:pStyle w:val="ListParagraph"/>
        <w:numPr>
          <w:ilvl w:val="0"/>
          <w:numId w:val="26"/>
        </w:numPr>
      </w:pPr>
      <w:r>
        <w:t xml:space="preserve">A </w:t>
      </w:r>
      <w:r w:rsidR="337C1CAB">
        <w:t>select</w:t>
      </w:r>
      <w:r>
        <w:t xml:space="preserve"> group of grantees will be chosen to </w:t>
      </w:r>
      <w:r w:rsidR="138308AD">
        <w:t xml:space="preserve">submit backup documentation for the first, second, and final FSR entries as well as one additional FSR entry as identified by the </w:t>
      </w:r>
      <w:proofErr w:type="spellStart"/>
      <w:r w:rsidR="138308AD">
        <w:t>CommCorp</w:t>
      </w:r>
      <w:proofErr w:type="spellEnd"/>
      <w:r w:rsidR="138308AD">
        <w:t xml:space="preserve"> team. </w:t>
      </w:r>
    </w:p>
    <w:p w14:paraId="64CBE1E8" w14:textId="1AC94921" w:rsidR="001974E4" w:rsidRDefault="003A6251" w:rsidP="00566BFF">
      <w:r>
        <w:t xml:space="preserve">If </w:t>
      </w:r>
      <w:r w:rsidR="00D9262C">
        <w:t>a</w:t>
      </w:r>
      <w:r w:rsidR="0051674A">
        <w:t xml:space="preserve"> grant is</w:t>
      </w:r>
      <w:r>
        <w:t xml:space="preserve"> selected for any of the above</w:t>
      </w:r>
      <w:r w:rsidR="00D9262C">
        <w:t xml:space="preserve">, the local program </w:t>
      </w:r>
      <w:r w:rsidR="0009409C">
        <w:t>administrator</w:t>
      </w:r>
      <w:r w:rsidR="0051674A">
        <w:t xml:space="preserve"> will be contacted with more detailed procedures and guidance. </w:t>
      </w:r>
      <w:r w:rsidR="001974E4" w:rsidRPr="00A20BB3">
        <w:t xml:space="preserve">Failure to comply with these </w:t>
      </w:r>
      <w:r w:rsidR="00C754C4">
        <w:t>f</w:t>
      </w:r>
      <w:r w:rsidR="001974E4" w:rsidRPr="00A20BB3">
        <w:t xml:space="preserve">iscal requirements could </w:t>
      </w:r>
      <w:proofErr w:type="gramStart"/>
      <w:r w:rsidR="001974E4" w:rsidRPr="00A20BB3">
        <w:t>impact</w:t>
      </w:r>
      <w:proofErr w:type="gramEnd"/>
      <w:r w:rsidR="001974E4" w:rsidRPr="00A20BB3">
        <w:t xml:space="preserve"> </w:t>
      </w:r>
      <w:r w:rsidR="0009409C">
        <w:t>an organization’s</w:t>
      </w:r>
      <w:r w:rsidR="001974E4" w:rsidRPr="00A20BB3">
        <w:t xml:space="preserve"> candidacy for more intensive Fiscal Monitoring activities. If </w:t>
      </w:r>
      <w:r w:rsidR="0009409C">
        <w:t>a</w:t>
      </w:r>
      <w:r w:rsidR="001974E4" w:rsidRPr="00A20BB3">
        <w:t xml:space="preserve"> grant is selected for more intensive Fiscal Monitoring, more information about the process will be provided.</w:t>
      </w:r>
    </w:p>
    <w:p w14:paraId="0A0461E8" w14:textId="77777777" w:rsidR="00B84286" w:rsidRPr="00B84286" w:rsidRDefault="00B84286" w:rsidP="00FA4B92">
      <w:pPr>
        <w:pStyle w:val="Heading3"/>
      </w:pPr>
      <w:bookmarkStart w:id="29" w:name="_Toc197690353"/>
      <w:r w:rsidRPr="00B84286">
        <w:t>Fiscal Monitoring Activities</w:t>
      </w:r>
      <w:bookmarkEnd w:id="29"/>
    </w:p>
    <w:p w14:paraId="652CC7A3" w14:textId="77777777" w:rsidR="00B84286" w:rsidRPr="00B84286" w:rsidRDefault="00B84286" w:rsidP="00B84286">
      <w:r w:rsidRPr="00B84286">
        <w:t>The monitoring team will review the following policies and procedures for compliance with federal and state standards:</w:t>
      </w:r>
    </w:p>
    <w:p w14:paraId="01F3A790" w14:textId="30D13CA5" w:rsidR="00B84286" w:rsidRPr="00B84286" w:rsidRDefault="00B84286" w:rsidP="007914CC">
      <w:pPr>
        <w:pStyle w:val="ListParagraph"/>
        <w:numPr>
          <w:ilvl w:val="0"/>
          <w:numId w:val="11"/>
        </w:numPr>
        <w:spacing w:line="240" w:lineRule="auto"/>
      </w:pPr>
      <w:r w:rsidRPr="00B84286">
        <w:t>Allowable costs</w:t>
      </w:r>
    </w:p>
    <w:p w14:paraId="7B6FEFA3" w14:textId="1495BD07" w:rsidR="00B84286" w:rsidRPr="00B84286" w:rsidRDefault="00B84286" w:rsidP="007914CC">
      <w:pPr>
        <w:pStyle w:val="ListParagraph"/>
        <w:numPr>
          <w:ilvl w:val="0"/>
          <w:numId w:val="11"/>
        </w:numPr>
        <w:spacing w:line="240" w:lineRule="auto"/>
      </w:pPr>
      <w:r w:rsidRPr="00B84286">
        <w:t>Audit and audit resolution</w:t>
      </w:r>
    </w:p>
    <w:p w14:paraId="1049467E" w14:textId="1C7E3E7B" w:rsidR="00B84286" w:rsidRPr="00B84286" w:rsidRDefault="00B84286" w:rsidP="007914CC">
      <w:pPr>
        <w:pStyle w:val="ListParagraph"/>
        <w:numPr>
          <w:ilvl w:val="0"/>
          <w:numId w:val="11"/>
        </w:numPr>
        <w:spacing w:line="240" w:lineRule="auto"/>
      </w:pPr>
      <w:r w:rsidRPr="00B84286">
        <w:t>Budget controls</w:t>
      </w:r>
    </w:p>
    <w:p w14:paraId="66220725" w14:textId="39A15CB3" w:rsidR="00B84286" w:rsidRPr="00B84286" w:rsidRDefault="00B84286" w:rsidP="007914CC">
      <w:pPr>
        <w:pStyle w:val="ListParagraph"/>
        <w:numPr>
          <w:ilvl w:val="0"/>
          <w:numId w:val="11"/>
        </w:numPr>
        <w:spacing w:line="240" w:lineRule="auto"/>
      </w:pPr>
      <w:r w:rsidRPr="00B84286">
        <w:t>Cash management</w:t>
      </w:r>
    </w:p>
    <w:p w14:paraId="4278F932" w14:textId="025E5BE9" w:rsidR="00B84286" w:rsidRPr="00B84286" w:rsidRDefault="00B84286" w:rsidP="007914CC">
      <w:pPr>
        <w:pStyle w:val="ListParagraph"/>
        <w:numPr>
          <w:ilvl w:val="0"/>
          <w:numId w:val="11"/>
        </w:numPr>
        <w:spacing w:line="240" w:lineRule="auto"/>
      </w:pPr>
      <w:r w:rsidRPr="00B84286">
        <w:t>Cost allocation</w:t>
      </w:r>
    </w:p>
    <w:p w14:paraId="35FCDC70" w14:textId="3D6419BA" w:rsidR="00B84286" w:rsidRPr="00B84286" w:rsidRDefault="00B84286" w:rsidP="007914CC">
      <w:pPr>
        <w:pStyle w:val="ListParagraph"/>
        <w:numPr>
          <w:ilvl w:val="0"/>
          <w:numId w:val="11"/>
        </w:numPr>
        <w:spacing w:line="240" w:lineRule="auto"/>
      </w:pPr>
      <w:r w:rsidRPr="00B84286">
        <w:t>Equipment</w:t>
      </w:r>
    </w:p>
    <w:p w14:paraId="40A19665" w14:textId="2EFDA6C3" w:rsidR="00B84286" w:rsidRPr="00B84286" w:rsidRDefault="00B84286" w:rsidP="007914CC">
      <w:pPr>
        <w:pStyle w:val="ListParagraph"/>
        <w:numPr>
          <w:ilvl w:val="0"/>
          <w:numId w:val="11"/>
        </w:numPr>
        <w:spacing w:line="240" w:lineRule="auto"/>
      </w:pPr>
      <w:r w:rsidRPr="00B84286">
        <w:t>Internal controls</w:t>
      </w:r>
    </w:p>
    <w:p w14:paraId="78406186" w14:textId="412DA404" w:rsidR="00B84286" w:rsidRPr="00B84286" w:rsidRDefault="00B84286" w:rsidP="00FE0A26">
      <w:r w:rsidRPr="00B84286">
        <w:lastRenderedPageBreak/>
        <w:t>The monitoring team will review all documents and records related to a sample of FSR entries and subcontracts. If an independent audit or report from a previous monitoring visit identified any unresolved findings, the monitoring team will review relevant documents and records</w:t>
      </w:r>
      <w:r w:rsidR="000C3104">
        <w:t xml:space="preserve"> </w:t>
      </w:r>
      <w:r w:rsidRPr="00B84286">
        <w:t xml:space="preserve">and interview staff during intensive monitoring activities to determine whether </w:t>
      </w:r>
      <w:r w:rsidR="00CC5191">
        <w:t xml:space="preserve">the local program </w:t>
      </w:r>
      <w:r w:rsidR="00FD1A89">
        <w:t>administrator</w:t>
      </w:r>
      <w:r w:rsidRPr="00B84286">
        <w:t xml:space="preserve"> </w:t>
      </w:r>
      <w:proofErr w:type="gramStart"/>
      <w:r w:rsidRPr="00B84286">
        <w:t>is in compliance</w:t>
      </w:r>
      <w:proofErr w:type="gramEnd"/>
      <w:r w:rsidRPr="00B84286">
        <w:t xml:space="preserve"> in these areas on its Commonwealth Corporation grant.</w:t>
      </w:r>
    </w:p>
    <w:p w14:paraId="58EA51A8" w14:textId="26E80DED" w:rsidR="00B84286" w:rsidRPr="00B84286" w:rsidRDefault="00B84286" w:rsidP="00B84286">
      <w:r w:rsidRPr="00B84286">
        <w:t xml:space="preserve">All grantees are required to respond to a survey which helps assess their risk in a subset of the policies and procedures listed above: allowable costs, audit and audit resolution, cash management, equipment, and internal controls. The survey will be sent to </w:t>
      </w:r>
      <w:r w:rsidR="00CC5191">
        <w:t>the local program administrator</w:t>
      </w:r>
      <w:r w:rsidRPr="00B84286">
        <w:t xml:space="preserve"> after </w:t>
      </w:r>
      <w:proofErr w:type="gramStart"/>
      <w:r w:rsidRPr="00B84286">
        <w:t>grant</w:t>
      </w:r>
      <w:proofErr w:type="gramEnd"/>
      <w:r w:rsidRPr="00B84286">
        <w:t xml:space="preserve"> award, and </w:t>
      </w:r>
      <w:r w:rsidR="00CC5191">
        <w:t>they</w:t>
      </w:r>
      <w:r w:rsidRPr="00B84286">
        <w:t xml:space="preserve"> will be asked to send in </w:t>
      </w:r>
      <w:r w:rsidR="00CC5191">
        <w:t>their</w:t>
      </w:r>
      <w:r w:rsidRPr="00B84286">
        <w:t xml:space="preserve"> responses </w:t>
      </w:r>
      <w:r w:rsidR="00CD5394">
        <w:t>along with the</w:t>
      </w:r>
      <w:r w:rsidRPr="00B84286">
        <w:t xml:space="preserve"> first FSR.</w:t>
      </w:r>
    </w:p>
    <w:p w14:paraId="304B7D2A" w14:textId="77777777" w:rsidR="00B84286" w:rsidRPr="00B84286" w:rsidRDefault="00B84286" w:rsidP="00B84286">
      <w:r w:rsidRPr="00B84286">
        <w:t xml:space="preserve">All grantees are required to submit detailed documentation for each expense contribution line item with 25 percent of their FSRs. This process is designed to ensure that grantees have the capacity to provide and maintain required documentation and to determine compliance </w:t>
      </w:r>
      <w:proofErr w:type="gramStart"/>
      <w:r w:rsidRPr="00B84286">
        <w:t>in</w:t>
      </w:r>
      <w:proofErr w:type="gramEnd"/>
      <w:r w:rsidRPr="00B84286">
        <w:t xml:space="preserve"> three of the policies and procedures listed above (allowable costs, cash management, and cost allocation).</w:t>
      </w:r>
    </w:p>
    <w:p w14:paraId="5B0D73A5" w14:textId="6AB4E9A2" w:rsidR="00B84286" w:rsidRPr="00B84286" w:rsidRDefault="00B84286" w:rsidP="007914CC">
      <w:pPr>
        <w:pStyle w:val="ListParagraph"/>
        <w:numPr>
          <w:ilvl w:val="0"/>
          <w:numId w:val="28"/>
        </w:numPr>
      </w:pPr>
      <w:r w:rsidRPr="00B84286">
        <w:t>All grants will submit detailed documentation for the first two and last invoices</w:t>
      </w:r>
    </w:p>
    <w:p w14:paraId="2E1A7468" w14:textId="3973E34A" w:rsidR="00B84286" w:rsidRPr="00B84286" w:rsidRDefault="00B84286" w:rsidP="007914CC">
      <w:pPr>
        <w:pStyle w:val="ListParagraph"/>
        <w:numPr>
          <w:ilvl w:val="0"/>
          <w:numId w:val="28"/>
        </w:numPr>
      </w:pPr>
      <w:r w:rsidRPr="00B84286">
        <w:t>Two-year grants will also submit detailed documentation for three other invoices during the grant period (one after year one, and two at randomly selected times throughout the life cycle of the grant)</w:t>
      </w:r>
    </w:p>
    <w:p w14:paraId="47F09019" w14:textId="2DE355E4" w:rsidR="00B84286" w:rsidRPr="00B84286" w:rsidRDefault="00B84286" w:rsidP="007914CC">
      <w:pPr>
        <w:pStyle w:val="ListParagraph"/>
        <w:numPr>
          <w:ilvl w:val="0"/>
          <w:numId w:val="28"/>
        </w:numPr>
      </w:pPr>
      <w:r w:rsidRPr="00B84286">
        <w:t>Three-year grants will also submit detailed documentation for six other invoices during the grant period (one after year one, one after year two, and four at randomly selected times throughout the life cycle of the grant)</w:t>
      </w:r>
    </w:p>
    <w:p w14:paraId="72D4F282" w14:textId="77777777" w:rsidR="00B84286" w:rsidRPr="00B84286" w:rsidRDefault="00B84286" w:rsidP="00B84286">
      <w:r w:rsidRPr="00B84286">
        <w:t xml:space="preserve">Commonwealth Corporation will </w:t>
      </w:r>
      <w:proofErr w:type="gramStart"/>
      <w:r w:rsidRPr="00B84286">
        <w:t>follow-up</w:t>
      </w:r>
      <w:proofErr w:type="gramEnd"/>
      <w:r w:rsidRPr="00B84286">
        <w:t xml:space="preserve"> with grantees that have findings in any of the three policies and procedures listed above (allowable costs, cash management, cost allocation) during the FSR review itself, rather than following up later in the grant period or during intensive monitoring.</w:t>
      </w:r>
    </w:p>
    <w:p w14:paraId="6E6866DA" w14:textId="77777777" w:rsidR="00B84286" w:rsidRPr="00B84286" w:rsidRDefault="00B84286" w:rsidP="00FA4B92">
      <w:pPr>
        <w:pStyle w:val="Heading3"/>
      </w:pPr>
      <w:bookmarkStart w:id="30" w:name="_Toc197690354"/>
      <w:r w:rsidRPr="00B84286">
        <w:t>Intensive Fiscal Monitoring</w:t>
      </w:r>
      <w:bookmarkEnd w:id="30"/>
    </w:p>
    <w:p w14:paraId="363E9C54" w14:textId="77777777" w:rsidR="00B84286" w:rsidRPr="00B84286" w:rsidRDefault="00B84286" w:rsidP="00B84286">
      <w:r w:rsidRPr="00B84286">
        <w:t>Commonwealth Corporation may also conduct an on-site or virtual comprehensive monitoring of the grantee’s fiscal and operational systems and virtual document collection.</w:t>
      </w:r>
    </w:p>
    <w:p w14:paraId="1B0001FC" w14:textId="0E72F46B" w:rsidR="00B84286" w:rsidRPr="00B84286" w:rsidRDefault="00B84286" w:rsidP="00B84286">
      <w:r w:rsidRPr="00B84286">
        <w:t xml:space="preserve">Commonwealth Corporation will notify </w:t>
      </w:r>
      <w:r w:rsidR="00CD5394">
        <w:t>the local program administrator</w:t>
      </w:r>
      <w:r w:rsidRPr="00B84286">
        <w:t xml:space="preserve"> if </w:t>
      </w:r>
      <w:r w:rsidR="00CD5394">
        <w:t xml:space="preserve">their </w:t>
      </w:r>
      <w:r w:rsidRPr="00B84286">
        <w:t xml:space="preserve">grant is identified for intensive monitoring and work with </w:t>
      </w:r>
      <w:r w:rsidR="00CD5394">
        <w:t>them</w:t>
      </w:r>
      <w:r w:rsidRPr="00B84286">
        <w:t xml:space="preserve"> to schedule a date for this review. This review includes several components, all of which need not be completed on the same day.</w:t>
      </w:r>
    </w:p>
    <w:p w14:paraId="6A58CE40" w14:textId="77777777" w:rsidR="00B84286" w:rsidRPr="00B84286" w:rsidRDefault="00B84286" w:rsidP="00B84286">
      <w:r w:rsidRPr="00B84286">
        <w:t xml:space="preserve">Intensive monitoring activities will generally take place between months four and 12 of the grant’s </w:t>
      </w:r>
      <w:proofErr w:type="gramStart"/>
      <w:r w:rsidRPr="00B84286">
        <w:t>period of performance</w:t>
      </w:r>
      <w:proofErr w:type="gramEnd"/>
      <w:r w:rsidRPr="00B84286">
        <w:t xml:space="preserve"> but can take place later in the grant period as needed. Grants with a 12-month period of performance will generally have intensive monitoring between months four and six of their grants. Grants with two- and three-year periods of performance will generally have intensive monitoring between months six and 12 of their grants.</w:t>
      </w:r>
    </w:p>
    <w:p w14:paraId="6BED65CF" w14:textId="77777777" w:rsidR="00B84286" w:rsidRPr="00233E76" w:rsidRDefault="00B84286" w:rsidP="00B84286">
      <w:pPr>
        <w:rPr>
          <w:b/>
        </w:rPr>
      </w:pPr>
      <w:r w:rsidRPr="00233E76">
        <w:rPr>
          <w:b/>
        </w:rPr>
        <w:t>Monitoring report and follow-up for intensive monitoring:</w:t>
      </w:r>
    </w:p>
    <w:p w14:paraId="0D679A02" w14:textId="1EA9250A" w:rsidR="00B84286" w:rsidRPr="00B84286" w:rsidRDefault="00B84286" w:rsidP="007914CC">
      <w:pPr>
        <w:pStyle w:val="ListParagraph"/>
        <w:numPr>
          <w:ilvl w:val="0"/>
          <w:numId w:val="11"/>
        </w:numPr>
      </w:pPr>
      <w:r w:rsidRPr="00B84286">
        <w:t xml:space="preserve">Commonwealth Corporation monitoring teams will produce an initial written report 45 days from the date of the review or visit detailing the monitoring activities, findings (if any), and the evidence for such findings. The report will also, if applicable, provide </w:t>
      </w:r>
      <w:proofErr w:type="gramStart"/>
      <w:r w:rsidRPr="00B84286">
        <w:t>direction</w:t>
      </w:r>
      <w:proofErr w:type="gramEnd"/>
      <w:r w:rsidRPr="00B84286">
        <w:t xml:space="preserve"> on the actions </w:t>
      </w:r>
      <w:r w:rsidR="00CD5394">
        <w:t>the</w:t>
      </w:r>
      <w:r w:rsidRPr="00B84286">
        <w:t xml:space="preserve"> organization must take to address any findings, such as</w:t>
      </w:r>
    </w:p>
    <w:p w14:paraId="5A8BF01A" w14:textId="59FEACF3" w:rsidR="00B84286" w:rsidRPr="00B84286" w:rsidRDefault="00CD5394" w:rsidP="007914CC">
      <w:pPr>
        <w:pStyle w:val="ListParagraph"/>
        <w:numPr>
          <w:ilvl w:val="0"/>
          <w:numId w:val="27"/>
        </w:numPr>
      </w:pPr>
      <w:r>
        <w:lastRenderedPageBreak/>
        <w:t>U</w:t>
      </w:r>
      <w:r w:rsidR="00B84286" w:rsidRPr="00B84286">
        <w:t>pdating policies and procedures and repaying disallowed costs. Reports with disallowed costs will be reviewed by Commonwealth Corporation’s Vice President of Sector Pathways.</w:t>
      </w:r>
    </w:p>
    <w:p w14:paraId="45870A2F" w14:textId="1A3DC896" w:rsidR="00B84286" w:rsidRPr="00B84286" w:rsidRDefault="00CD5394" w:rsidP="007914CC">
      <w:pPr>
        <w:pStyle w:val="ListParagraph"/>
        <w:numPr>
          <w:ilvl w:val="0"/>
          <w:numId w:val="11"/>
        </w:numPr>
      </w:pPr>
      <w:r>
        <w:t>The local program administrator</w:t>
      </w:r>
      <w:r w:rsidR="00B84286" w:rsidRPr="00B84286">
        <w:t xml:space="preserve"> will be required to submit written responses to the findings in the initial monitoring report within 30 days of receiving the report.</w:t>
      </w:r>
    </w:p>
    <w:p w14:paraId="689E86C3" w14:textId="209D4813" w:rsidR="00B84286" w:rsidRPr="00B84286" w:rsidRDefault="00B84286" w:rsidP="007914CC">
      <w:pPr>
        <w:pStyle w:val="ListParagraph"/>
        <w:numPr>
          <w:ilvl w:val="0"/>
          <w:numId w:val="11"/>
        </w:numPr>
      </w:pPr>
      <w:r w:rsidRPr="00B84286">
        <w:t xml:space="preserve">The Commonwealth Corporation monitoring team will review </w:t>
      </w:r>
      <w:r w:rsidR="00CD5394">
        <w:t>the</w:t>
      </w:r>
      <w:r w:rsidRPr="00B84286">
        <w:t xml:space="preserve"> organization’s response and, if appropriate, revise the monitoring report. Any decision to revise the final report will be made in consultation with the Vice President of </w:t>
      </w:r>
      <w:r w:rsidR="00CD5394">
        <w:t>Youth and Social Justice</w:t>
      </w:r>
      <w:r w:rsidRPr="00B84286">
        <w:t>.</w:t>
      </w:r>
    </w:p>
    <w:p w14:paraId="5865BCC5" w14:textId="34C949E3" w:rsidR="00B84286" w:rsidRDefault="00B84286" w:rsidP="007914CC">
      <w:pPr>
        <w:pStyle w:val="ListParagraph"/>
        <w:numPr>
          <w:ilvl w:val="0"/>
          <w:numId w:val="11"/>
        </w:numPr>
      </w:pPr>
      <w:r w:rsidRPr="00B84286">
        <w:t xml:space="preserve">If the monitoring report identifies actions that must be undertaken by </w:t>
      </w:r>
      <w:r w:rsidR="00CD5394">
        <w:t>the</w:t>
      </w:r>
      <w:r w:rsidRPr="00B84286">
        <w:t xml:space="preserve"> organization, the Commonwealth Corporation monitoring team is responsible for documenting that </w:t>
      </w:r>
      <w:r w:rsidR="00CD5394">
        <w:t>the</w:t>
      </w:r>
      <w:r w:rsidRPr="00B84286">
        <w:t xml:space="preserve"> organization has complied with all such requirements.</w:t>
      </w:r>
    </w:p>
    <w:p w14:paraId="17177B3D" w14:textId="77777777" w:rsidR="00393A5C" w:rsidRPr="00A20BB3" w:rsidRDefault="00393A5C" w:rsidP="007914CC">
      <w:pPr>
        <w:pStyle w:val="ListParagraph"/>
        <w:numPr>
          <w:ilvl w:val="0"/>
          <w:numId w:val="20"/>
        </w:numPr>
      </w:pPr>
      <w:r w:rsidRPr="00A20BB3">
        <w:t>The Fiscal Status Report asks each grantee to identify the amount of funds requested</w:t>
      </w:r>
      <w:r w:rsidRPr="003F47A4">
        <w:rPr>
          <w:spacing w:val="40"/>
        </w:rPr>
        <w:t xml:space="preserve"> </w:t>
      </w:r>
      <w:r w:rsidRPr="00A20BB3">
        <w:t>in the</w:t>
      </w:r>
      <w:r w:rsidRPr="003F47A4">
        <w:rPr>
          <w:spacing w:val="40"/>
        </w:rPr>
        <w:t xml:space="preserve"> </w:t>
      </w:r>
      <w:r w:rsidRPr="00A20BB3">
        <w:t>invoice</w:t>
      </w:r>
      <w:r w:rsidRPr="003F47A4">
        <w:rPr>
          <w:spacing w:val="40"/>
        </w:rPr>
        <w:t xml:space="preserve"> </w:t>
      </w:r>
      <w:r w:rsidRPr="00A20BB3">
        <w:t>that</w:t>
      </w:r>
      <w:r w:rsidRPr="003F47A4">
        <w:rPr>
          <w:spacing w:val="40"/>
        </w:rPr>
        <w:t xml:space="preserve"> </w:t>
      </w:r>
      <w:r w:rsidRPr="00A20BB3">
        <w:t>supports</w:t>
      </w:r>
      <w:r w:rsidRPr="003F47A4">
        <w:rPr>
          <w:spacing w:val="40"/>
        </w:rPr>
        <w:t xml:space="preserve"> </w:t>
      </w:r>
      <w:r w:rsidRPr="00A20BB3">
        <w:t>program</w:t>
      </w:r>
      <w:r w:rsidRPr="003F47A4">
        <w:rPr>
          <w:spacing w:val="40"/>
        </w:rPr>
        <w:t xml:space="preserve"> </w:t>
      </w:r>
      <w:r w:rsidRPr="00A20BB3">
        <w:t>activity</w:t>
      </w:r>
      <w:r w:rsidRPr="003F47A4">
        <w:rPr>
          <w:spacing w:val="40"/>
        </w:rPr>
        <w:t xml:space="preserve"> </w:t>
      </w:r>
      <w:r w:rsidRPr="00A20BB3">
        <w:t>taking</w:t>
      </w:r>
      <w:r w:rsidRPr="003F47A4">
        <w:rPr>
          <w:spacing w:val="40"/>
        </w:rPr>
        <w:t xml:space="preserve"> </w:t>
      </w:r>
      <w:r w:rsidRPr="00A20BB3">
        <w:t>place</w:t>
      </w:r>
      <w:r w:rsidRPr="003F47A4">
        <w:rPr>
          <w:spacing w:val="40"/>
        </w:rPr>
        <w:t xml:space="preserve"> </w:t>
      </w:r>
      <w:r w:rsidRPr="003F47A4">
        <w:t>within the contracting period indicated on the FSR.</w:t>
      </w:r>
      <w:r w:rsidRPr="003F47A4">
        <w:rPr>
          <w:spacing w:val="40"/>
        </w:rPr>
        <w:t xml:space="preserve"> </w:t>
      </w:r>
      <w:r w:rsidRPr="00A20BB3">
        <w:t>The</w:t>
      </w:r>
      <w:r w:rsidRPr="003F47A4">
        <w:rPr>
          <w:spacing w:val="-2"/>
        </w:rPr>
        <w:t xml:space="preserve"> </w:t>
      </w:r>
      <w:r w:rsidRPr="00A20BB3">
        <w:t xml:space="preserve">reason for this procedure </w:t>
      </w:r>
      <w:proofErr w:type="gramStart"/>
      <w:r w:rsidRPr="00A20BB3">
        <w:t>is related</w:t>
      </w:r>
      <w:proofErr w:type="gramEnd"/>
      <w:r w:rsidRPr="00A20BB3">
        <w:t xml:space="preserve"> to ensuring accuracy in determining the economic value of the organization - both Commonwealth Corporation and local grantees.</w:t>
      </w:r>
    </w:p>
    <w:p w14:paraId="2F54B08B" w14:textId="0B978649" w:rsidR="004E6A4F" w:rsidRDefault="004E6A4F" w:rsidP="00581ADC">
      <w:pPr>
        <w:pStyle w:val="Heading3"/>
      </w:pPr>
      <w:bookmarkStart w:id="31" w:name="_Toc197690355"/>
      <w:r>
        <w:t>Required Fiscal Documentation</w:t>
      </w:r>
      <w:bookmarkEnd w:id="31"/>
    </w:p>
    <w:p w14:paraId="7ADF9D7C" w14:textId="13A1555E" w:rsidR="00393A5C" w:rsidRPr="00A20BB3" w:rsidRDefault="00393A5C" w:rsidP="004E6A4F">
      <w:pPr>
        <w:pStyle w:val="BodyText"/>
        <w:spacing w:after="21"/>
        <w:rPr>
          <w:rFonts w:ascii="Aptos" w:hAnsi="Aptos"/>
        </w:rPr>
      </w:pPr>
      <w:r w:rsidRPr="00A20BB3">
        <w:rPr>
          <w:rFonts w:ascii="Aptos" w:hAnsi="Aptos"/>
        </w:rPr>
        <w:t>The</w:t>
      </w:r>
      <w:r w:rsidRPr="00A20BB3">
        <w:rPr>
          <w:rFonts w:ascii="Aptos" w:hAnsi="Aptos"/>
          <w:spacing w:val="-2"/>
        </w:rPr>
        <w:t xml:space="preserve"> </w:t>
      </w:r>
      <w:r w:rsidRPr="00A20BB3">
        <w:rPr>
          <w:rFonts w:ascii="Aptos" w:hAnsi="Aptos"/>
        </w:rPr>
        <w:t>table</w:t>
      </w:r>
      <w:r w:rsidRPr="00A20BB3">
        <w:rPr>
          <w:rFonts w:ascii="Aptos" w:hAnsi="Aptos"/>
          <w:spacing w:val="-5"/>
        </w:rPr>
        <w:t xml:space="preserve"> </w:t>
      </w:r>
      <w:r w:rsidRPr="00A20BB3">
        <w:rPr>
          <w:rFonts w:ascii="Aptos" w:hAnsi="Aptos"/>
        </w:rPr>
        <w:t>below lists</w:t>
      </w:r>
      <w:r w:rsidRPr="00A20BB3">
        <w:rPr>
          <w:rFonts w:ascii="Aptos" w:hAnsi="Aptos"/>
          <w:spacing w:val="-1"/>
        </w:rPr>
        <w:t xml:space="preserve"> </w:t>
      </w:r>
      <w:r w:rsidRPr="00A20BB3">
        <w:rPr>
          <w:rFonts w:ascii="Aptos" w:hAnsi="Aptos"/>
        </w:rPr>
        <w:t>the</w:t>
      </w:r>
      <w:r w:rsidRPr="00A20BB3">
        <w:rPr>
          <w:rFonts w:ascii="Aptos" w:hAnsi="Aptos"/>
          <w:spacing w:val="-3"/>
        </w:rPr>
        <w:t xml:space="preserve"> </w:t>
      </w:r>
      <w:r w:rsidRPr="00A20BB3">
        <w:rPr>
          <w:rFonts w:ascii="Aptos" w:hAnsi="Aptos"/>
        </w:rPr>
        <w:t>types</w:t>
      </w:r>
      <w:r w:rsidRPr="00A20BB3">
        <w:rPr>
          <w:rFonts w:ascii="Aptos" w:hAnsi="Aptos"/>
          <w:spacing w:val="-2"/>
        </w:rPr>
        <w:t xml:space="preserve"> </w:t>
      </w:r>
      <w:r w:rsidRPr="00A20BB3">
        <w:rPr>
          <w:rFonts w:ascii="Aptos" w:hAnsi="Aptos"/>
        </w:rPr>
        <w:t>of</w:t>
      </w:r>
      <w:r w:rsidRPr="00A20BB3">
        <w:rPr>
          <w:rFonts w:ascii="Aptos" w:hAnsi="Aptos"/>
          <w:spacing w:val="-6"/>
        </w:rPr>
        <w:t xml:space="preserve"> </w:t>
      </w:r>
      <w:r w:rsidRPr="00A20BB3">
        <w:rPr>
          <w:rFonts w:ascii="Aptos" w:hAnsi="Aptos"/>
        </w:rPr>
        <w:t>documentation</w:t>
      </w:r>
      <w:r w:rsidRPr="00A20BB3">
        <w:rPr>
          <w:rFonts w:ascii="Aptos" w:hAnsi="Aptos"/>
          <w:spacing w:val="-3"/>
        </w:rPr>
        <w:t xml:space="preserve"> </w:t>
      </w:r>
      <w:r w:rsidRPr="00A20BB3">
        <w:rPr>
          <w:rFonts w:ascii="Aptos" w:hAnsi="Aptos"/>
        </w:rPr>
        <w:t>acceptable</w:t>
      </w:r>
      <w:r w:rsidRPr="00A20BB3">
        <w:rPr>
          <w:rFonts w:ascii="Aptos" w:hAnsi="Aptos"/>
          <w:spacing w:val="-2"/>
        </w:rPr>
        <w:t xml:space="preserve"> </w:t>
      </w:r>
      <w:r w:rsidRPr="00A20BB3">
        <w:rPr>
          <w:rFonts w:ascii="Aptos" w:hAnsi="Aptos"/>
        </w:rPr>
        <w:t>for</w:t>
      </w:r>
      <w:r w:rsidRPr="00A20BB3">
        <w:rPr>
          <w:rFonts w:ascii="Aptos" w:hAnsi="Aptos"/>
          <w:spacing w:val="-6"/>
        </w:rPr>
        <w:t xml:space="preserve"> </w:t>
      </w:r>
      <w:r w:rsidRPr="00A20BB3">
        <w:rPr>
          <w:rFonts w:ascii="Aptos" w:hAnsi="Aptos"/>
        </w:rPr>
        <w:t>potential</w:t>
      </w:r>
      <w:r w:rsidRPr="00A20BB3">
        <w:rPr>
          <w:rFonts w:ascii="Aptos" w:hAnsi="Aptos"/>
          <w:spacing w:val="-2"/>
        </w:rPr>
        <w:t xml:space="preserve"> </w:t>
      </w:r>
      <w:r w:rsidRPr="00A20BB3">
        <w:rPr>
          <w:rFonts w:ascii="Aptos" w:hAnsi="Aptos"/>
        </w:rPr>
        <w:t>categories</w:t>
      </w:r>
      <w:r w:rsidRPr="00A20BB3">
        <w:rPr>
          <w:rFonts w:ascii="Aptos" w:hAnsi="Aptos"/>
          <w:spacing w:val="-3"/>
        </w:rPr>
        <w:t xml:space="preserve"> </w:t>
      </w:r>
      <w:r w:rsidRPr="00A20BB3">
        <w:rPr>
          <w:rFonts w:ascii="Aptos" w:hAnsi="Aptos"/>
        </w:rPr>
        <w:t>of</w:t>
      </w:r>
      <w:r w:rsidRPr="00A20BB3">
        <w:rPr>
          <w:rFonts w:ascii="Aptos" w:hAnsi="Aptos"/>
          <w:spacing w:val="-5"/>
        </w:rPr>
        <w:t xml:space="preserve"> </w:t>
      </w:r>
      <w:r w:rsidRPr="00A20BB3">
        <w:rPr>
          <w:rFonts w:ascii="Aptos" w:hAnsi="Aptos"/>
          <w:spacing w:val="-2"/>
        </w:rPr>
        <w:t>expense.</w:t>
      </w: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43"/>
        <w:gridCol w:w="5413"/>
      </w:tblGrid>
      <w:tr w:rsidR="00393A5C" w:rsidRPr="00A20BB3" w14:paraId="5A3CC295" w14:textId="77777777" w:rsidTr="00114279">
        <w:trPr>
          <w:trHeight w:val="537"/>
        </w:trPr>
        <w:tc>
          <w:tcPr>
            <w:tcW w:w="5000" w:type="pct"/>
            <w:gridSpan w:val="2"/>
          </w:tcPr>
          <w:p w14:paraId="6FA9A571" w14:textId="77777777" w:rsidR="00393A5C" w:rsidRPr="00A20BB3" w:rsidRDefault="00393A5C">
            <w:pPr>
              <w:pStyle w:val="TableParagraph"/>
              <w:spacing w:line="268" w:lineRule="exact"/>
              <w:ind w:left="3355" w:right="3353"/>
              <w:jc w:val="center"/>
              <w:rPr>
                <w:rFonts w:ascii="Aptos" w:hAnsi="Aptos"/>
                <w:b/>
              </w:rPr>
            </w:pPr>
            <w:r w:rsidRPr="00A20BB3">
              <w:rPr>
                <w:rFonts w:ascii="Aptos" w:hAnsi="Aptos"/>
                <w:b/>
              </w:rPr>
              <w:t>Documentation</w:t>
            </w:r>
            <w:r w:rsidRPr="00A20BB3">
              <w:rPr>
                <w:rFonts w:ascii="Aptos" w:hAnsi="Aptos"/>
                <w:b/>
                <w:spacing w:val="-8"/>
              </w:rPr>
              <w:t xml:space="preserve"> </w:t>
            </w:r>
            <w:r w:rsidRPr="00A20BB3">
              <w:rPr>
                <w:rFonts w:ascii="Aptos" w:hAnsi="Aptos"/>
                <w:b/>
              </w:rPr>
              <w:t>for</w:t>
            </w:r>
            <w:r w:rsidRPr="00A20BB3">
              <w:rPr>
                <w:rFonts w:ascii="Aptos" w:hAnsi="Aptos"/>
                <w:b/>
                <w:spacing w:val="-7"/>
              </w:rPr>
              <w:t xml:space="preserve"> E</w:t>
            </w:r>
            <w:r w:rsidRPr="00A20BB3">
              <w:rPr>
                <w:rFonts w:ascii="Aptos" w:hAnsi="Aptos"/>
                <w:b/>
                <w:spacing w:val="-2"/>
              </w:rPr>
              <w:t>xpenses</w:t>
            </w:r>
          </w:p>
        </w:tc>
      </w:tr>
      <w:tr w:rsidR="00393A5C" w:rsidRPr="00A20BB3" w14:paraId="21C6B014" w14:textId="77777777" w:rsidTr="00114279">
        <w:trPr>
          <w:trHeight w:val="299"/>
        </w:trPr>
        <w:tc>
          <w:tcPr>
            <w:tcW w:w="5000" w:type="pct"/>
            <w:gridSpan w:val="2"/>
          </w:tcPr>
          <w:p w14:paraId="6801A292" w14:textId="77777777" w:rsidR="00393A5C" w:rsidRPr="00A20BB3" w:rsidRDefault="00393A5C">
            <w:pPr>
              <w:pStyle w:val="TableParagraph"/>
              <w:spacing w:line="268" w:lineRule="exact"/>
              <w:ind w:left="3355" w:right="3352"/>
              <w:jc w:val="center"/>
              <w:rPr>
                <w:rFonts w:ascii="Aptos" w:hAnsi="Aptos"/>
                <w:b/>
              </w:rPr>
            </w:pPr>
            <w:r w:rsidRPr="00A20BB3">
              <w:rPr>
                <w:rFonts w:ascii="Aptos" w:hAnsi="Aptos"/>
                <w:b/>
              </w:rPr>
              <w:t>INVOICED</w:t>
            </w:r>
            <w:r w:rsidRPr="00A20BB3">
              <w:rPr>
                <w:rFonts w:ascii="Aptos" w:hAnsi="Aptos"/>
                <w:b/>
                <w:spacing w:val="-7"/>
              </w:rPr>
              <w:t xml:space="preserve"> </w:t>
            </w:r>
            <w:r w:rsidRPr="00A20BB3">
              <w:rPr>
                <w:rFonts w:ascii="Aptos" w:hAnsi="Aptos"/>
                <w:b/>
                <w:spacing w:val="-2"/>
              </w:rPr>
              <w:t>EXPENSES</w:t>
            </w:r>
          </w:p>
        </w:tc>
      </w:tr>
      <w:tr w:rsidR="00393A5C" w:rsidRPr="00A20BB3" w14:paraId="1206A59A" w14:textId="77777777" w:rsidTr="00114279">
        <w:trPr>
          <w:trHeight w:val="299"/>
        </w:trPr>
        <w:tc>
          <w:tcPr>
            <w:tcW w:w="2107" w:type="pct"/>
          </w:tcPr>
          <w:p w14:paraId="5E5DBE77" w14:textId="77777777" w:rsidR="00393A5C" w:rsidRPr="00A20BB3" w:rsidRDefault="00393A5C">
            <w:pPr>
              <w:pStyle w:val="TableParagraph"/>
              <w:spacing w:line="268" w:lineRule="exact"/>
              <w:ind w:left="1558" w:right="1550"/>
              <w:jc w:val="center"/>
              <w:rPr>
                <w:rFonts w:ascii="Aptos" w:hAnsi="Aptos"/>
                <w:b/>
              </w:rPr>
            </w:pPr>
            <w:r w:rsidRPr="00A20BB3">
              <w:rPr>
                <w:rFonts w:ascii="Aptos" w:hAnsi="Aptos"/>
                <w:b/>
              </w:rPr>
              <w:t>Line</w:t>
            </w:r>
            <w:r w:rsidRPr="00A20BB3">
              <w:rPr>
                <w:rFonts w:ascii="Aptos" w:hAnsi="Aptos"/>
                <w:b/>
                <w:spacing w:val="-2"/>
              </w:rPr>
              <w:t xml:space="preserve"> </w:t>
            </w:r>
            <w:r w:rsidRPr="00A20BB3">
              <w:rPr>
                <w:rFonts w:ascii="Aptos" w:hAnsi="Aptos"/>
                <w:b/>
                <w:spacing w:val="-4"/>
              </w:rPr>
              <w:t>Item</w:t>
            </w:r>
          </w:p>
        </w:tc>
        <w:tc>
          <w:tcPr>
            <w:tcW w:w="2893" w:type="pct"/>
          </w:tcPr>
          <w:p w14:paraId="4D60B4D8" w14:textId="77777777" w:rsidR="00393A5C" w:rsidRPr="00A20BB3" w:rsidRDefault="00393A5C">
            <w:pPr>
              <w:pStyle w:val="TableParagraph"/>
              <w:spacing w:line="268" w:lineRule="exact"/>
              <w:ind w:left="1437"/>
              <w:rPr>
                <w:rFonts w:ascii="Aptos" w:hAnsi="Aptos"/>
                <w:b/>
              </w:rPr>
            </w:pPr>
            <w:r w:rsidRPr="00A20BB3">
              <w:rPr>
                <w:rFonts w:ascii="Aptos" w:hAnsi="Aptos"/>
                <w:b/>
              </w:rPr>
              <w:t>Acceptable</w:t>
            </w:r>
            <w:r w:rsidRPr="00A20BB3">
              <w:rPr>
                <w:rFonts w:ascii="Aptos" w:hAnsi="Aptos"/>
                <w:b/>
                <w:spacing w:val="-5"/>
              </w:rPr>
              <w:t xml:space="preserve"> </w:t>
            </w:r>
            <w:r w:rsidRPr="00A20BB3">
              <w:rPr>
                <w:rFonts w:ascii="Aptos" w:hAnsi="Aptos"/>
                <w:b/>
                <w:spacing w:val="-2"/>
              </w:rPr>
              <w:t>Documentation</w:t>
            </w:r>
          </w:p>
        </w:tc>
      </w:tr>
      <w:tr w:rsidR="00393A5C" w:rsidRPr="00A20BB3" w14:paraId="7C7FDA48" w14:textId="77777777" w:rsidTr="00114279">
        <w:trPr>
          <w:trHeight w:val="1075"/>
        </w:trPr>
        <w:tc>
          <w:tcPr>
            <w:tcW w:w="2107" w:type="pct"/>
          </w:tcPr>
          <w:p w14:paraId="240BC456" w14:textId="77777777" w:rsidR="00393A5C" w:rsidRPr="00E53FB0" w:rsidRDefault="00393A5C" w:rsidP="00114279">
            <w:r w:rsidRPr="00E53FB0">
              <w:t>All Project Staff Salaries (including program management, case Management, job development, data entry, youth recruitment and all other staff)</w:t>
            </w:r>
          </w:p>
        </w:tc>
        <w:tc>
          <w:tcPr>
            <w:tcW w:w="2893" w:type="pct"/>
          </w:tcPr>
          <w:p w14:paraId="7277E457" w14:textId="77777777" w:rsidR="00393A5C" w:rsidRPr="00E53FB0" w:rsidRDefault="00393A5C" w:rsidP="00114279">
            <w:r w:rsidRPr="00E53FB0">
              <w:t xml:space="preserve">Proof of salary such as payroll report and register or </w:t>
            </w:r>
            <w:proofErr w:type="gramStart"/>
            <w:r w:rsidRPr="00E53FB0">
              <w:t>timesheets</w:t>
            </w:r>
            <w:proofErr w:type="gramEnd"/>
            <w:r w:rsidRPr="00E53FB0">
              <w:t xml:space="preserve"> that detail the actual hours worked on the project.</w:t>
            </w:r>
          </w:p>
        </w:tc>
      </w:tr>
      <w:tr w:rsidR="00393A5C" w:rsidRPr="00A20BB3" w14:paraId="14936EFD" w14:textId="77777777" w:rsidTr="00114279">
        <w:trPr>
          <w:trHeight w:val="510"/>
        </w:trPr>
        <w:tc>
          <w:tcPr>
            <w:tcW w:w="2107" w:type="pct"/>
          </w:tcPr>
          <w:p w14:paraId="4FE605F3" w14:textId="77777777" w:rsidR="00393A5C" w:rsidRPr="00E53FB0" w:rsidRDefault="00393A5C" w:rsidP="00114279">
            <w:r w:rsidRPr="00E53FB0">
              <w:t>Project Staff Fringe</w:t>
            </w:r>
          </w:p>
        </w:tc>
        <w:tc>
          <w:tcPr>
            <w:tcW w:w="2893" w:type="pct"/>
          </w:tcPr>
          <w:p w14:paraId="467F169D" w14:textId="77777777" w:rsidR="00393A5C" w:rsidRPr="00E53FB0" w:rsidRDefault="00393A5C" w:rsidP="00114279">
            <w:r w:rsidRPr="00E53FB0">
              <w:t>Documentation of the basis for the Fringe calculation</w:t>
            </w:r>
          </w:p>
        </w:tc>
      </w:tr>
      <w:tr w:rsidR="00393A5C" w:rsidRPr="00A20BB3" w14:paraId="56E47192" w14:textId="77777777" w:rsidTr="00114279">
        <w:trPr>
          <w:trHeight w:val="805"/>
        </w:trPr>
        <w:tc>
          <w:tcPr>
            <w:tcW w:w="2107" w:type="pct"/>
          </w:tcPr>
          <w:p w14:paraId="77158D3D" w14:textId="77777777" w:rsidR="00393A5C" w:rsidRPr="00E53FB0" w:rsidRDefault="00393A5C" w:rsidP="00114279">
            <w:r w:rsidRPr="00E53FB0">
              <w:t>Staff Travel</w:t>
            </w:r>
          </w:p>
        </w:tc>
        <w:tc>
          <w:tcPr>
            <w:tcW w:w="2893" w:type="pct"/>
          </w:tcPr>
          <w:p w14:paraId="10D8593F" w14:textId="77777777" w:rsidR="00393A5C" w:rsidRPr="00E53FB0" w:rsidRDefault="00393A5C" w:rsidP="00114279">
            <w:r w:rsidRPr="00E53FB0">
              <w:t>Actual Costs - Copy of Travel Voucher/Expense Reimbursement Form and receipts. The mileage rate is $.65 per mile.</w:t>
            </w:r>
          </w:p>
        </w:tc>
      </w:tr>
      <w:tr w:rsidR="00393A5C" w:rsidRPr="00A20BB3" w14:paraId="141AAD55" w14:textId="77777777" w:rsidTr="00114279">
        <w:trPr>
          <w:trHeight w:val="268"/>
        </w:trPr>
        <w:tc>
          <w:tcPr>
            <w:tcW w:w="2107" w:type="pct"/>
          </w:tcPr>
          <w:p w14:paraId="14E5C3E9" w14:textId="77777777" w:rsidR="00393A5C" w:rsidRPr="00E53FB0" w:rsidRDefault="00393A5C" w:rsidP="00114279">
            <w:r w:rsidRPr="00E53FB0">
              <w:t>Advertising/Marketing</w:t>
            </w:r>
          </w:p>
        </w:tc>
        <w:tc>
          <w:tcPr>
            <w:tcW w:w="2893" w:type="pct"/>
          </w:tcPr>
          <w:p w14:paraId="6DCD6CC6" w14:textId="77777777" w:rsidR="00393A5C" w:rsidRPr="00E53FB0" w:rsidRDefault="00393A5C" w:rsidP="00114279">
            <w:r w:rsidRPr="00E53FB0">
              <w:t>Actual Costs - Copy of receipt or invoice</w:t>
            </w:r>
          </w:p>
          <w:p w14:paraId="4D997B44" w14:textId="77777777" w:rsidR="00393A5C" w:rsidRPr="00E53FB0" w:rsidRDefault="00393A5C" w:rsidP="00114279">
            <w:pPr>
              <w:ind w:left="360"/>
            </w:pPr>
          </w:p>
        </w:tc>
      </w:tr>
      <w:tr w:rsidR="00393A5C" w:rsidRPr="00A20BB3" w14:paraId="11439509" w14:textId="77777777" w:rsidTr="00114279">
        <w:trPr>
          <w:trHeight w:val="1274"/>
        </w:trPr>
        <w:tc>
          <w:tcPr>
            <w:tcW w:w="2107" w:type="pct"/>
          </w:tcPr>
          <w:p w14:paraId="48AB6DD5" w14:textId="77777777" w:rsidR="00393A5C" w:rsidRPr="00E53FB0" w:rsidRDefault="00393A5C" w:rsidP="00114279">
            <w:r w:rsidRPr="00E53FB0">
              <w:t>Office Supplies and Materials</w:t>
            </w:r>
          </w:p>
        </w:tc>
        <w:tc>
          <w:tcPr>
            <w:tcW w:w="2893" w:type="pct"/>
          </w:tcPr>
          <w:p w14:paraId="73A16243" w14:textId="77777777" w:rsidR="00393A5C" w:rsidRPr="00E53FB0" w:rsidRDefault="00393A5C" w:rsidP="00114279">
            <w:r w:rsidRPr="00E53FB0">
              <w:t>Actual Costs - Copy of receipt or invoice. If part of a Cost Allocation: A copy of Cost Allocation Plan showing basis for the charges and documentation of the monthly allocation calculation.</w:t>
            </w:r>
          </w:p>
        </w:tc>
      </w:tr>
      <w:tr w:rsidR="00393A5C" w:rsidRPr="00A20BB3" w14:paraId="7CE83057" w14:textId="77777777" w:rsidTr="00114279">
        <w:trPr>
          <w:trHeight w:val="1276"/>
        </w:trPr>
        <w:tc>
          <w:tcPr>
            <w:tcW w:w="2107" w:type="pct"/>
          </w:tcPr>
          <w:p w14:paraId="68B934F0" w14:textId="77777777" w:rsidR="00393A5C" w:rsidRPr="00E53FB0" w:rsidRDefault="00393A5C" w:rsidP="00114279">
            <w:r w:rsidRPr="00E53FB0">
              <w:lastRenderedPageBreak/>
              <w:t>Communications/Telephone</w:t>
            </w:r>
          </w:p>
        </w:tc>
        <w:tc>
          <w:tcPr>
            <w:tcW w:w="2893" w:type="pct"/>
          </w:tcPr>
          <w:p w14:paraId="2430BDA5" w14:textId="77777777" w:rsidR="00393A5C" w:rsidRPr="00E53FB0" w:rsidRDefault="00393A5C" w:rsidP="00114279">
            <w:r w:rsidRPr="00E53FB0">
              <w:t xml:space="preserve">Actual Costs - Copy of receipt or invoice. </w:t>
            </w:r>
            <w:proofErr w:type="gramStart"/>
            <w:r w:rsidRPr="00E53FB0">
              <w:t>If</w:t>
            </w:r>
            <w:proofErr w:type="gramEnd"/>
            <w:r w:rsidRPr="00E53FB0">
              <w:t xml:space="preserve"> part of a Cost Allocation: a copy of </w:t>
            </w:r>
            <w:proofErr w:type="gramStart"/>
            <w:r w:rsidRPr="00E53FB0">
              <w:t>Cost</w:t>
            </w:r>
            <w:proofErr w:type="gramEnd"/>
            <w:r w:rsidRPr="00E53FB0">
              <w:t xml:space="preserve"> Allocation Plan showing the basis for the charges and documentation of the monthly allocation calculation.</w:t>
            </w:r>
          </w:p>
        </w:tc>
      </w:tr>
      <w:tr w:rsidR="00393A5C" w:rsidRPr="00A20BB3" w14:paraId="0B8EA9ED" w14:textId="77777777" w:rsidTr="00114279">
        <w:trPr>
          <w:trHeight w:val="1274"/>
        </w:trPr>
        <w:tc>
          <w:tcPr>
            <w:tcW w:w="2107" w:type="pct"/>
          </w:tcPr>
          <w:p w14:paraId="72936BCB" w14:textId="77777777" w:rsidR="00393A5C" w:rsidRPr="00E53FB0" w:rsidRDefault="00393A5C" w:rsidP="00114279">
            <w:r w:rsidRPr="00E53FB0">
              <w:t>Equipment Rental &amp; Maintenance</w:t>
            </w:r>
          </w:p>
        </w:tc>
        <w:tc>
          <w:tcPr>
            <w:tcW w:w="2893" w:type="pct"/>
          </w:tcPr>
          <w:p w14:paraId="1C9B440F" w14:textId="77777777" w:rsidR="00393A5C" w:rsidRPr="00E53FB0" w:rsidRDefault="00393A5C" w:rsidP="00114279">
            <w:r w:rsidRPr="00E53FB0">
              <w:t xml:space="preserve">Actual Costs - Copy of receipt or invoice. </w:t>
            </w:r>
            <w:proofErr w:type="gramStart"/>
            <w:r w:rsidRPr="00E53FB0">
              <w:t>If</w:t>
            </w:r>
            <w:proofErr w:type="gramEnd"/>
            <w:r w:rsidRPr="00E53FB0">
              <w:t xml:space="preserve"> part of a Cost Allocation: a copy of </w:t>
            </w:r>
            <w:proofErr w:type="gramStart"/>
            <w:r w:rsidRPr="00E53FB0">
              <w:t>Cost</w:t>
            </w:r>
            <w:proofErr w:type="gramEnd"/>
            <w:r w:rsidRPr="00E53FB0">
              <w:t xml:space="preserve"> Allocation Plan showing the basis for the charges and documentation of the monthly allocation calculation.</w:t>
            </w:r>
          </w:p>
        </w:tc>
      </w:tr>
      <w:tr w:rsidR="00393A5C" w:rsidRPr="00A20BB3" w14:paraId="37A32E6A" w14:textId="77777777" w:rsidTr="00114279">
        <w:trPr>
          <w:trHeight w:val="1273"/>
        </w:trPr>
        <w:tc>
          <w:tcPr>
            <w:tcW w:w="2107" w:type="pct"/>
          </w:tcPr>
          <w:p w14:paraId="7B199E98" w14:textId="77777777" w:rsidR="00393A5C" w:rsidRPr="00E53FB0" w:rsidRDefault="00393A5C" w:rsidP="00114279">
            <w:r w:rsidRPr="00E53FB0">
              <w:t>Postage/Mailings</w:t>
            </w:r>
          </w:p>
        </w:tc>
        <w:tc>
          <w:tcPr>
            <w:tcW w:w="2893" w:type="pct"/>
          </w:tcPr>
          <w:p w14:paraId="20E62196" w14:textId="77777777" w:rsidR="00393A5C" w:rsidRPr="00E53FB0" w:rsidRDefault="00393A5C" w:rsidP="00114279">
            <w:r w:rsidRPr="00E53FB0">
              <w:t xml:space="preserve">Actual Costs - Copy of receipt or invoice. </w:t>
            </w:r>
            <w:proofErr w:type="gramStart"/>
            <w:r w:rsidRPr="00E53FB0">
              <w:t>If</w:t>
            </w:r>
            <w:proofErr w:type="gramEnd"/>
            <w:r w:rsidRPr="00E53FB0">
              <w:t xml:space="preserve"> part of a Cost Allocation: a copy of </w:t>
            </w:r>
            <w:proofErr w:type="gramStart"/>
            <w:r w:rsidRPr="00E53FB0">
              <w:t>Cost</w:t>
            </w:r>
            <w:proofErr w:type="gramEnd"/>
            <w:r w:rsidRPr="00E53FB0">
              <w:t xml:space="preserve"> Allocation Plan showing the basis for the charges and documentation of the monthly allocation calculation.</w:t>
            </w:r>
          </w:p>
        </w:tc>
      </w:tr>
      <w:tr w:rsidR="00393A5C" w:rsidRPr="00A20BB3" w14:paraId="080D3BC6" w14:textId="77777777" w:rsidTr="00114279">
        <w:trPr>
          <w:trHeight w:val="1250"/>
        </w:trPr>
        <w:tc>
          <w:tcPr>
            <w:tcW w:w="2107" w:type="pct"/>
          </w:tcPr>
          <w:p w14:paraId="0A3877D2" w14:textId="77777777" w:rsidR="00393A5C" w:rsidRPr="00E53FB0" w:rsidRDefault="00393A5C" w:rsidP="00114279">
            <w:r w:rsidRPr="00E53FB0">
              <w:t>Project Rent</w:t>
            </w:r>
          </w:p>
        </w:tc>
        <w:tc>
          <w:tcPr>
            <w:tcW w:w="2893" w:type="pct"/>
          </w:tcPr>
          <w:p w14:paraId="33596890" w14:textId="77777777" w:rsidR="00393A5C" w:rsidRPr="00E53FB0" w:rsidRDefault="00393A5C" w:rsidP="00114279">
            <w:r w:rsidRPr="00E53FB0">
              <w:t>If stand-alone space: copy of lease pages showing rent. If part of a Cost Allocation: a copy of page from Cost Allocation Plan showing basis for the charges plus an explanation of the apportionment to the project.</w:t>
            </w:r>
          </w:p>
        </w:tc>
      </w:tr>
      <w:tr w:rsidR="00393A5C" w:rsidRPr="00A20BB3" w14:paraId="3E3E4192" w14:textId="77777777" w:rsidTr="00114279">
        <w:trPr>
          <w:trHeight w:val="270"/>
        </w:trPr>
        <w:tc>
          <w:tcPr>
            <w:tcW w:w="2107" w:type="pct"/>
          </w:tcPr>
          <w:p w14:paraId="7EBADE23" w14:textId="77777777" w:rsidR="00393A5C" w:rsidRPr="00E53FB0" w:rsidRDefault="00393A5C" w:rsidP="00114279">
            <w:r w:rsidRPr="00E53FB0">
              <w:t>Participant Support Services</w:t>
            </w:r>
          </w:p>
        </w:tc>
        <w:tc>
          <w:tcPr>
            <w:tcW w:w="2893" w:type="pct"/>
          </w:tcPr>
          <w:p w14:paraId="61E8E24B" w14:textId="77777777" w:rsidR="00393A5C" w:rsidRPr="00E53FB0" w:rsidRDefault="00393A5C" w:rsidP="00114279">
            <w:r w:rsidRPr="00E53FB0">
              <w:t>Actual Costs - Copy of receipt or invoice</w:t>
            </w:r>
          </w:p>
        </w:tc>
      </w:tr>
      <w:tr w:rsidR="00393A5C" w:rsidRPr="00A20BB3" w14:paraId="66D630C8" w14:textId="77777777" w:rsidTr="00114279">
        <w:trPr>
          <w:trHeight w:val="537"/>
        </w:trPr>
        <w:tc>
          <w:tcPr>
            <w:tcW w:w="2107" w:type="pct"/>
          </w:tcPr>
          <w:p w14:paraId="75664E36" w14:textId="77777777" w:rsidR="00393A5C" w:rsidRPr="00E53FB0" w:rsidRDefault="00393A5C" w:rsidP="00114279">
            <w:r w:rsidRPr="00E53FB0">
              <w:t>Consultants</w:t>
            </w:r>
          </w:p>
        </w:tc>
        <w:tc>
          <w:tcPr>
            <w:tcW w:w="2893" w:type="pct"/>
          </w:tcPr>
          <w:p w14:paraId="76744DB6" w14:textId="39E82956" w:rsidR="00393A5C" w:rsidRPr="00E53FB0" w:rsidRDefault="00393A5C" w:rsidP="000E5B10">
            <w:r w:rsidRPr="00E53FB0">
              <w:t>Actual Costs - Copy of itemized, signed invoice from</w:t>
            </w:r>
            <w:r w:rsidR="000E5B10">
              <w:t xml:space="preserve"> </w:t>
            </w:r>
            <w:r w:rsidRPr="00E53FB0">
              <w:t>consultant</w:t>
            </w:r>
          </w:p>
        </w:tc>
      </w:tr>
      <w:tr w:rsidR="00393A5C" w:rsidRPr="00A20BB3" w14:paraId="09611944" w14:textId="77777777" w:rsidTr="00114279">
        <w:trPr>
          <w:trHeight w:val="534"/>
        </w:trPr>
        <w:tc>
          <w:tcPr>
            <w:tcW w:w="2107" w:type="pct"/>
          </w:tcPr>
          <w:p w14:paraId="421A57A0" w14:textId="77777777" w:rsidR="00393A5C" w:rsidRPr="00E53FB0" w:rsidRDefault="00393A5C" w:rsidP="00114279">
            <w:r w:rsidRPr="00E53FB0">
              <w:t>Evaluation</w:t>
            </w:r>
          </w:p>
        </w:tc>
        <w:tc>
          <w:tcPr>
            <w:tcW w:w="2893" w:type="pct"/>
          </w:tcPr>
          <w:p w14:paraId="30DC2AC2" w14:textId="08ECA337" w:rsidR="00393A5C" w:rsidRPr="00E53FB0" w:rsidRDefault="00393A5C" w:rsidP="000E5B10">
            <w:r w:rsidRPr="00E53FB0">
              <w:t>Actual Costs - Copy of itemized, signed invoice from</w:t>
            </w:r>
            <w:r w:rsidR="000E5B10">
              <w:t xml:space="preserve"> </w:t>
            </w:r>
            <w:r w:rsidRPr="00E53FB0">
              <w:t>consultant</w:t>
            </w:r>
          </w:p>
        </w:tc>
      </w:tr>
      <w:tr w:rsidR="00393A5C" w:rsidRPr="00A20BB3" w14:paraId="4B416234" w14:textId="77777777" w:rsidTr="00114279">
        <w:trPr>
          <w:trHeight w:val="270"/>
        </w:trPr>
        <w:tc>
          <w:tcPr>
            <w:tcW w:w="2107" w:type="pct"/>
          </w:tcPr>
          <w:p w14:paraId="6D12EF70" w14:textId="77777777" w:rsidR="00393A5C" w:rsidRPr="00E53FB0" w:rsidRDefault="00393A5C" w:rsidP="000E5B10">
            <w:r w:rsidRPr="00E53FB0">
              <w:t>Training/Education Supplies/Materials</w:t>
            </w:r>
          </w:p>
        </w:tc>
        <w:tc>
          <w:tcPr>
            <w:tcW w:w="2893" w:type="pct"/>
          </w:tcPr>
          <w:p w14:paraId="0A787C33" w14:textId="77777777" w:rsidR="00393A5C" w:rsidRPr="00E53FB0" w:rsidRDefault="00393A5C" w:rsidP="000E5B10">
            <w:r w:rsidRPr="00E53FB0">
              <w:t>Actual Costs - Copy of receipt or invoice</w:t>
            </w:r>
          </w:p>
        </w:tc>
      </w:tr>
      <w:tr w:rsidR="00393A5C" w:rsidRPr="00A20BB3" w14:paraId="0E4072C2" w14:textId="77777777" w:rsidTr="00114279">
        <w:trPr>
          <w:trHeight w:val="268"/>
        </w:trPr>
        <w:tc>
          <w:tcPr>
            <w:tcW w:w="2107" w:type="pct"/>
          </w:tcPr>
          <w:p w14:paraId="26614F24" w14:textId="77777777" w:rsidR="00393A5C" w:rsidRPr="00E53FB0" w:rsidRDefault="00393A5C" w:rsidP="000E5B10">
            <w:r w:rsidRPr="00E53FB0">
              <w:t>Printing/Reproduction</w:t>
            </w:r>
          </w:p>
        </w:tc>
        <w:tc>
          <w:tcPr>
            <w:tcW w:w="2893" w:type="pct"/>
          </w:tcPr>
          <w:p w14:paraId="7E25E148" w14:textId="77777777" w:rsidR="00393A5C" w:rsidRPr="00E53FB0" w:rsidRDefault="00393A5C" w:rsidP="000E5B10">
            <w:r w:rsidRPr="00E53FB0">
              <w:t>Actual Costs - Copy of receipt or invoice</w:t>
            </w:r>
          </w:p>
        </w:tc>
      </w:tr>
      <w:tr w:rsidR="00393A5C" w:rsidRPr="00A20BB3" w14:paraId="5D0998A3" w14:textId="77777777" w:rsidTr="00114279">
        <w:trPr>
          <w:trHeight w:val="268"/>
        </w:trPr>
        <w:tc>
          <w:tcPr>
            <w:tcW w:w="2107" w:type="pct"/>
          </w:tcPr>
          <w:p w14:paraId="597F29A8" w14:textId="77777777" w:rsidR="00393A5C" w:rsidRPr="00E53FB0" w:rsidRDefault="00393A5C" w:rsidP="000E5B10">
            <w:r w:rsidRPr="00E53FB0">
              <w:t>Youth Incentives</w:t>
            </w:r>
          </w:p>
        </w:tc>
        <w:tc>
          <w:tcPr>
            <w:tcW w:w="2893" w:type="pct"/>
          </w:tcPr>
          <w:p w14:paraId="7E6E002C" w14:textId="77777777" w:rsidR="00393A5C" w:rsidRPr="00E53FB0" w:rsidRDefault="00393A5C" w:rsidP="000E5B10">
            <w:r w:rsidRPr="00E53FB0">
              <w:t>Actual Costs - Copy of receipt or invoice</w:t>
            </w:r>
          </w:p>
        </w:tc>
      </w:tr>
    </w:tbl>
    <w:p w14:paraId="510FDA44" w14:textId="579AC19E" w:rsidR="00393A5C" w:rsidRPr="00A20BB3" w:rsidRDefault="00393A5C" w:rsidP="000B3A74"/>
    <w:p w14:paraId="62E42B72" w14:textId="5BB772F2" w:rsidR="004E6C7B" w:rsidRPr="00A20BB3" w:rsidRDefault="005E7006" w:rsidP="00C12512">
      <w:pPr>
        <w:pStyle w:val="Heading3"/>
      </w:pPr>
      <w:bookmarkStart w:id="32" w:name="_Toc197690356"/>
      <w:r w:rsidRPr="00A20BB3">
        <w:t>Contract</w:t>
      </w:r>
      <w:r w:rsidRPr="00A20BB3">
        <w:rPr>
          <w:spacing w:val="-3"/>
        </w:rPr>
        <w:t xml:space="preserve"> </w:t>
      </w:r>
      <w:r w:rsidRPr="00A20BB3">
        <w:t>Modifications</w:t>
      </w:r>
      <w:bookmarkEnd w:id="32"/>
    </w:p>
    <w:p w14:paraId="09337A95" w14:textId="393DA357" w:rsidR="0038743A" w:rsidRPr="001A387A" w:rsidRDefault="21DDA14E" w:rsidP="002E108D">
      <w:pPr>
        <w:rPr>
          <w:rFonts w:cstheme="minorHAnsi"/>
        </w:rPr>
      </w:pPr>
      <w:r w:rsidRPr="001A387A">
        <w:rPr>
          <w:rFonts w:cstheme="minorHAnsi"/>
        </w:rPr>
        <w:t>During</w:t>
      </w:r>
      <w:r w:rsidR="00845A34" w:rsidRPr="001A387A">
        <w:rPr>
          <w:rFonts w:cstheme="minorHAnsi"/>
        </w:rPr>
        <w:t xml:space="preserve"> </w:t>
      </w:r>
      <w:r w:rsidR="003800FC">
        <w:rPr>
          <w:rFonts w:cstheme="minorHAnsi"/>
        </w:rPr>
        <w:t>the</w:t>
      </w:r>
      <w:r w:rsidRPr="001A387A">
        <w:rPr>
          <w:rFonts w:cstheme="minorHAnsi"/>
        </w:rPr>
        <w:t xml:space="preserve"> program year, situations may arise that necessitate a change to </w:t>
      </w:r>
      <w:r w:rsidR="003800FC">
        <w:rPr>
          <w:rFonts w:cstheme="minorHAnsi"/>
        </w:rPr>
        <w:t>the</w:t>
      </w:r>
      <w:r w:rsidRPr="001A387A">
        <w:rPr>
          <w:rFonts w:cstheme="minorHAnsi"/>
        </w:rPr>
        <w:t xml:space="preserve"> organization’s contract with Commonwealth Corporation. </w:t>
      </w:r>
      <w:r w:rsidR="003800FC">
        <w:rPr>
          <w:rFonts w:cstheme="minorHAnsi"/>
        </w:rPr>
        <w:t>Local program administrators</w:t>
      </w:r>
      <w:r w:rsidRPr="001A387A">
        <w:rPr>
          <w:rFonts w:cstheme="minorHAnsi"/>
        </w:rPr>
        <w:t xml:space="preserve"> must discuss potential modifications with </w:t>
      </w:r>
      <w:r w:rsidR="003800FC">
        <w:rPr>
          <w:rFonts w:cstheme="minorHAnsi"/>
        </w:rPr>
        <w:t>their</w:t>
      </w:r>
      <w:r w:rsidRPr="001A387A">
        <w:rPr>
          <w:rFonts w:cstheme="minorHAnsi"/>
        </w:rPr>
        <w:t xml:space="preserve"> Commonwealth Corporation </w:t>
      </w:r>
      <w:r w:rsidR="34122846" w:rsidRPr="001A387A">
        <w:rPr>
          <w:rFonts w:cstheme="minorHAnsi"/>
        </w:rPr>
        <w:t>Regional Support Manager</w:t>
      </w:r>
      <w:r w:rsidRPr="001A387A">
        <w:rPr>
          <w:rFonts w:cstheme="minorHAnsi"/>
        </w:rPr>
        <w:t xml:space="preserve"> and be prepared to submit a modification request in advance of the effective date of the change, if necessary. </w:t>
      </w:r>
    </w:p>
    <w:p w14:paraId="6B2D97ED" w14:textId="31BAEE7C" w:rsidR="0038743A" w:rsidRPr="001A387A" w:rsidRDefault="0038743A" w:rsidP="002E108D">
      <w:pPr>
        <w:rPr>
          <w:rFonts w:cstheme="minorHAnsi"/>
        </w:rPr>
      </w:pPr>
      <w:bookmarkStart w:id="33" w:name="_4d34og8" w:colFirst="0" w:colLast="0"/>
      <w:bookmarkEnd w:id="33"/>
      <w:r w:rsidRPr="001A387A">
        <w:rPr>
          <w:rFonts w:cstheme="minorHAnsi"/>
        </w:rPr>
        <w:t xml:space="preserve">A contract modification request is required for any of the following proposed changes </w:t>
      </w:r>
      <w:r>
        <w:rPr>
          <w:rFonts w:cstheme="minorHAnsi"/>
        </w:rPr>
        <w:t xml:space="preserve">to </w:t>
      </w:r>
      <w:r w:rsidR="003800FC">
        <w:rPr>
          <w:rFonts w:cstheme="minorHAnsi"/>
        </w:rPr>
        <w:t>the</w:t>
      </w:r>
      <w:r w:rsidRPr="001A387A">
        <w:rPr>
          <w:rFonts w:cstheme="minorHAnsi"/>
        </w:rPr>
        <w:t xml:space="preserve"> contract:</w:t>
      </w:r>
    </w:p>
    <w:p w14:paraId="4F2A4AEB" w14:textId="4C3F5CE9" w:rsidR="0038743A" w:rsidRPr="001A387A" w:rsidRDefault="0038743A" w:rsidP="007914CC">
      <w:pPr>
        <w:pStyle w:val="ListParagraph"/>
        <w:numPr>
          <w:ilvl w:val="0"/>
          <w:numId w:val="15"/>
        </w:numPr>
        <w:rPr>
          <w:rFonts w:cstheme="minorHAnsi"/>
          <w:color w:val="000000"/>
        </w:rPr>
      </w:pPr>
      <w:r w:rsidRPr="001A387A">
        <w:rPr>
          <w:rFonts w:cstheme="minorHAnsi"/>
          <w:color w:val="000000"/>
        </w:rPr>
        <w:t xml:space="preserve">Changes to the total award amount </w:t>
      </w:r>
    </w:p>
    <w:p w14:paraId="1B5F9643" w14:textId="3F07371B" w:rsidR="00BD437A" w:rsidRPr="001A387A" w:rsidRDefault="00BD437A" w:rsidP="007914CC">
      <w:pPr>
        <w:pStyle w:val="ListParagraph"/>
        <w:numPr>
          <w:ilvl w:val="0"/>
          <w:numId w:val="15"/>
        </w:numPr>
        <w:rPr>
          <w:rFonts w:cstheme="minorHAnsi"/>
        </w:rPr>
      </w:pPr>
      <w:r w:rsidRPr="001A387A">
        <w:rPr>
          <w:rFonts w:cstheme="minorHAnsi"/>
        </w:rPr>
        <w:t>Changes</w:t>
      </w:r>
      <w:r w:rsidRPr="001A387A">
        <w:rPr>
          <w:rFonts w:cstheme="minorHAnsi"/>
          <w:spacing w:val="-6"/>
        </w:rPr>
        <w:t xml:space="preserve"> </w:t>
      </w:r>
      <w:r w:rsidRPr="001A387A">
        <w:rPr>
          <w:rFonts w:cstheme="minorHAnsi"/>
        </w:rPr>
        <w:t>to</w:t>
      </w:r>
      <w:r w:rsidRPr="001A387A">
        <w:rPr>
          <w:rFonts w:cstheme="minorHAnsi"/>
          <w:spacing w:val="-7"/>
        </w:rPr>
        <w:t xml:space="preserve"> </w:t>
      </w:r>
      <w:r w:rsidRPr="001A387A">
        <w:rPr>
          <w:rFonts w:cstheme="minorHAnsi"/>
        </w:rPr>
        <w:t>the</w:t>
      </w:r>
      <w:r w:rsidRPr="001A387A">
        <w:rPr>
          <w:rFonts w:cstheme="minorHAnsi"/>
          <w:spacing w:val="-7"/>
        </w:rPr>
        <w:t xml:space="preserve"> </w:t>
      </w:r>
      <w:r w:rsidRPr="001A387A">
        <w:rPr>
          <w:rFonts w:cstheme="minorHAnsi"/>
        </w:rPr>
        <w:t>amount</w:t>
      </w:r>
      <w:r w:rsidRPr="001A387A">
        <w:rPr>
          <w:rFonts w:cstheme="minorHAnsi"/>
          <w:spacing w:val="-6"/>
        </w:rPr>
        <w:t xml:space="preserve"> </w:t>
      </w:r>
      <w:r w:rsidRPr="001A387A">
        <w:rPr>
          <w:rFonts w:cstheme="minorHAnsi"/>
        </w:rPr>
        <w:t>of</w:t>
      </w:r>
      <w:r w:rsidRPr="001A387A">
        <w:rPr>
          <w:rFonts w:cstheme="minorHAnsi"/>
          <w:spacing w:val="-7"/>
        </w:rPr>
        <w:t xml:space="preserve"> </w:t>
      </w:r>
      <w:r w:rsidRPr="001A387A">
        <w:rPr>
          <w:rFonts w:cstheme="minorHAnsi"/>
        </w:rPr>
        <w:t>budget</w:t>
      </w:r>
      <w:r w:rsidRPr="001A387A">
        <w:rPr>
          <w:rFonts w:cstheme="minorHAnsi"/>
          <w:spacing w:val="-6"/>
        </w:rPr>
        <w:t xml:space="preserve"> </w:t>
      </w:r>
      <w:r w:rsidRPr="001A387A">
        <w:rPr>
          <w:rFonts w:cstheme="minorHAnsi"/>
        </w:rPr>
        <w:t>line</w:t>
      </w:r>
      <w:r w:rsidRPr="001A387A">
        <w:rPr>
          <w:rFonts w:cstheme="minorHAnsi"/>
          <w:spacing w:val="-6"/>
        </w:rPr>
        <w:t xml:space="preserve"> </w:t>
      </w:r>
      <w:r w:rsidRPr="001A387A">
        <w:rPr>
          <w:rFonts w:cstheme="minorHAnsi"/>
        </w:rPr>
        <w:t>items</w:t>
      </w:r>
      <w:r w:rsidRPr="001A387A">
        <w:rPr>
          <w:rFonts w:cstheme="minorHAnsi"/>
          <w:spacing w:val="-7"/>
        </w:rPr>
        <w:t xml:space="preserve"> </w:t>
      </w:r>
      <w:r w:rsidRPr="001A387A">
        <w:rPr>
          <w:rFonts w:cstheme="minorHAnsi"/>
        </w:rPr>
        <w:t>listed</w:t>
      </w:r>
      <w:r w:rsidRPr="001A387A">
        <w:rPr>
          <w:rFonts w:cstheme="minorHAnsi"/>
          <w:spacing w:val="-7"/>
        </w:rPr>
        <w:t xml:space="preserve"> </w:t>
      </w:r>
      <w:r w:rsidRPr="001A387A">
        <w:rPr>
          <w:rFonts w:cstheme="minorHAnsi"/>
        </w:rPr>
        <w:t>on</w:t>
      </w:r>
      <w:r w:rsidRPr="001A387A">
        <w:rPr>
          <w:rFonts w:cstheme="minorHAnsi"/>
          <w:spacing w:val="-7"/>
        </w:rPr>
        <w:t xml:space="preserve"> </w:t>
      </w:r>
      <w:r w:rsidR="003800FC">
        <w:rPr>
          <w:rFonts w:cstheme="minorHAnsi"/>
        </w:rPr>
        <w:t>the</w:t>
      </w:r>
      <w:r w:rsidRPr="001A387A">
        <w:rPr>
          <w:rFonts w:cstheme="minorHAnsi"/>
          <w:spacing w:val="-7"/>
        </w:rPr>
        <w:t xml:space="preserve"> </w:t>
      </w:r>
      <w:r w:rsidRPr="001A387A">
        <w:rPr>
          <w:rFonts w:cstheme="minorHAnsi"/>
        </w:rPr>
        <w:t>contract</w:t>
      </w:r>
      <w:r w:rsidRPr="001A387A">
        <w:rPr>
          <w:rFonts w:cstheme="minorHAnsi"/>
          <w:spacing w:val="-6"/>
        </w:rPr>
        <w:t xml:space="preserve"> </w:t>
      </w:r>
      <w:r w:rsidRPr="001A387A">
        <w:rPr>
          <w:rFonts w:cstheme="minorHAnsi"/>
        </w:rPr>
        <w:t>Budget</w:t>
      </w:r>
      <w:r w:rsidRPr="001A387A">
        <w:rPr>
          <w:rFonts w:cstheme="minorHAnsi"/>
          <w:spacing w:val="-8"/>
        </w:rPr>
        <w:t xml:space="preserve"> </w:t>
      </w:r>
      <w:r w:rsidRPr="001A387A">
        <w:rPr>
          <w:rFonts w:cstheme="minorHAnsi"/>
        </w:rPr>
        <w:t>Form</w:t>
      </w:r>
      <w:r w:rsidRPr="001A387A">
        <w:rPr>
          <w:rFonts w:cstheme="minorHAnsi"/>
          <w:spacing w:val="-8"/>
        </w:rPr>
        <w:t xml:space="preserve"> </w:t>
      </w:r>
      <w:r w:rsidRPr="001A387A">
        <w:rPr>
          <w:rFonts w:cstheme="minorHAnsi"/>
        </w:rPr>
        <w:t>if</w:t>
      </w:r>
      <w:r w:rsidRPr="001A387A">
        <w:rPr>
          <w:rFonts w:cstheme="minorHAnsi"/>
          <w:spacing w:val="-7"/>
        </w:rPr>
        <w:t xml:space="preserve"> </w:t>
      </w:r>
      <w:r w:rsidRPr="001A387A">
        <w:rPr>
          <w:rFonts w:cstheme="minorHAnsi"/>
        </w:rPr>
        <w:t>the</w:t>
      </w:r>
      <w:r w:rsidRPr="001A387A">
        <w:rPr>
          <w:rFonts w:cstheme="minorHAnsi"/>
          <w:spacing w:val="-8"/>
        </w:rPr>
        <w:t xml:space="preserve"> </w:t>
      </w:r>
      <w:r w:rsidRPr="001A387A">
        <w:rPr>
          <w:rFonts w:cstheme="minorHAnsi"/>
        </w:rPr>
        <w:t>change</w:t>
      </w:r>
      <w:r w:rsidRPr="001A387A">
        <w:rPr>
          <w:rFonts w:cstheme="minorHAnsi"/>
          <w:spacing w:val="-6"/>
        </w:rPr>
        <w:t xml:space="preserve"> </w:t>
      </w:r>
      <w:r w:rsidRPr="001A387A">
        <w:rPr>
          <w:rFonts w:cstheme="minorHAnsi"/>
        </w:rPr>
        <w:t>is</w:t>
      </w:r>
      <w:r w:rsidRPr="001A387A">
        <w:rPr>
          <w:rFonts w:cstheme="minorHAnsi"/>
          <w:spacing w:val="-8"/>
        </w:rPr>
        <w:t xml:space="preserve"> </w:t>
      </w:r>
      <w:r w:rsidRPr="001A387A">
        <w:rPr>
          <w:rFonts w:cstheme="minorHAnsi"/>
        </w:rPr>
        <w:t>over</w:t>
      </w:r>
      <w:r w:rsidRPr="001A387A">
        <w:rPr>
          <w:rFonts w:cstheme="minorHAnsi"/>
          <w:spacing w:val="-8"/>
        </w:rPr>
        <w:t xml:space="preserve"> </w:t>
      </w:r>
      <w:r w:rsidRPr="001A387A">
        <w:rPr>
          <w:rFonts w:cstheme="minorHAnsi"/>
        </w:rPr>
        <w:t>10% of the budget line</w:t>
      </w:r>
    </w:p>
    <w:p w14:paraId="248901E6" w14:textId="77777777" w:rsidR="0038743A" w:rsidRPr="001A387A" w:rsidRDefault="0038743A" w:rsidP="007914CC">
      <w:pPr>
        <w:pStyle w:val="ListParagraph"/>
        <w:numPr>
          <w:ilvl w:val="0"/>
          <w:numId w:val="15"/>
        </w:numPr>
        <w:rPr>
          <w:rFonts w:cstheme="minorHAnsi"/>
          <w:color w:val="000000"/>
        </w:rPr>
      </w:pPr>
      <w:r w:rsidRPr="001A387A">
        <w:rPr>
          <w:rFonts w:cstheme="minorHAnsi"/>
          <w:color w:val="000000"/>
        </w:rPr>
        <w:t>Changes to the contract duration (e.g. start or end dates)</w:t>
      </w:r>
    </w:p>
    <w:p w14:paraId="371A96F1" w14:textId="77777777" w:rsidR="0038743A" w:rsidRPr="001A387A" w:rsidRDefault="0038743A" w:rsidP="007914CC">
      <w:pPr>
        <w:pStyle w:val="ListParagraph"/>
        <w:numPr>
          <w:ilvl w:val="0"/>
          <w:numId w:val="15"/>
        </w:numPr>
        <w:rPr>
          <w:rFonts w:cstheme="minorHAnsi"/>
          <w:color w:val="000000"/>
        </w:rPr>
      </w:pPr>
      <w:r w:rsidRPr="001A387A">
        <w:rPr>
          <w:rFonts w:cstheme="minorHAnsi"/>
          <w:color w:val="000000"/>
        </w:rPr>
        <w:t>Changes to the programs to be delivered or the credentials to be attained by participants</w:t>
      </w:r>
    </w:p>
    <w:p w14:paraId="121D72D8" w14:textId="79683E9A" w:rsidR="0038743A" w:rsidRPr="001A387A" w:rsidRDefault="0038743A" w:rsidP="007914CC">
      <w:pPr>
        <w:pStyle w:val="ListParagraph"/>
        <w:numPr>
          <w:ilvl w:val="0"/>
          <w:numId w:val="15"/>
        </w:numPr>
        <w:rPr>
          <w:rFonts w:cstheme="minorHAnsi"/>
          <w:color w:val="000000"/>
        </w:rPr>
      </w:pPr>
      <w:r w:rsidRPr="001A387A">
        <w:rPr>
          <w:rFonts w:cstheme="minorHAnsi"/>
          <w:color w:val="000000"/>
        </w:rPr>
        <w:lastRenderedPageBreak/>
        <w:t xml:space="preserve">Changes to the number of </w:t>
      </w:r>
      <w:proofErr w:type="gramStart"/>
      <w:r w:rsidR="00B402E4" w:rsidRPr="001A387A">
        <w:rPr>
          <w:rFonts w:cstheme="minorHAnsi"/>
          <w:color w:val="000000"/>
        </w:rPr>
        <w:t>youth</w:t>
      </w:r>
      <w:proofErr w:type="gramEnd"/>
      <w:r w:rsidR="00B402E4" w:rsidRPr="001A387A">
        <w:rPr>
          <w:rFonts w:cstheme="minorHAnsi"/>
          <w:color w:val="000000"/>
        </w:rPr>
        <w:t xml:space="preserve"> served</w:t>
      </w:r>
    </w:p>
    <w:p w14:paraId="0ECB9366" w14:textId="3DA4D6F0" w:rsidR="0038743A" w:rsidRPr="001A387A" w:rsidRDefault="0038743A" w:rsidP="007914CC">
      <w:pPr>
        <w:pStyle w:val="ListParagraph"/>
        <w:numPr>
          <w:ilvl w:val="0"/>
          <w:numId w:val="15"/>
        </w:numPr>
        <w:rPr>
          <w:rFonts w:cstheme="minorHAnsi"/>
          <w:color w:val="000000"/>
        </w:rPr>
      </w:pPr>
      <w:bookmarkStart w:id="34" w:name="_2s8eyo1" w:colFirst="0" w:colLast="0"/>
      <w:bookmarkEnd w:id="34"/>
      <w:r w:rsidRPr="001A387A">
        <w:rPr>
          <w:rFonts w:cstheme="minorHAnsi"/>
          <w:color w:val="000000"/>
        </w:rPr>
        <w:t xml:space="preserve">Changes to </w:t>
      </w:r>
      <w:r w:rsidR="003800FC">
        <w:rPr>
          <w:rFonts w:cstheme="minorHAnsi"/>
          <w:color w:val="000000"/>
        </w:rPr>
        <w:t>the</w:t>
      </w:r>
      <w:r w:rsidRPr="001A387A">
        <w:rPr>
          <w:rFonts w:cstheme="minorHAnsi"/>
          <w:color w:val="000000"/>
        </w:rPr>
        <w:t xml:space="preserve"> organization’s designated primary point of contact</w:t>
      </w:r>
    </w:p>
    <w:p w14:paraId="5C1F1EBB" w14:textId="2C2CE634" w:rsidR="00F55CB7" w:rsidRPr="001A387A" w:rsidRDefault="00BD437A" w:rsidP="007914CC">
      <w:pPr>
        <w:pStyle w:val="ListParagraph"/>
        <w:numPr>
          <w:ilvl w:val="0"/>
          <w:numId w:val="15"/>
        </w:numPr>
        <w:rPr>
          <w:rFonts w:cstheme="minorHAnsi"/>
          <w:color w:val="000000"/>
        </w:rPr>
      </w:pPr>
      <w:r w:rsidRPr="001A387A">
        <w:rPr>
          <w:rFonts w:cstheme="minorHAnsi"/>
        </w:rPr>
        <w:t>Changes to sub-grantees</w:t>
      </w:r>
      <w:r w:rsidR="00F55CB7" w:rsidRPr="001A387A">
        <w:rPr>
          <w:rFonts w:cstheme="minorHAnsi"/>
        </w:rPr>
        <w:t xml:space="preserve"> </w:t>
      </w:r>
    </w:p>
    <w:p w14:paraId="22B62F43" w14:textId="25BBCBD6" w:rsidR="00C742BF" w:rsidRPr="001A387A" w:rsidRDefault="00D0678C" w:rsidP="009C7F43">
      <w:pPr>
        <w:rPr>
          <w:rFonts w:cstheme="minorHAnsi"/>
        </w:rPr>
      </w:pPr>
      <w:r>
        <w:rPr>
          <w:rFonts w:cstheme="minorHAnsi"/>
        </w:rPr>
        <w:t>The</w:t>
      </w:r>
      <w:r w:rsidR="00E82CE1" w:rsidRPr="001A387A">
        <w:rPr>
          <w:rFonts w:cstheme="minorHAnsi"/>
          <w:spacing w:val="40"/>
        </w:rPr>
        <w:t xml:space="preserve"> </w:t>
      </w:r>
      <w:r w:rsidR="00E82CE1" w:rsidRPr="001A387A">
        <w:rPr>
          <w:rFonts w:cstheme="minorHAnsi"/>
        </w:rPr>
        <w:t>RSM</w:t>
      </w:r>
      <w:r w:rsidR="00E82CE1" w:rsidRPr="001A387A">
        <w:rPr>
          <w:rFonts w:cstheme="minorHAnsi"/>
          <w:spacing w:val="40"/>
        </w:rPr>
        <w:t xml:space="preserve"> </w:t>
      </w:r>
      <w:r w:rsidR="00E82CE1" w:rsidRPr="001A387A">
        <w:rPr>
          <w:rFonts w:cstheme="minorHAnsi"/>
        </w:rPr>
        <w:t>may</w:t>
      </w:r>
      <w:r w:rsidR="00E82CE1" w:rsidRPr="001A387A">
        <w:rPr>
          <w:rFonts w:cstheme="minorHAnsi"/>
          <w:spacing w:val="40"/>
        </w:rPr>
        <w:t xml:space="preserve"> </w:t>
      </w:r>
      <w:r w:rsidR="00E82CE1" w:rsidRPr="001A387A">
        <w:rPr>
          <w:rFonts w:cstheme="minorHAnsi"/>
        </w:rPr>
        <w:t>also</w:t>
      </w:r>
      <w:r w:rsidR="00E82CE1" w:rsidRPr="001A387A">
        <w:rPr>
          <w:rFonts w:cstheme="minorHAnsi"/>
          <w:spacing w:val="40"/>
        </w:rPr>
        <w:t xml:space="preserve"> </w:t>
      </w:r>
      <w:r w:rsidR="00E82CE1" w:rsidRPr="001A387A">
        <w:rPr>
          <w:rFonts w:cstheme="minorHAnsi"/>
        </w:rPr>
        <w:t>require</w:t>
      </w:r>
      <w:r w:rsidR="00E82CE1" w:rsidRPr="001A387A">
        <w:rPr>
          <w:rFonts w:cstheme="minorHAnsi"/>
          <w:spacing w:val="40"/>
        </w:rPr>
        <w:t xml:space="preserve"> </w:t>
      </w:r>
      <w:proofErr w:type="gramStart"/>
      <w:r w:rsidR="00E82CE1" w:rsidRPr="001A387A">
        <w:rPr>
          <w:rFonts w:cstheme="minorHAnsi"/>
        </w:rPr>
        <w:t>a contract</w:t>
      </w:r>
      <w:proofErr w:type="gramEnd"/>
      <w:r w:rsidR="00E82CE1" w:rsidRPr="001A387A">
        <w:rPr>
          <w:rFonts w:cstheme="minorHAnsi"/>
        </w:rPr>
        <w:t xml:space="preserve"> modification for other changes that constitute a significant revision to the project scope or budget. </w:t>
      </w:r>
      <w:r w:rsidR="00EB3D94">
        <w:rPr>
          <w:rFonts w:cstheme="minorHAnsi"/>
        </w:rPr>
        <w:t xml:space="preserve">Local program </w:t>
      </w:r>
      <w:r w:rsidR="00FD4A54">
        <w:rPr>
          <w:rFonts w:cstheme="minorHAnsi"/>
        </w:rPr>
        <w:t xml:space="preserve">administrators </w:t>
      </w:r>
      <w:r w:rsidR="00FD4A54" w:rsidRPr="001A387A">
        <w:rPr>
          <w:rFonts w:cstheme="minorHAnsi"/>
        </w:rPr>
        <w:t>are</w:t>
      </w:r>
      <w:r w:rsidR="00E82CE1" w:rsidRPr="001A387A">
        <w:rPr>
          <w:rFonts w:cstheme="minorHAnsi"/>
        </w:rPr>
        <w:t xml:space="preserve"> encouraged to discuss potential changes with their Commonwealth Corporation RSM prior to submitting a modification request. If </w:t>
      </w:r>
      <w:r>
        <w:rPr>
          <w:rFonts w:cstheme="minorHAnsi"/>
        </w:rPr>
        <w:t>there are</w:t>
      </w:r>
      <w:r w:rsidR="00E82CE1" w:rsidRPr="001A387A">
        <w:rPr>
          <w:rFonts w:cstheme="minorHAnsi"/>
        </w:rPr>
        <w:t xml:space="preserve"> any questions about whether a change to </w:t>
      </w:r>
      <w:r>
        <w:rPr>
          <w:rFonts w:cstheme="minorHAnsi"/>
        </w:rPr>
        <w:t>the program</w:t>
      </w:r>
      <w:r w:rsidR="00E82CE1">
        <w:rPr>
          <w:rFonts w:cstheme="minorHAnsi"/>
        </w:rPr>
        <w:t xml:space="preserve"> </w:t>
      </w:r>
      <w:r w:rsidR="00E82CE1" w:rsidRPr="001A387A">
        <w:rPr>
          <w:rFonts w:cstheme="minorHAnsi"/>
        </w:rPr>
        <w:t xml:space="preserve">requires modification, </w:t>
      </w:r>
      <w:r>
        <w:rPr>
          <w:rFonts w:cstheme="minorHAnsi"/>
        </w:rPr>
        <w:t xml:space="preserve">local program administrators are </w:t>
      </w:r>
      <w:r w:rsidR="00E82CE1" w:rsidRPr="001A387A">
        <w:rPr>
          <w:rFonts w:cstheme="minorHAnsi"/>
        </w:rPr>
        <w:t>encourage</w:t>
      </w:r>
      <w:r>
        <w:rPr>
          <w:rFonts w:cstheme="minorHAnsi"/>
        </w:rPr>
        <w:t>d</w:t>
      </w:r>
      <w:r w:rsidR="00E82CE1" w:rsidRPr="001A387A">
        <w:rPr>
          <w:rFonts w:cstheme="minorHAnsi"/>
        </w:rPr>
        <w:t xml:space="preserve"> to consult </w:t>
      </w:r>
      <w:r>
        <w:rPr>
          <w:rFonts w:cstheme="minorHAnsi"/>
        </w:rPr>
        <w:t>their</w:t>
      </w:r>
      <w:r w:rsidR="00E82CE1" w:rsidRPr="001A387A">
        <w:rPr>
          <w:rFonts w:cstheme="minorHAnsi"/>
        </w:rPr>
        <w:t xml:space="preserve"> RSM. </w:t>
      </w:r>
      <w:r w:rsidR="00C742BF" w:rsidRPr="001A387A">
        <w:rPr>
          <w:rFonts w:cstheme="minorHAnsi"/>
          <w:i/>
        </w:rPr>
        <w:t xml:space="preserve">If </w:t>
      </w:r>
      <w:r>
        <w:rPr>
          <w:rFonts w:cstheme="minorHAnsi"/>
          <w:i/>
        </w:rPr>
        <w:t>the local program administrator</w:t>
      </w:r>
      <w:r w:rsidR="00C742BF" w:rsidRPr="001A387A">
        <w:rPr>
          <w:rFonts w:cstheme="minorHAnsi"/>
          <w:i/>
        </w:rPr>
        <w:t xml:space="preserve"> makes unauthorized changes to </w:t>
      </w:r>
      <w:r>
        <w:rPr>
          <w:rFonts w:cstheme="minorHAnsi"/>
          <w:i/>
        </w:rPr>
        <w:t>their</w:t>
      </w:r>
      <w:r w:rsidR="00C742BF" w:rsidRPr="001A387A">
        <w:rPr>
          <w:rFonts w:cstheme="minorHAnsi"/>
          <w:i/>
        </w:rPr>
        <w:t xml:space="preserve"> scope or budget, </w:t>
      </w:r>
      <w:r>
        <w:rPr>
          <w:rFonts w:cstheme="minorHAnsi"/>
          <w:i/>
        </w:rPr>
        <w:t>they</w:t>
      </w:r>
      <w:r w:rsidR="00C742BF" w:rsidRPr="001A387A">
        <w:rPr>
          <w:rFonts w:cstheme="minorHAnsi"/>
          <w:i/>
        </w:rPr>
        <w:t xml:space="preserve"> risk incurring disallowable costs and submitting payment requests that will not be approved.</w:t>
      </w:r>
      <w:r w:rsidR="00C742BF" w:rsidRPr="001A387A">
        <w:rPr>
          <w:rFonts w:cstheme="minorHAnsi"/>
        </w:rPr>
        <w:t xml:space="preserve"> </w:t>
      </w:r>
    </w:p>
    <w:p w14:paraId="3BABE6AF" w14:textId="7E36DF02" w:rsidR="00E82CE1" w:rsidRPr="001A387A" w:rsidRDefault="00DA5EB2" w:rsidP="009C7F43">
      <w:pPr>
        <w:rPr>
          <w:rFonts w:cstheme="minorHAnsi"/>
        </w:rPr>
      </w:pPr>
      <w:r w:rsidRPr="001A387A">
        <w:rPr>
          <w:rFonts w:cstheme="minorHAnsi"/>
        </w:rPr>
        <w:t xml:space="preserve">The FSR documents include up to three (3) </w:t>
      </w:r>
      <w:r w:rsidR="0035597B" w:rsidRPr="001A387A">
        <w:rPr>
          <w:rFonts w:cstheme="minorHAnsi"/>
        </w:rPr>
        <w:t xml:space="preserve">opportunities for Modifications. </w:t>
      </w:r>
      <w:r w:rsidR="000870CA" w:rsidRPr="001A387A">
        <w:rPr>
          <w:rFonts w:cstheme="minorHAnsi"/>
        </w:rPr>
        <w:t xml:space="preserve">A </w:t>
      </w:r>
      <w:r w:rsidR="000870CA" w:rsidRPr="001A387A">
        <w:rPr>
          <w:rFonts w:cstheme="minorHAnsi"/>
          <w:b/>
          <w:bCs/>
        </w:rPr>
        <w:t xml:space="preserve">budget modification should first be discussed </w:t>
      </w:r>
      <w:r w:rsidR="00C5311F">
        <w:rPr>
          <w:rFonts w:cstheme="minorHAnsi"/>
          <w:b/>
          <w:bCs/>
        </w:rPr>
        <w:t xml:space="preserve">with </w:t>
      </w:r>
      <w:r w:rsidR="00BE12E1">
        <w:rPr>
          <w:rFonts w:cstheme="minorHAnsi"/>
          <w:b/>
          <w:bCs/>
        </w:rPr>
        <w:t>the assigned</w:t>
      </w:r>
      <w:r w:rsidR="000870CA" w:rsidRPr="001A387A">
        <w:rPr>
          <w:rFonts w:cstheme="minorHAnsi"/>
          <w:b/>
          <w:bCs/>
        </w:rPr>
        <w:t xml:space="preserve"> Regional Support Manager </w:t>
      </w:r>
      <w:r w:rsidR="000076A3" w:rsidRPr="001A387A">
        <w:rPr>
          <w:rFonts w:cstheme="minorHAnsi"/>
          <w:b/>
          <w:bCs/>
        </w:rPr>
        <w:t xml:space="preserve">before </w:t>
      </w:r>
      <w:r w:rsidR="000076A3" w:rsidRPr="001A387A">
        <w:rPr>
          <w:rFonts w:cstheme="minorHAnsi"/>
        </w:rPr>
        <w:t>being</w:t>
      </w:r>
      <w:r w:rsidR="000870CA" w:rsidRPr="001A387A">
        <w:rPr>
          <w:rFonts w:cstheme="minorHAnsi"/>
        </w:rPr>
        <w:t xml:space="preserve"> submitted by the region lead via the dedicated Modification page on the FSR</w:t>
      </w:r>
      <w:r w:rsidR="00C5311F">
        <w:rPr>
          <w:rFonts w:cstheme="minorHAnsi"/>
        </w:rPr>
        <w:t>.</w:t>
      </w:r>
      <w:r w:rsidR="000870CA" w:rsidRPr="001A387A">
        <w:rPr>
          <w:rFonts w:cstheme="minorHAnsi"/>
        </w:rPr>
        <w:t xml:space="preserve"> </w:t>
      </w:r>
      <w:r w:rsidR="00D4611A" w:rsidRPr="001A387A">
        <w:rPr>
          <w:rFonts w:cstheme="minorHAnsi"/>
        </w:rPr>
        <w:t xml:space="preserve">Upon approval </w:t>
      </w:r>
      <w:r w:rsidR="00E31BC4" w:rsidRPr="001A387A">
        <w:rPr>
          <w:rFonts w:cstheme="minorHAnsi"/>
        </w:rPr>
        <w:t xml:space="preserve">of </w:t>
      </w:r>
      <w:r w:rsidR="00C5311F">
        <w:rPr>
          <w:rFonts w:cstheme="minorHAnsi"/>
        </w:rPr>
        <w:t>the</w:t>
      </w:r>
      <w:r w:rsidR="00E31BC4" w:rsidRPr="001A387A">
        <w:rPr>
          <w:rFonts w:cstheme="minorHAnsi"/>
        </w:rPr>
        <w:t xml:space="preserve"> </w:t>
      </w:r>
      <w:r w:rsidR="00E82CE1" w:rsidRPr="001A387A">
        <w:rPr>
          <w:rFonts w:cstheme="minorHAnsi"/>
        </w:rPr>
        <w:t xml:space="preserve">modification request, </w:t>
      </w:r>
      <w:proofErr w:type="gramStart"/>
      <w:r w:rsidR="00E82CE1" w:rsidRPr="001A387A">
        <w:rPr>
          <w:rFonts w:cstheme="minorHAnsi"/>
        </w:rPr>
        <w:t>Commonwealth</w:t>
      </w:r>
      <w:proofErr w:type="gramEnd"/>
      <w:r w:rsidR="00E82CE1" w:rsidRPr="001A387A">
        <w:rPr>
          <w:rFonts w:cstheme="minorHAnsi"/>
          <w:spacing w:val="40"/>
        </w:rPr>
        <w:t xml:space="preserve"> </w:t>
      </w:r>
      <w:r w:rsidR="00E82CE1" w:rsidRPr="001A387A">
        <w:rPr>
          <w:rFonts w:cstheme="minorHAnsi"/>
        </w:rPr>
        <w:t>Corporation</w:t>
      </w:r>
      <w:r w:rsidR="00E82CE1" w:rsidRPr="001A387A">
        <w:rPr>
          <w:rFonts w:cstheme="minorHAnsi"/>
          <w:spacing w:val="40"/>
        </w:rPr>
        <w:t xml:space="preserve"> </w:t>
      </w:r>
      <w:r w:rsidR="00E82CE1" w:rsidRPr="001A387A">
        <w:rPr>
          <w:rFonts w:cstheme="minorHAnsi"/>
        </w:rPr>
        <w:t>will</w:t>
      </w:r>
      <w:r w:rsidR="00E31BC4" w:rsidRPr="001A387A">
        <w:rPr>
          <w:rFonts w:cstheme="minorHAnsi"/>
        </w:rPr>
        <w:t xml:space="preserve"> provide</w:t>
      </w:r>
      <w:r w:rsidR="00E82CE1" w:rsidRPr="001A387A">
        <w:rPr>
          <w:rFonts w:cstheme="minorHAnsi"/>
          <w:spacing w:val="40"/>
        </w:rPr>
        <w:t xml:space="preserve"> </w:t>
      </w:r>
      <w:r w:rsidR="00580EB4" w:rsidRPr="001A387A">
        <w:rPr>
          <w:rFonts w:cstheme="minorHAnsi"/>
        </w:rPr>
        <w:t>t</w:t>
      </w:r>
      <w:r w:rsidR="00886657" w:rsidRPr="001A387A">
        <w:rPr>
          <w:rFonts w:cstheme="minorHAnsi"/>
        </w:rPr>
        <w:t>h</w:t>
      </w:r>
      <w:r w:rsidR="00E82CE1" w:rsidRPr="001A387A">
        <w:rPr>
          <w:rFonts w:cstheme="minorHAnsi"/>
        </w:rPr>
        <w:t>e</w:t>
      </w:r>
      <w:r w:rsidR="00E82CE1" w:rsidRPr="001A387A">
        <w:rPr>
          <w:rFonts w:cstheme="minorHAnsi"/>
          <w:spacing w:val="15"/>
        </w:rPr>
        <w:t xml:space="preserve"> </w:t>
      </w:r>
      <w:r w:rsidR="00C5311F">
        <w:rPr>
          <w:rFonts w:cstheme="minorHAnsi"/>
        </w:rPr>
        <w:t>local program administrator</w:t>
      </w:r>
      <w:r w:rsidR="00886657" w:rsidRPr="001A387A">
        <w:rPr>
          <w:rFonts w:cstheme="minorHAnsi"/>
        </w:rPr>
        <w:t xml:space="preserve"> with a revised contract to b</w:t>
      </w:r>
      <w:r w:rsidR="00E82CE1" w:rsidRPr="001A387A">
        <w:rPr>
          <w:rFonts w:cstheme="minorHAnsi"/>
        </w:rPr>
        <w:t>e</w:t>
      </w:r>
      <w:r w:rsidR="00E82CE1" w:rsidRPr="001A387A">
        <w:rPr>
          <w:rFonts w:cstheme="minorHAnsi"/>
          <w:spacing w:val="40"/>
        </w:rPr>
        <w:t xml:space="preserve"> </w:t>
      </w:r>
      <w:r w:rsidR="00E82CE1" w:rsidRPr="001A387A">
        <w:rPr>
          <w:rFonts w:cstheme="minorHAnsi"/>
        </w:rPr>
        <w:t>signed</w:t>
      </w:r>
      <w:r w:rsidR="00E82CE1" w:rsidRPr="001A387A">
        <w:rPr>
          <w:rFonts w:cstheme="minorHAnsi"/>
          <w:spacing w:val="40"/>
        </w:rPr>
        <w:t xml:space="preserve"> </w:t>
      </w:r>
      <w:r w:rsidR="00E82CE1" w:rsidRPr="001A387A">
        <w:rPr>
          <w:rFonts w:cstheme="minorHAnsi"/>
        </w:rPr>
        <w:t>by the</w:t>
      </w:r>
      <w:r w:rsidR="00E82CE1" w:rsidRPr="001A387A">
        <w:rPr>
          <w:rFonts w:cstheme="minorHAnsi"/>
          <w:spacing w:val="40"/>
        </w:rPr>
        <w:t xml:space="preserve"> </w:t>
      </w:r>
      <w:r w:rsidR="00C5311F">
        <w:rPr>
          <w:rFonts w:cstheme="minorHAnsi"/>
        </w:rPr>
        <w:t>organization</w:t>
      </w:r>
      <w:r w:rsidR="00E82CE1" w:rsidRPr="001A387A">
        <w:rPr>
          <w:rFonts w:cstheme="minorHAnsi"/>
        </w:rPr>
        <w:t>’s</w:t>
      </w:r>
      <w:r w:rsidR="00E82CE1" w:rsidRPr="001A387A">
        <w:rPr>
          <w:rFonts w:cstheme="minorHAnsi"/>
          <w:spacing w:val="40"/>
        </w:rPr>
        <w:t xml:space="preserve"> </w:t>
      </w:r>
      <w:r w:rsidR="00E82CE1" w:rsidRPr="001A387A">
        <w:rPr>
          <w:rFonts w:cstheme="minorHAnsi"/>
        </w:rPr>
        <w:t>authorized</w:t>
      </w:r>
      <w:r w:rsidR="00E82CE1" w:rsidRPr="001A387A">
        <w:rPr>
          <w:rFonts w:cstheme="minorHAnsi"/>
          <w:spacing w:val="40"/>
        </w:rPr>
        <w:t xml:space="preserve"> </w:t>
      </w:r>
      <w:r w:rsidR="00E82CE1" w:rsidRPr="001A387A">
        <w:rPr>
          <w:rFonts w:cstheme="minorHAnsi"/>
        </w:rPr>
        <w:t>signatory.</w:t>
      </w:r>
      <w:r w:rsidR="00E82CE1" w:rsidRPr="001A387A">
        <w:rPr>
          <w:rFonts w:cstheme="minorHAnsi"/>
          <w:spacing w:val="40"/>
        </w:rPr>
        <w:t xml:space="preserve"> </w:t>
      </w:r>
    </w:p>
    <w:p w14:paraId="5C4778D9" w14:textId="4455560F" w:rsidR="002E108D" w:rsidRPr="00A20BB3" w:rsidRDefault="002E108D">
      <w:pPr>
        <w:rPr>
          <w:rFonts w:ascii="Aptos" w:eastAsiaTheme="majorEastAsia" w:hAnsi="Aptos" w:cstheme="majorBidi"/>
          <w:b/>
          <w:bCs/>
          <w:color w:val="2F5496" w:themeColor="accent1" w:themeShade="BF"/>
          <w:sz w:val="32"/>
          <w:szCs w:val="32"/>
        </w:rPr>
      </w:pPr>
    </w:p>
    <w:p w14:paraId="230C8C82" w14:textId="77777777" w:rsidR="00D3325C" w:rsidRDefault="00D3325C">
      <w:pPr>
        <w:rPr>
          <w:rFonts w:ascii="Aptos" w:eastAsiaTheme="majorEastAsia" w:hAnsi="Aptos" w:cstheme="majorBidi"/>
          <w:color w:val="1F3864" w:themeColor="accent1" w:themeShade="80"/>
          <w:sz w:val="36"/>
          <w:szCs w:val="36"/>
        </w:rPr>
      </w:pPr>
      <w:r>
        <w:rPr>
          <w:rFonts w:ascii="Aptos" w:hAnsi="Aptos"/>
        </w:rPr>
        <w:br w:type="page"/>
      </w:r>
    </w:p>
    <w:p w14:paraId="60CD38FE" w14:textId="0D3069A9" w:rsidR="007E4F6A" w:rsidRPr="0049477A" w:rsidRDefault="007E4F6A" w:rsidP="00C220AC">
      <w:pPr>
        <w:pStyle w:val="Heading1"/>
        <w:jc w:val="center"/>
      </w:pPr>
      <w:bookmarkStart w:id="35" w:name="_Toc197690357"/>
      <w:r w:rsidRPr="0049477A">
        <w:lastRenderedPageBreak/>
        <w:t>Participant Eligibility</w:t>
      </w:r>
      <w:bookmarkEnd w:id="35"/>
    </w:p>
    <w:p w14:paraId="39E9086B" w14:textId="1B72C986" w:rsidR="00FB26AB" w:rsidRDefault="00FB26AB" w:rsidP="00240496">
      <w:pPr>
        <w:pStyle w:val="Heading3"/>
      </w:pPr>
    </w:p>
    <w:p w14:paraId="63577D83" w14:textId="1FB33AF2" w:rsidR="00980A07" w:rsidRPr="00A20BB3" w:rsidRDefault="00980A07" w:rsidP="00240496">
      <w:pPr>
        <w:pStyle w:val="Heading3"/>
      </w:pPr>
      <w:bookmarkStart w:id="36" w:name="_Toc197690358"/>
      <w:r w:rsidRPr="00A20BB3">
        <w:t>Summary of Eligibility Criteria</w:t>
      </w:r>
      <w:bookmarkEnd w:id="36"/>
    </w:p>
    <w:p w14:paraId="189971F1" w14:textId="1B17C24C" w:rsidR="004F54D4" w:rsidRDefault="00980A07" w:rsidP="00240496">
      <w:r>
        <w:t xml:space="preserve">Participation in the YouthWorks program is limited to residents of the workforce region who meet </w:t>
      </w:r>
      <w:r w:rsidR="4C90D44A">
        <w:t xml:space="preserve">all </w:t>
      </w:r>
      <w:r>
        <w:t>four eligibility requirements</w:t>
      </w:r>
      <w:r w:rsidR="004F54D4">
        <w:t xml:space="preserve"> as defined below. </w:t>
      </w:r>
    </w:p>
    <w:tbl>
      <w:tblPr>
        <w:tblStyle w:val="GridTable4-Accent5"/>
        <w:tblW w:w="9265" w:type="dxa"/>
        <w:tblLook w:val="04A0" w:firstRow="1" w:lastRow="0" w:firstColumn="1" w:lastColumn="0" w:noHBand="0" w:noVBand="1"/>
      </w:tblPr>
      <w:tblGrid>
        <w:gridCol w:w="1705"/>
        <w:gridCol w:w="7560"/>
      </w:tblGrid>
      <w:tr w:rsidR="004F54D4" w14:paraId="77ED2F86" w14:textId="77777777" w:rsidTr="00A30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B53900D" w14:textId="77777777" w:rsidR="004F54D4" w:rsidRDefault="004F54D4">
            <w:r>
              <w:t>Eligibility Factor</w:t>
            </w:r>
          </w:p>
        </w:tc>
        <w:tc>
          <w:tcPr>
            <w:tcW w:w="7560" w:type="dxa"/>
          </w:tcPr>
          <w:p w14:paraId="2FCA1DFD" w14:textId="77777777" w:rsidR="004F54D4" w:rsidRDefault="004F54D4">
            <w:pPr>
              <w:cnfStyle w:val="100000000000" w:firstRow="1" w:lastRow="0" w:firstColumn="0" w:lastColumn="0" w:oddVBand="0" w:evenVBand="0" w:oddHBand="0" w:evenHBand="0" w:firstRowFirstColumn="0" w:firstRowLastColumn="0" w:lastRowFirstColumn="0" w:lastRowLastColumn="0"/>
            </w:pPr>
            <w:r>
              <w:t>Criteria Definition</w:t>
            </w:r>
          </w:p>
        </w:tc>
      </w:tr>
      <w:tr w:rsidR="004F54D4" w14:paraId="4DC38C45" w14:textId="77777777" w:rsidTr="00A30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14525DB" w14:textId="77777777" w:rsidR="004F54D4" w:rsidRDefault="004F54D4">
            <w:r>
              <w:t>Age</w:t>
            </w:r>
          </w:p>
        </w:tc>
        <w:tc>
          <w:tcPr>
            <w:tcW w:w="7560" w:type="dxa"/>
          </w:tcPr>
          <w:p w14:paraId="34CA3E44" w14:textId="77777777" w:rsidR="004F54D4" w:rsidRDefault="004F54D4">
            <w:pPr>
              <w:cnfStyle w:val="000000100000" w:firstRow="0" w:lastRow="0" w:firstColumn="0" w:lastColumn="0" w:oddVBand="0" w:evenVBand="0" w:oddHBand="1" w:evenHBand="0" w:firstRowFirstColumn="0" w:firstRowLastColumn="0" w:lastRowFirstColumn="0" w:lastRowLastColumn="0"/>
            </w:pPr>
            <w:r w:rsidRPr="00A20BB3">
              <w:t xml:space="preserve">A participant </w:t>
            </w:r>
            <w:r>
              <w:t>must be</w:t>
            </w:r>
            <w:r w:rsidRPr="00A20BB3">
              <w:t xml:space="preserve"> at least 14 at the start of programming and not older than 25 at the start of programming</w:t>
            </w:r>
            <w:r>
              <w:t>.</w:t>
            </w:r>
          </w:p>
        </w:tc>
      </w:tr>
      <w:tr w:rsidR="004F54D4" w14:paraId="0E7ECAC3" w14:textId="77777777" w:rsidTr="00A306D0">
        <w:tc>
          <w:tcPr>
            <w:cnfStyle w:val="001000000000" w:firstRow="0" w:lastRow="0" w:firstColumn="1" w:lastColumn="0" w:oddVBand="0" w:evenVBand="0" w:oddHBand="0" w:evenHBand="0" w:firstRowFirstColumn="0" w:firstRowLastColumn="0" w:lastRowFirstColumn="0" w:lastRowLastColumn="0"/>
            <w:tcW w:w="1705" w:type="dxa"/>
          </w:tcPr>
          <w:p w14:paraId="61E91D8A" w14:textId="77777777" w:rsidR="004F54D4" w:rsidRDefault="004F54D4">
            <w:r>
              <w:t>Income</w:t>
            </w:r>
          </w:p>
        </w:tc>
        <w:tc>
          <w:tcPr>
            <w:tcW w:w="7560" w:type="dxa"/>
          </w:tcPr>
          <w:p w14:paraId="471F153E" w14:textId="77777777" w:rsidR="004F54D4" w:rsidRDefault="004F54D4">
            <w:pPr>
              <w:tabs>
                <w:tab w:val="left" w:pos="360"/>
                <w:tab w:val="left" w:pos="450"/>
              </w:tabs>
              <w:cnfStyle w:val="000000000000" w:firstRow="0" w:lastRow="0" w:firstColumn="0" w:lastColumn="0" w:oddVBand="0" w:evenVBand="0" w:oddHBand="0" w:evenHBand="0" w:firstRowFirstColumn="0" w:firstRowLastColumn="0" w:lastRowFirstColumn="0" w:lastRowLastColumn="0"/>
            </w:pPr>
            <w:r>
              <w:t>A</w:t>
            </w:r>
            <w:r w:rsidRPr="00A20BB3">
              <w:t xml:space="preserve"> participant must have a family income that does not exceed the annual equivalent of 200% of the Federal poverty guidelines. </w:t>
            </w:r>
          </w:p>
        </w:tc>
      </w:tr>
      <w:tr w:rsidR="004F54D4" w14:paraId="1DF54D05" w14:textId="77777777" w:rsidTr="00A30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1354926" w14:textId="77777777" w:rsidR="004F54D4" w:rsidRDefault="004F54D4">
            <w:r>
              <w:t>Risk and Demographic Factors</w:t>
            </w:r>
          </w:p>
        </w:tc>
        <w:tc>
          <w:tcPr>
            <w:tcW w:w="7560" w:type="dxa"/>
          </w:tcPr>
          <w:p w14:paraId="6443F405" w14:textId="3C7CED21" w:rsidR="004F54D4" w:rsidRDefault="004F54D4">
            <w:pPr>
              <w:cnfStyle w:val="000000100000" w:firstRow="0" w:lastRow="0" w:firstColumn="0" w:lastColumn="0" w:oddVBand="0" w:evenVBand="0" w:oddHBand="1" w:evenHBand="0" w:firstRowFirstColumn="0" w:firstRowLastColumn="0" w:lastRowFirstColumn="0" w:lastRowLastColumn="0"/>
            </w:pPr>
            <w:r>
              <w:t xml:space="preserve">A participant must meet at least one of the </w:t>
            </w:r>
            <w:r w:rsidR="00747890">
              <w:t>identified</w:t>
            </w:r>
            <w:r>
              <w:t xml:space="preserve"> demographics and/or risk factors.</w:t>
            </w:r>
          </w:p>
        </w:tc>
      </w:tr>
      <w:tr w:rsidR="004F54D4" w14:paraId="59B6E972" w14:textId="77777777" w:rsidTr="00A306D0">
        <w:tc>
          <w:tcPr>
            <w:cnfStyle w:val="001000000000" w:firstRow="0" w:lastRow="0" w:firstColumn="1" w:lastColumn="0" w:oddVBand="0" w:evenVBand="0" w:oddHBand="0" w:evenHBand="0" w:firstRowFirstColumn="0" w:firstRowLastColumn="0" w:lastRowFirstColumn="0" w:lastRowLastColumn="0"/>
            <w:tcW w:w="1705" w:type="dxa"/>
          </w:tcPr>
          <w:p w14:paraId="66986D30" w14:textId="77777777" w:rsidR="004F54D4" w:rsidRDefault="004F54D4">
            <w:r>
              <w:t>Geographic Residence</w:t>
            </w:r>
          </w:p>
        </w:tc>
        <w:tc>
          <w:tcPr>
            <w:tcW w:w="7560" w:type="dxa"/>
          </w:tcPr>
          <w:p w14:paraId="00A1C95F" w14:textId="2432452C" w:rsidR="004F54D4" w:rsidRDefault="004F54D4">
            <w:pPr>
              <w:cnfStyle w:val="000000000000" w:firstRow="0" w:lastRow="0" w:firstColumn="0" w:lastColumn="0" w:oddVBand="0" w:evenVBand="0" w:oddHBand="0" w:evenHBand="0" w:firstRowFirstColumn="0" w:firstRowLastColumn="0" w:lastRowFirstColumn="0" w:lastRowLastColumn="0"/>
            </w:pPr>
            <w:r>
              <w:t>A participant must reside in the workforce region</w:t>
            </w:r>
            <w:r w:rsidR="0F217E9C">
              <w:t xml:space="preserve"> in which they are working</w:t>
            </w:r>
            <w:r>
              <w:t xml:space="preserve">. </w:t>
            </w:r>
          </w:p>
        </w:tc>
      </w:tr>
    </w:tbl>
    <w:p w14:paraId="08224D28" w14:textId="77777777" w:rsidR="004F54D4" w:rsidRDefault="004F54D4" w:rsidP="00240496"/>
    <w:p w14:paraId="2E76F7FD" w14:textId="241ED2D3" w:rsidR="00980A07" w:rsidRPr="00A20BB3" w:rsidRDefault="00E41379" w:rsidP="00240496">
      <w:r>
        <w:t xml:space="preserve">Each local program administrator must </w:t>
      </w:r>
      <w:r w:rsidR="0074347A">
        <w:t xml:space="preserve">develop and maintain a </w:t>
      </w:r>
      <w:r w:rsidR="006662F4">
        <w:t xml:space="preserve">written policy </w:t>
      </w:r>
      <w:r w:rsidR="006F68AD">
        <w:t xml:space="preserve">detailing </w:t>
      </w:r>
      <w:r w:rsidR="002B5DB2">
        <w:t xml:space="preserve">the process used to </w:t>
      </w:r>
      <w:r w:rsidR="0089006C">
        <w:t xml:space="preserve">verify that </w:t>
      </w:r>
      <w:r w:rsidR="00E76C8D">
        <w:t xml:space="preserve">youth enrolled in YouthWorks meet the eligibility criteria. </w:t>
      </w:r>
      <w:r w:rsidR="009F3665">
        <w:t xml:space="preserve">Local program </w:t>
      </w:r>
      <w:r w:rsidR="00D91DCA">
        <w:t>administrators</w:t>
      </w:r>
      <w:r w:rsidR="009F3665">
        <w:t xml:space="preserve"> must provide </w:t>
      </w:r>
      <w:r w:rsidR="00D91DCA">
        <w:t xml:space="preserve">these policies to </w:t>
      </w:r>
      <w:proofErr w:type="spellStart"/>
      <w:r w:rsidR="00D91DCA">
        <w:t>CommCorp</w:t>
      </w:r>
      <w:proofErr w:type="spellEnd"/>
      <w:r w:rsidR="00D91DCA">
        <w:t xml:space="preserve"> upon request. </w:t>
      </w:r>
      <w:r w:rsidR="00434BD4">
        <w:t>This policy may include the use of self-</w:t>
      </w:r>
      <w:r w:rsidR="0011261A">
        <w:t>attestation and</w:t>
      </w:r>
      <w:r w:rsidR="00D336E9">
        <w:t xml:space="preserve"> should also include </w:t>
      </w:r>
      <w:r w:rsidR="00F04ABC">
        <w:t>reasonable attempt</w:t>
      </w:r>
      <w:r w:rsidR="00E95311">
        <w:t>s to verify the</w:t>
      </w:r>
      <w:r w:rsidR="005D1D7B">
        <w:t xml:space="preserve">se attestations. </w:t>
      </w:r>
      <w:proofErr w:type="spellStart"/>
      <w:r w:rsidR="00EB07C1">
        <w:t>CommCorp</w:t>
      </w:r>
      <w:proofErr w:type="spellEnd"/>
      <w:r w:rsidR="00EB07C1">
        <w:t xml:space="preserve"> has provided examples of </w:t>
      </w:r>
      <w:r w:rsidR="00412AFA">
        <w:t xml:space="preserve">verification methods in each corresponding criteria section below. These are examples and </w:t>
      </w:r>
      <w:r w:rsidR="00685772">
        <w:t xml:space="preserve">each local program administrator should </w:t>
      </w:r>
      <w:r w:rsidR="001B3DF7">
        <w:t xml:space="preserve">determine how to incorporate these into their individual policy. </w:t>
      </w:r>
      <w:r w:rsidR="00381044">
        <w:t xml:space="preserve">A sample self-attestation form is provided </w:t>
      </w:r>
      <w:r w:rsidR="00A371D6">
        <w:t>as Appendix 3.</w:t>
      </w:r>
      <w:r w:rsidR="00980A07">
        <w:t xml:space="preserve"> </w:t>
      </w:r>
    </w:p>
    <w:p w14:paraId="352F1A5C" w14:textId="77777777" w:rsidR="00980A07" w:rsidRPr="00C64127" w:rsidRDefault="00980A07" w:rsidP="00C64127"/>
    <w:p w14:paraId="169688F9" w14:textId="41B0264C" w:rsidR="00980A07" w:rsidRDefault="00980A07" w:rsidP="00240496">
      <w:pPr>
        <w:pStyle w:val="Heading3"/>
      </w:pPr>
      <w:bookmarkStart w:id="37" w:name="_Toc197690359"/>
      <w:r w:rsidRPr="00A20BB3">
        <w:t>Age Requirements</w:t>
      </w:r>
      <w:bookmarkEnd w:id="37"/>
    </w:p>
    <w:p w14:paraId="4A654BB6" w14:textId="160D4045" w:rsidR="00EF45AF" w:rsidRPr="0074468A" w:rsidRDefault="00EF45AF" w:rsidP="0056139A">
      <w:pPr>
        <w:rPr>
          <w:b/>
          <w:bCs/>
          <w:u w:val="single"/>
        </w:rPr>
      </w:pPr>
      <w:r w:rsidRPr="0074468A">
        <w:rPr>
          <w:b/>
          <w:bCs/>
          <w:u w:val="single"/>
        </w:rPr>
        <w:t>Definition</w:t>
      </w:r>
    </w:p>
    <w:p w14:paraId="15A254EE" w14:textId="565F1042" w:rsidR="0074468A" w:rsidRPr="00A20BB3" w:rsidRDefault="0074468A" w:rsidP="007914CC">
      <w:pPr>
        <w:pStyle w:val="ListParagraph"/>
        <w:numPr>
          <w:ilvl w:val="0"/>
          <w:numId w:val="19"/>
        </w:numPr>
      </w:pPr>
      <w:r w:rsidRPr="00A20BB3">
        <w:t>A participant is eligible to participate in the YouthWorks program if they are at least 14 at the start of programming and not older than 25 at the start of programming</w:t>
      </w:r>
      <w:r w:rsidR="008C7778">
        <w:t>.</w:t>
      </w:r>
      <w:r w:rsidRPr="00A20BB3">
        <w:t xml:space="preserve"> </w:t>
      </w:r>
    </w:p>
    <w:p w14:paraId="0FA0F891" w14:textId="612F01E4" w:rsidR="0074468A" w:rsidRPr="00A20BB3" w:rsidRDefault="0074468A" w:rsidP="007914CC">
      <w:pPr>
        <w:pStyle w:val="ListParagraph"/>
        <w:numPr>
          <w:ilvl w:val="0"/>
          <w:numId w:val="19"/>
        </w:numPr>
      </w:pPr>
      <w:r w:rsidRPr="00A20BB3">
        <w:t xml:space="preserve">Commonwealth Corporation urges </w:t>
      </w:r>
      <w:r w:rsidR="00FD4A54">
        <w:t>local program administrators</w:t>
      </w:r>
      <w:r w:rsidRPr="00A20BB3">
        <w:t xml:space="preserve"> to make special efforts to recruit and serve </w:t>
      </w:r>
      <w:r w:rsidRPr="00240496">
        <w:rPr>
          <w:i/>
          <w:iCs/>
        </w:rPr>
        <w:t>Emerging Workforce</w:t>
      </w:r>
      <w:r w:rsidRPr="00A20BB3">
        <w:t xml:space="preserve"> participants (Tier 3 &amp; 4) who are disconnected from work and education. </w:t>
      </w:r>
    </w:p>
    <w:p w14:paraId="09B7F12E" w14:textId="617EFEED" w:rsidR="00EF45AF" w:rsidRDefault="00782110" w:rsidP="007914CC">
      <w:pPr>
        <w:pStyle w:val="ListParagraph"/>
        <w:numPr>
          <w:ilvl w:val="0"/>
          <w:numId w:val="19"/>
        </w:numPr>
      </w:pPr>
      <w:proofErr w:type="gramStart"/>
      <w:r>
        <w:t>YouthWorks</w:t>
      </w:r>
      <w:proofErr w:type="gramEnd"/>
      <w:r>
        <w:t xml:space="preserve"> consists of four specific tiers that align with youth participant age</w:t>
      </w:r>
      <w:r w:rsidR="006B48B1">
        <w:t>, as described on page</w:t>
      </w:r>
      <w:r w:rsidR="008456D6">
        <w:t xml:space="preserve"> 6</w:t>
      </w:r>
      <w:r w:rsidR="006B48B1">
        <w:t xml:space="preserve"> of the RFP.  If based on in-take/interviewing, a case manager believes a participant would be best served in a tier that is better aligned with their current career stage rather than their age, programs are encouraged to enroll participants in the </w:t>
      </w:r>
      <w:r w:rsidR="00844BE3">
        <w:t>appropriate</w:t>
      </w:r>
      <w:r w:rsidR="006B48B1">
        <w:t xml:space="preserve"> stage that aligns with their individual needs. </w:t>
      </w:r>
    </w:p>
    <w:p w14:paraId="77D6BDF1" w14:textId="7DD7533E" w:rsidR="0074468A" w:rsidRPr="0074468A" w:rsidRDefault="352ECD2D" w:rsidP="0056139A">
      <w:pPr>
        <w:rPr>
          <w:b/>
          <w:bCs/>
          <w:u w:val="single"/>
        </w:rPr>
      </w:pPr>
      <w:r w:rsidRPr="49236962">
        <w:rPr>
          <w:b/>
          <w:bCs/>
          <w:u w:val="single"/>
        </w:rPr>
        <w:t>Documentation</w:t>
      </w:r>
    </w:p>
    <w:p w14:paraId="405C8E7E" w14:textId="585923DD" w:rsidR="0063030D" w:rsidRDefault="00AC0763" w:rsidP="0063030D">
      <w:r>
        <w:t xml:space="preserve">Local program administrators should follow their own policy to </w:t>
      </w:r>
      <w:r w:rsidR="00814B61">
        <w:t xml:space="preserve">determine that </w:t>
      </w:r>
      <w:r>
        <w:t xml:space="preserve">the enrolled youth </w:t>
      </w:r>
      <w:proofErr w:type="gramStart"/>
      <w:r>
        <w:t>meets</w:t>
      </w:r>
      <w:proofErr w:type="gramEnd"/>
      <w:r>
        <w:t xml:space="preserve"> the eligibility criteria for age. </w:t>
      </w:r>
      <w:r w:rsidR="005A44FF">
        <w:t>This policy may include the use of self-attestation and should also include reasonable attempts to verify these attestations.</w:t>
      </w:r>
      <w:r>
        <w:t xml:space="preserve"> Reasonable attempts to verify age may include:</w:t>
      </w:r>
    </w:p>
    <w:p w14:paraId="787CEDBA" w14:textId="598382D7" w:rsidR="00AC0763" w:rsidRDefault="00B15740" w:rsidP="003F0A59">
      <w:pPr>
        <w:pStyle w:val="ListParagraph"/>
        <w:numPr>
          <w:ilvl w:val="0"/>
          <w:numId w:val="41"/>
        </w:numPr>
      </w:pPr>
      <w:r>
        <w:lastRenderedPageBreak/>
        <w:t>Review of birth certificates</w:t>
      </w:r>
    </w:p>
    <w:p w14:paraId="78F2E889" w14:textId="0C4B1272" w:rsidR="00C70410" w:rsidRPr="003B739F" w:rsidRDefault="00B15740" w:rsidP="007914CC">
      <w:pPr>
        <w:pStyle w:val="ListParagraph"/>
        <w:numPr>
          <w:ilvl w:val="0"/>
          <w:numId w:val="33"/>
        </w:numPr>
      </w:pPr>
      <w:r>
        <w:t>Review of driver’s license</w:t>
      </w:r>
    </w:p>
    <w:p w14:paraId="23DA810C" w14:textId="77777777" w:rsidR="0063030D" w:rsidRDefault="0063030D" w:rsidP="00240496">
      <w:pPr>
        <w:pStyle w:val="Heading3"/>
      </w:pPr>
    </w:p>
    <w:p w14:paraId="444D24D9" w14:textId="6285033F" w:rsidR="00D447A3" w:rsidRDefault="00D447A3" w:rsidP="00240496">
      <w:pPr>
        <w:pStyle w:val="Heading3"/>
      </w:pPr>
      <w:bookmarkStart w:id="38" w:name="_Toc197690360"/>
      <w:r w:rsidRPr="00A20BB3">
        <w:t>Income Requirements</w:t>
      </w:r>
      <w:bookmarkEnd w:id="38"/>
    </w:p>
    <w:p w14:paraId="3C621A99" w14:textId="16A619ED" w:rsidR="00507E2B" w:rsidRPr="00B1291F" w:rsidRDefault="00507E2B" w:rsidP="0056139A">
      <w:pPr>
        <w:rPr>
          <w:b/>
          <w:bCs/>
          <w:u w:val="single"/>
        </w:rPr>
      </w:pPr>
      <w:r w:rsidRPr="00B1291F">
        <w:rPr>
          <w:b/>
          <w:bCs/>
          <w:u w:val="single"/>
        </w:rPr>
        <w:t>Definition</w:t>
      </w:r>
    </w:p>
    <w:p w14:paraId="43548B9B" w14:textId="5DF43BFF" w:rsidR="00E5621A" w:rsidRPr="00E5621A" w:rsidRDefault="00B1291F" w:rsidP="00E5621A">
      <w:pPr>
        <w:rPr>
          <w:bCs/>
        </w:rPr>
      </w:pPr>
      <w:r w:rsidRPr="00A20BB3">
        <w:t xml:space="preserve">In the 2025-2026 program year, a participant must have a family income that does not exceed the annual equivalent of 200% of the Federal poverty guidelines. </w:t>
      </w:r>
      <w:r w:rsidR="00E5621A" w:rsidRPr="00E5621A">
        <w:rPr>
          <w:bCs/>
        </w:rPr>
        <w:t>The</w:t>
      </w:r>
      <w:r w:rsidR="00E5621A" w:rsidRPr="005D4A18" w:rsidDel="00117B16">
        <w:t xml:space="preserve"> </w:t>
      </w:r>
      <w:r w:rsidR="00E5621A" w:rsidRPr="00E5621A">
        <w:rPr>
          <w:bCs/>
        </w:rPr>
        <w:t>Federal</w:t>
      </w:r>
      <w:r w:rsidR="00E5621A" w:rsidRPr="005D4A18">
        <w:t xml:space="preserve"> </w:t>
      </w:r>
      <w:r w:rsidR="00E5621A" w:rsidRPr="00E5621A">
        <w:rPr>
          <w:bCs/>
        </w:rPr>
        <w:t>Poverty</w:t>
      </w:r>
      <w:r w:rsidR="00E5621A" w:rsidRPr="005D4A18">
        <w:t xml:space="preserve"> </w:t>
      </w:r>
      <w:r w:rsidR="00E5621A" w:rsidRPr="00E5621A">
        <w:rPr>
          <w:bCs/>
        </w:rPr>
        <w:t>Guidelines</w:t>
      </w:r>
      <w:r w:rsidR="00E5621A" w:rsidRPr="005D4A18">
        <w:t xml:space="preserve"> </w:t>
      </w:r>
      <w:r w:rsidR="00E5621A" w:rsidRPr="00E5621A">
        <w:rPr>
          <w:bCs/>
        </w:rPr>
        <w:t>are</w:t>
      </w:r>
      <w:r w:rsidR="00E5621A" w:rsidRPr="005D4A18">
        <w:t xml:space="preserve"> </w:t>
      </w:r>
      <w:r w:rsidR="00E5621A" w:rsidRPr="00E5621A">
        <w:rPr>
          <w:bCs/>
        </w:rPr>
        <w:t>outlined</w:t>
      </w:r>
      <w:r w:rsidR="00E5621A" w:rsidRPr="005D4A18">
        <w:t xml:space="preserve"> </w:t>
      </w:r>
      <w:r w:rsidR="00E5621A" w:rsidRPr="00E5621A">
        <w:rPr>
          <w:bCs/>
        </w:rPr>
        <w:t>in</w:t>
      </w:r>
      <w:r w:rsidR="00E5621A" w:rsidRPr="00E5621A">
        <w:rPr>
          <w:bCs/>
          <w:spacing w:val="80"/>
          <w:w w:val="150"/>
        </w:rPr>
        <w:t xml:space="preserve"> </w:t>
      </w:r>
      <w:hyperlink w:anchor="_bookmark10" w:history="1">
        <w:r w:rsidR="00E5621A" w:rsidRPr="00E5621A">
          <w:rPr>
            <w:bCs/>
            <w:color w:val="0000FF"/>
            <w:u w:val="single" w:color="0000FF"/>
          </w:rPr>
          <w:t>Appendix 2</w:t>
        </w:r>
        <w:r w:rsidR="00E5621A" w:rsidRPr="00E5621A">
          <w:rPr>
            <w:bCs/>
          </w:rPr>
          <w:t>.</w:t>
        </w:r>
      </w:hyperlink>
      <w:r w:rsidR="00E5621A" w:rsidRPr="00E5621A">
        <w:rPr>
          <w:bCs/>
          <w:spacing w:val="80"/>
          <w:w w:val="150"/>
        </w:rPr>
        <w:t xml:space="preserve"> </w:t>
      </w:r>
    </w:p>
    <w:p w14:paraId="01591047" w14:textId="77777777" w:rsidR="00B1291F" w:rsidRPr="00A20BB3" w:rsidRDefault="00B1291F" w:rsidP="0056139A">
      <w:r w:rsidRPr="00A20BB3">
        <w:rPr>
          <w:b/>
          <w:bCs/>
        </w:rPr>
        <w:t>Note:</w:t>
      </w:r>
      <w:r w:rsidRPr="00A20BB3">
        <w:t xml:space="preserve"> For the purposes of YouthWorks programming “income” is defined as gross income. “Family” is defined as two or more individuals related by blood, marriage, or decree of court, who are living in a single residence, and are included in one or more of the following categories:</w:t>
      </w:r>
    </w:p>
    <w:p w14:paraId="50D22DF0" w14:textId="77777777" w:rsidR="00B1291F" w:rsidRPr="00A20BB3" w:rsidRDefault="00B1291F" w:rsidP="007914CC">
      <w:pPr>
        <w:pStyle w:val="ListParagraph"/>
        <w:numPr>
          <w:ilvl w:val="0"/>
          <w:numId w:val="18"/>
        </w:numPr>
      </w:pPr>
      <w:r w:rsidRPr="00A20BB3">
        <w:t>A married couple and dependent children,</w:t>
      </w:r>
    </w:p>
    <w:p w14:paraId="2A39283B" w14:textId="77777777" w:rsidR="00B1291F" w:rsidRPr="00A20BB3" w:rsidRDefault="00B1291F" w:rsidP="007914CC">
      <w:pPr>
        <w:pStyle w:val="ListParagraph"/>
        <w:numPr>
          <w:ilvl w:val="0"/>
          <w:numId w:val="18"/>
        </w:numPr>
      </w:pPr>
      <w:r w:rsidRPr="00A20BB3">
        <w:t>A parent or guardian and dependent children, or</w:t>
      </w:r>
    </w:p>
    <w:p w14:paraId="6DC92EC8" w14:textId="77777777" w:rsidR="00B1291F" w:rsidRPr="00A20BB3" w:rsidRDefault="00B1291F" w:rsidP="007914CC">
      <w:pPr>
        <w:pStyle w:val="ListParagraph"/>
        <w:numPr>
          <w:ilvl w:val="0"/>
          <w:numId w:val="18"/>
        </w:numPr>
      </w:pPr>
      <w:r w:rsidRPr="00A20BB3">
        <w:t xml:space="preserve">A married couple. </w:t>
      </w:r>
    </w:p>
    <w:p w14:paraId="3649A6C7" w14:textId="77777777" w:rsidR="00180D7E" w:rsidRDefault="00180D7E" w:rsidP="00B1291F"/>
    <w:p w14:paraId="3D85E9E7" w14:textId="15DD1344" w:rsidR="00507E2B" w:rsidRDefault="00507E2B" w:rsidP="00226F4C">
      <w:pPr>
        <w:rPr>
          <w:b/>
          <w:bCs/>
          <w:u w:val="single"/>
        </w:rPr>
      </w:pPr>
      <w:r w:rsidRPr="00B1291F">
        <w:rPr>
          <w:b/>
          <w:bCs/>
          <w:u w:val="single"/>
        </w:rPr>
        <w:t>Documentation</w:t>
      </w:r>
    </w:p>
    <w:p w14:paraId="73B6A335" w14:textId="4262C4EB" w:rsidR="003F0A59" w:rsidRDefault="003F0A59" w:rsidP="003F0A59">
      <w:r>
        <w:t xml:space="preserve">Local program administrators should follow their own policy to determine </w:t>
      </w:r>
      <w:r w:rsidR="00E5621A">
        <w:t xml:space="preserve">that </w:t>
      </w:r>
      <w:r>
        <w:t xml:space="preserve">the enrolled youth </w:t>
      </w:r>
      <w:proofErr w:type="gramStart"/>
      <w:r>
        <w:t>meets</w:t>
      </w:r>
      <w:proofErr w:type="gramEnd"/>
      <w:r>
        <w:t xml:space="preserve"> the eligibility criteria for </w:t>
      </w:r>
      <w:r w:rsidR="006A2023">
        <w:t>income</w:t>
      </w:r>
      <w:r>
        <w:t xml:space="preserve">. This policy may include the use of self-attestation and should also include reasonable attempts to verify these attestations. Reasonable attempts to verify </w:t>
      </w:r>
      <w:r w:rsidR="00814B61">
        <w:t>income</w:t>
      </w:r>
      <w:r>
        <w:t xml:space="preserve"> may include:</w:t>
      </w:r>
    </w:p>
    <w:p w14:paraId="0736AE98" w14:textId="24B86E87" w:rsidR="00112F51" w:rsidRPr="00D91DCA" w:rsidDel="00A83EF8" w:rsidRDefault="001F74E6" w:rsidP="005F36C6">
      <w:pPr>
        <w:pStyle w:val="ListParagraph"/>
        <w:numPr>
          <w:ilvl w:val="0"/>
          <w:numId w:val="41"/>
        </w:numPr>
      </w:pPr>
      <w:r>
        <w:t>C</w:t>
      </w:r>
      <w:r w:rsidR="23E45E43">
        <w:t>onducting a grant-wide statistical analysis based on zip code or other factors</w:t>
      </w:r>
    </w:p>
    <w:p w14:paraId="75B4C275" w14:textId="519BD6CC" w:rsidR="41CFD82A" w:rsidRDefault="41CFD82A" w:rsidP="005F36C6">
      <w:pPr>
        <w:pStyle w:val="ListParagraph"/>
        <w:numPr>
          <w:ilvl w:val="0"/>
          <w:numId w:val="41"/>
        </w:numPr>
      </w:pPr>
      <w:r>
        <w:t>Proof of enrollment in a public assistance program</w:t>
      </w:r>
    </w:p>
    <w:p w14:paraId="332046AD" w14:textId="1C215D1C" w:rsidR="41CFD82A" w:rsidRDefault="41CFD82A" w:rsidP="005F36C6">
      <w:pPr>
        <w:pStyle w:val="ListParagraph"/>
        <w:numPr>
          <w:ilvl w:val="0"/>
          <w:numId w:val="41"/>
        </w:numPr>
      </w:pPr>
      <w:r>
        <w:t>Unemployment or Social Security Benefits documentat</w:t>
      </w:r>
      <w:r w:rsidR="00B65D2B">
        <w:t>i</w:t>
      </w:r>
      <w:r>
        <w:t>on</w:t>
      </w:r>
    </w:p>
    <w:p w14:paraId="5B622126" w14:textId="08AE9919" w:rsidR="41CFD82A" w:rsidRDefault="41CFD82A" w:rsidP="002B5455">
      <w:pPr>
        <w:pStyle w:val="ListParagraph"/>
        <w:numPr>
          <w:ilvl w:val="0"/>
          <w:numId w:val="41"/>
        </w:numPr>
        <w:spacing w:after="0"/>
      </w:pPr>
      <w:r>
        <w:t>Pay stubs, W-2, or 1099 forms from working household members</w:t>
      </w:r>
    </w:p>
    <w:p w14:paraId="19B63AF6" w14:textId="550DA3EE" w:rsidR="00D447A3" w:rsidRPr="00A20BB3" w:rsidRDefault="41CFD82A" w:rsidP="005F36C6">
      <w:pPr>
        <w:pStyle w:val="BodyText"/>
        <w:numPr>
          <w:ilvl w:val="0"/>
          <w:numId w:val="41"/>
        </w:numPr>
        <w:spacing w:before="1"/>
        <w:rPr>
          <w:rFonts w:ascii="Aptos" w:hAnsi="Aptos"/>
        </w:rPr>
      </w:pPr>
      <w:r>
        <w:t>Head of household self-attestation</w:t>
      </w:r>
    </w:p>
    <w:p w14:paraId="7F00AF34" w14:textId="77777777" w:rsidR="00D447A3" w:rsidRPr="00A20BB3" w:rsidRDefault="00D447A3" w:rsidP="00D447A3">
      <w:pPr>
        <w:pStyle w:val="BodyText"/>
        <w:rPr>
          <w:rFonts w:ascii="Aptos" w:hAnsi="Aptos"/>
          <w:sz w:val="20"/>
        </w:rPr>
      </w:pPr>
    </w:p>
    <w:p w14:paraId="33636B70" w14:textId="10B36D89" w:rsidR="00BE3533" w:rsidRPr="00A20BB3" w:rsidRDefault="00BE3533" w:rsidP="00240496">
      <w:pPr>
        <w:pStyle w:val="Heading3"/>
      </w:pPr>
      <w:bookmarkStart w:id="39" w:name="_Toc197690361"/>
      <w:r w:rsidRPr="00A20BB3">
        <w:t xml:space="preserve">Risk </w:t>
      </w:r>
      <w:r w:rsidR="002443A3">
        <w:t xml:space="preserve">or Demographic </w:t>
      </w:r>
      <w:r w:rsidRPr="00A20BB3">
        <w:t>Factors</w:t>
      </w:r>
      <w:bookmarkEnd w:id="39"/>
    </w:p>
    <w:p w14:paraId="20CEAE28" w14:textId="06E06659" w:rsidR="00390618" w:rsidRPr="00271ED0" w:rsidRDefault="00390618" w:rsidP="00C668A9">
      <w:pPr>
        <w:rPr>
          <w:b/>
          <w:bCs/>
          <w:u w:val="single"/>
        </w:rPr>
      </w:pPr>
      <w:r w:rsidRPr="00271ED0">
        <w:rPr>
          <w:b/>
          <w:bCs/>
          <w:u w:val="single"/>
        </w:rPr>
        <w:t>Definition</w:t>
      </w:r>
      <w:r w:rsidR="0089143B" w:rsidRPr="00271ED0">
        <w:rPr>
          <w:b/>
          <w:bCs/>
          <w:u w:val="single"/>
        </w:rPr>
        <w:t xml:space="preserve"> and Documentation</w:t>
      </w:r>
    </w:p>
    <w:p w14:paraId="6B477485" w14:textId="2BF9FD5F" w:rsidR="00BE3533" w:rsidRPr="00A20BB3" w:rsidRDefault="009B013E" w:rsidP="00814B61">
      <w:pPr>
        <w:rPr>
          <w:rFonts w:ascii="Aptos" w:hAnsi="Aptos"/>
        </w:rPr>
      </w:pPr>
      <w:r>
        <w:t>An enrolled youth must</w:t>
      </w:r>
      <w:r w:rsidR="00BE3533" w:rsidRPr="00A20BB3">
        <w:t xml:space="preserve"> meet at least one of the </w:t>
      </w:r>
      <w:proofErr w:type="gramStart"/>
      <w:r w:rsidR="00BE3533" w:rsidRPr="00A20BB3">
        <w:t>demographic</w:t>
      </w:r>
      <w:proofErr w:type="gramEnd"/>
      <w:r w:rsidR="00BE3533" w:rsidRPr="00A20BB3">
        <w:t xml:space="preserve"> and/or risk factors</w:t>
      </w:r>
      <w:r w:rsidR="00524827">
        <w:t xml:space="preserve"> listed in the first column of the chart below. </w:t>
      </w:r>
      <w:r w:rsidR="00814B61">
        <w:t xml:space="preserve">Local program administrators should follow their own policy to determine that the enrolled youth </w:t>
      </w:r>
      <w:proofErr w:type="gramStart"/>
      <w:r w:rsidR="00814B61">
        <w:t>meets</w:t>
      </w:r>
      <w:proofErr w:type="gramEnd"/>
      <w:r w:rsidR="00814B61">
        <w:t xml:space="preserve"> the eligibility criteria for the corresponding risk or demographic factor. This policy may include the use of self-attestation and should also include reasonable attempts to verify these attestations. Reasonable attempts to verify each risk or demographic factor are included in the second column </w:t>
      </w:r>
      <w:r w:rsidR="00670D6A">
        <w:t>of</w:t>
      </w:r>
      <w:r w:rsidR="00814B61">
        <w:t xml:space="preserve"> the chart below. </w:t>
      </w:r>
      <w:r w:rsidR="00792DCC">
        <w:rPr>
          <w:rFonts w:ascii="Aptos" w:hAnsi="Aptos"/>
        </w:rPr>
        <w:t xml:space="preserve"> </w:t>
      </w:r>
    </w:p>
    <w:p w14:paraId="52A7D87B" w14:textId="77777777" w:rsidR="009B013E" w:rsidRDefault="009B013E" w:rsidP="00814B61">
      <w:pPr>
        <w:rPr>
          <w:rFonts w:ascii="Aptos" w:hAnsi="Aptos"/>
        </w:rPr>
      </w:pPr>
    </w:p>
    <w:p w14:paraId="38F468CB" w14:textId="77777777" w:rsidR="00406121" w:rsidRPr="00A20BB3" w:rsidRDefault="00406121" w:rsidP="00814B61">
      <w:pPr>
        <w:rPr>
          <w:rFonts w:ascii="Aptos" w:hAnsi="Aptos"/>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5040"/>
      </w:tblGrid>
      <w:tr w:rsidR="00BE3533" w:rsidRPr="00A20BB3" w14:paraId="29F7A785" w14:textId="77777777" w:rsidTr="00406121">
        <w:trPr>
          <w:trHeight w:val="268"/>
        </w:trPr>
        <w:tc>
          <w:tcPr>
            <w:tcW w:w="4230" w:type="dxa"/>
            <w:shd w:val="clear" w:color="auto" w:fill="D0CECE" w:themeFill="background2" w:themeFillShade="E6"/>
          </w:tcPr>
          <w:p w14:paraId="2F4E0110" w14:textId="598E0564" w:rsidR="00BE3533" w:rsidRPr="001A387A" w:rsidRDefault="6AB36058" w:rsidP="00406121">
            <w:pPr>
              <w:pStyle w:val="TableParagraph"/>
              <w:spacing w:line="249" w:lineRule="exact"/>
              <w:jc w:val="center"/>
              <w:rPr>
                <w:b/>
              </w:rPr>
            </w:pPr>
            <w:r w:rsidRPr="0F8EE67E">
              <w:rPr>
                <w:b/>
              </w:rPr>
              <w:lastRenderedPageBreak/>
              <w:t>Risk</w:t>
            </w:r>
            <w:r w:rsidRPr="0F8EE67E">
              <w:rPr>
                <w:b/>
                <w:spacing w:val="-4"/>
              </w:rPr>
              <w:t xml:space="preserve"> </w:t>
            </w:r>
            <w:r w:rsidR="3DF4779A" w:rsidRPr="0F8EE67E">
              <w:rPr>
                <w:b/>
                <w:spacing w:val="-4"/>
              </w:rPr>
              <w:t xml:space="preserve">or Demographic </w:t>
            </w:r>
            <w:r w:rsidRPr="0F8EE67E">
              <w:rPr>
                <w:b/>
              </w:rPr>
              <w:t>Factor</w:t>
            </w:r>
            <w:r w:rsidRPr="0F8EE67E">
              <w:rPr>
                <w:b/>
                <w:spacing w:val="-1"/>
              </w:rPr>
              <w:t xml:space="preserve"> </w:t>
            </w:r>
            <w:r w:rsidRPr="0F8EE67E">
              <w:rPr>
                <w:b/>
                <w:spacing w:val="-2"/>
              </w:rPr>
              <w:t>Definition</w:t>
            </w:r>
          </w:p>
        </w:tc>
        <w:tc>
          <w:tcPr>
            <w:tcW w:w="5040" w:type="dxa"/>
            <w:shd w:val="clear" w:color="auto" w:fill="D0CECE" w:themeFill="background2" w:themeFillShade="E6"/>
          </w:tcPr>
          <w:p w14:paraId="5E8B8845" w14:textId="0A651494" w:rsidR="00BE3533" w:rsidRPr="001A387A" w:rsidRDefault="000B660E" w:rsidP="00406121">
            <w:pPr>
              <w:pStyle w:val="TableParagraph"/>
              <w:spacing w:line="249" w:lineRule="exact"/>
              <w:jc w:val="center"/>
              <w:rPr>
                <w:rFonts w:cstheme="minorHAnsi"/>
                <w:b/>
              </w:rPr>
            </w:pPr>
            <w:r>
              <w:rPr>
                <w:rFonts w:cstheme="minorHAnsi"/>
                <w:b/>
              </w:rPr>
              <w:t>Sample</w:t>
            </w:r>
            <w:r w:rsidR="00BE3533">
              <w:rPr>
                <w:rFonts w:cstheme="minorHAnsi"/>
                <w:b/>
              </w:rPr>
              <w:t xml:space="preserve"> </w:t>
            </w:r>
            <w:r w:rsidR="00E618CF">
              <w:rPr>
                <w:rFonts w:cstheme="minorHAnsi"/>
                <w:b/>
              </w:rPr>
              <w:t>Verification</w:t>
            </w:r>
            <w:r w:rsidR="00BE3533" w:rsidRPr="001A387A">
              <w:rPr>
                <w:rFonts w:cstheme="minorHAnsi"/>
                <w:b/>
                <w:spacing w:val="-5"/>
              </w:rPr>
              <w:t xml:space="preserve"> </w:t>
            </w:r>
            <w:r w:rsidR="00BE3533" w:rsidRPr="001A387A">
              <w:rPr>
                <w:rFonts w:cstheme="minorHAnsi"/>
                <w:b/>
                <w:spacing w:val="-2"/>
              </w:rPr>
              <w:t>Documentation</w:t>
            </w:r>
          </w:p>
        </w:tc>
      </w:tr>
      <w:tr w:rsidR="0089143B" w:rsidRPr="00A20BB3" w14:paraId="44DBD5D5" w14:textId="77777777" w:rsidTr="00406121">
        <w:trPr>
          <w:trHeight w:val="1194"/>
        </w:trPr>
        <w:tc>
          <w:tcPr>
            <w:tcW w:w="4230" w:type="dxa"/>
          </w:tcPr>
          <w:p w14:paraId="76DD15A5" w14:textId="3857E454" w:rsidR="0089143B" w:rsidRPr="001A387A" w:rsidRDefault="0089143B" w:rsidP="00616A0F">
            <w:pPr>
              <w:pStyle w:val="TableParagraph"/>
              <w:spacing w:before="59"/>
              <w:ind w:right="135"/>
              <w:rPr>
                <w:rFonts w:cstheme="minorHAnsi"/>
              </w:rPr>
            </w:pPr>
            <w:r w:rsidRPr="001A387A">
              <w:rPr>
                <w:rFonts w:cstheme="minorHAnsi"/>
              </w:rPr>
              <w:t>Member of the LGBTQ+ community</w:t>
            </w:r>
            <w:r w:rsidR="008142BB">
              <w:rPr>
                <w:rFonts w:cstheme="minorHAnsi"/>
              </w:rPr>
              <w:t xml:space="preserve"> – An individual who identif</w:t>
            </w:r>
            <w:r w:rsidR="0050387A">
              <w:rPr>
                <w:rFonts w:cstheme="minorHAnsi"/>
              </w:rPr>
              <w:t>ies</w:t>
            </w:r>
            <w:r w:rsidR="008142BB">
              <w:rPr>
                <w:rFonts w:cstheme="minorHAnsi"/>
              </w:rPr>
              <w:t xml:space="preserve"> as </w:t>
            </w:r>
            <w:r w:rsidR="00A35A78">
              <w:rPr>
                <w:rFonts w:cstheme="minorHAnsi"/>
              </w:rPr>
              <w:t xml:space="preserve">lesbian, gay, bisexual, transgender, queer, </w:t>
            </w:r>
            <w:r w:rsidR="00991D05">
              <w:rPr>
                <w:rFonts w:cstheme="minorHAnsi"/>
              </w:rPr>
              <w:t>questioning, intersex, asexual or nonbinary.</w:t>
            </w:r>
          </w:p>
        </w:tc>
        <w:tc>
          <w:tcPr>
            <w:tcW w:w="5040" w:type="dxa"/>
          </w:tcPr>
          <w:p w14:paraId="1A944305" w14:textId="6B03CC4C" w:rsidR="0089143B" w:rsidRPr="001A387A" w:rsidRDefault="00E618CF" w:rsidP="00B50DAD">
            <w:pPr>
              <w:pStyle w:val="TableParagraph"/>
              <w:numPr>
                <w:ilvl w:val="0"/>
                <w:numId w:val="20"/>
              </w:numPr>
              <w:ind w:right="202"/>
              <w:jc w:val="both"/>
              <w:rPr>
                <w:rFonts w:cstheme="minorHAnsi"/>
                <w:spacing w:val="-2"/>
              </w:rPr>
            </w:pPr>
            <w:r>
              <w:rPr>
                <w:rFonts w:cstheme="minorHAnsi"/>
                <w:spacing w:val="-2"/>
              </w:rPr>
              <w:t>None needed</w:t>
            </w:r>
          </w:p>
        </w:tc>
      </w:tr>
      <w:tr w:rsidR="00CD4288" w:rsidRPr="00A20BB3" w14:paraId="54B7DE01" w14:textId="77777777" w:rsidTr="00406121">
        <w:trPr>
          <w:trHeight w:val="1194"/>
        </w:trPr>
        <w:tc>
          <w:tcPr>
            <w:tcW w:w="4230" w:type="dxa"/>
          </w:tcPr>
          <w:p w14:paraId="054E8776" w14:textId="1D8F415F" w:rsidR="00CD4288" w:rsidRPr="001A387A" w:rsidRDefault="00CD4288" w:rsidP="00616A0F">
            <w:pPr>
              <w:pStyle w:val="TableParagraph"/>
              <w:spacing w:before="59"/>
              <w:ind w:right="135"/>
              <w:rPr>
                <w:rFonts w:cstheme="minorHAnsi"/>
              </w:rPr>
            </w:pPr>
            <w:r w:rsidRPr="001A387A">
              <w:rPr>
                <w:rFonts w:cstheme="minorHAnsi"/>
              </w:rPr>
              <w:t>Person of Color</w:t>
            </w:r>
            <w:r w:rsidR="00F02C2A">
              <w:rPr>
                <w:rFonts w:cstheme="minorHAnsi"/>
              </w:rPr>
              <w:t xml:space="preserve">- </w:t>
            </w:r>
            <w:r w:rsidR="00E14A2C">
              <w:rPr>
                <w:rFonts w:cstheme="minorHAnsi"/>
              </w:rPr>
              <w:t>An individual who would select</w:t>
            </w:r>
            <w:r w:rsidR="008E4E29">
              <w:rPr>
                <w:rFonts w:cstheme="minorHAnsi"/>
              </w:rPr>
              <w:t xml:space="preserve"> </w:t>
            </w:r>
            <w:r w:rsidR="004D6D93">
              <w:rPr>
                <w:rFonts w:cstheme="minorHAnsi"/>
              </w:rPr>
              <w:t>“</w:t>
            </w:r>
            <w:r w:rsidR="00852406">
              <w:rPr>
                <w:rFonts w:cstheme="minorHAnsi"/>
              </w:rPr>
              <w:t xml:space="preserve">Hispanic </w:t>
            </w:r>
            <w:r w:rsidR="005F067D">
              <w:rPr>
                <w:rFonts w:cstheme="minorHAnsi"/>
              </w:rPr>
              <w:t xml:space="preserve">or </w:t>
            </w:r>
            <w:r w:rsidR="000629C3">
              <w:rPr>
                <w:rFonts w:cstheme="minorHAnsi"/>
              </w:rPr>
              <w:t>Latino</w:t>
            </w:r>
            <w:r w:rsidR="004D6D93">
              <w:rPr>
                <w:rFonts w:cstheme="minorHAnsi"/>
              </w:rPr>
              <w:t xml:space="preserve">” </w:t>
            </w:r>
            <w:r w:rsidR="005F067D">
              <w:rPr>
                <w:rFonts w:cstheme="minorHAnsi"/>
              </w:rPr>
              <w:t xml:space="preserve">as their ethnicity or </w:t>
            </w:r>
            <w:r w:rsidR="00137F93">
              <w:rPr>
                <w:rFonts w:cstheme="minorHAnsi"/>
              </w:rPr>
              <w:t xml:space="preserve">any race other than </w:t>
            </w:r>
            <w:r w:rsidR="0060162A">
              <w:rPr>
                <w:rFonts w:cstheme="minorHAnsi"/>
              </w:rPr>
              <w:t xml:space="preserve">“White” </w:t>
            </w:r>
            <w:r w:rsidR="00802BD8">
              <w:rPr>
                <w:rFonts w:cstheme="minorHAnsi"/>
              </w:rPr>
              <w:t xml:space="preserve">in response to U.S. Census demographic questions. </w:t>
            </w:r>
            <w:r w:rsidR="006D66BE">
              <w:rPr>
                <w:rFonts w:cstheme="minorHAnsi"/>
              </w:rPr>
              <w:t xml:space="preserve"> </w:t>
            </w:r>
          </w:p>
        </w:tc>
        <w:tc>
          <w:tcPr>
            <w:tcW w:w="5040" w:type="dxa"/>
          </w:tcPr>
          <w:p w14:paraId="30AF6B65" w14:textId="20A38087" w:rsidR="00CD4288" w:rsidRPr="001A387A" w:rsidRDefault="00E618CF" w:rsidP="00B50DAD">
            <w:pPr>
              <w:pStyle w:val="TableParagraph"/>
              <w:numPr>
                <w:ilvl w:val="0"/>
                <w:numId w:val="20"/>
              </w:numPr>
              <w:ind w:right="202"/>
              <w:jc w:val="both"/>
              <w:rPr>
                <w:rFonts w:cstheme="minorHAnsi"/>
                <w:spacing w:val="-2"/>
              </w:rPr>
            </w:pPr>
            <w:r>
              <w:rPr>
                <w:rFonts w:cstheme="minorHAnsi"/>
                <w:spacing w:val="-2"/>
              </w:rPr>
              <w:t>None needed</w:t>
            </w:r>
          </w:p>
        </w:tc>
      </w:tr>
      <w:tr w:rsidR="00CD4288" w:rsidRPr="00A20BB3" w14:paraId="5460679E" w14:textId="77777777" w:rsidTr="00406121">
        <w:trPr>
          <w:trHeight w:val="1194"/>
        </w:trPr>
        <w:tc>
          <w:tcPr>
            <w:tcW w:w="4230" w:type="dxa"/>
          </w:tcPr>
          <w:p w14:paraId="4EE1A8A1" w14:textId="0C5C0FB0" w:rsidR="00CD4288" w:rsidRPr="001A387A" w:rsidRDefault="00CD4288" w:rsidP="00616A0F">
            <w:pPr>
              <w:pStyle w:val="TableParagraph"/>
              <w:spacing w:before="59"/>
              <w:ind w:right="135"/>
              <w:rPr>
                <w:rFonts w:cstheme="minorHAnsi"/>
              </w:rPr>
            </w:pPr>
            <w:r w:rsidRPr="001A387A">
              <w:rPr>
                <w:rFonts w:cstheme="minorHAnsi"/>
              </w:rPr>
              <w:t>From a single</w:t>
            </w:r>
            <w:r w:rsidR="00181751">
              <w:rPr>
                <w:rFonts w:cstheme="minorHAnsi"/>
              </w:rPr>
              <w:t>-</w:t>
            </w:r>
            <w:r w:rsidRPr="001A387A">
              <w:rPr>
                <w:rFonts w:cstheme="minorHAnsi"/>
              </w:rPr>
              <w:t>income household</w:t>
            </w:r>
            <w:r w:rsidR="00D74B55">
              <w:rPr>
                <w:rFonts w:cstheme="minorHAnsi"/>
              </w:rPr>
              <w:t xml:space="preserve"> – An individual </w:t>
            </w:r>
            <w:r w:rsidR="003C6E36">
              <w:rPr>
                <w:rFonts w:cstheme="minorHAnsi"/>
              </w:rPr>
              <w:t xml:space="preserve">who lives in a household where there is only one source of income, typically from a single individual. </w:t>
            </w:r>
          </w:p>
        </w:tc>
        <w:tc>
          <w:tcPr>
            <w:tcW w:w="5040" w:type="dxa"/>
          </w:tcPr>
          <w:p w14:paraId="420EFF2E" w14:textId="082CBC15" w:rsidR="00CD4288" w:rsidRPr="001A387A" w:rsidRDefault="00DB15B6" w:rsidP="00B50DAD">
            <w:pPr>
              <w:pStyle w:val="TableParagraph"/>
              <w:numPr>
                <w:ilvl w:val="0"/>
                <w:numId w:val="20"/>
              </w:numPr>
              <w:ind w:right="202"/>
              <w:jc w:val="both"/>
              <w:rPr>
                <w:rFonts w:cstheme="minorHAnsi"/>
                <w:spacing w:val="-2"/>
              </w:rPr>
            </w:pPr>
            <w:r>
              <w:rPr>
                <w:spacing w:val="-2"/>
              </w:rPr>
              <w:t>A signed letter from a parent verifying the child lives in a single income household</w:t>
            </w:r>
          </w:p>
        </w:tc>
      </w:tr>
      <w:tr w:rsidR="00C348FC" w:rsidRPr="00A20BB3" w14:paraId="6FE24022" w14:textId="77777777" w:rsidTr="00406121">
        <w:trPr>
          <w:trHeight w:val="1194"/>
        </w:trPr>
        <w:tc>
          <w:tcPr>
            <w:tcW w:w="4230" w:type="dxa"/>
          </w:tcPr>
          <w:p w14:paraId="76C307FA" w14:textId="03E74521" w:rsidR="00C348FC" w:rsidRPr="001A387A" w:rsidRDefault="00C348FC" w:rsidP="00C348FC">
            <w:pPr>
              <w:pStyle w:val="TableParagraph"/>
              <w:spacing w:before="59"/>
              <w:ind w:right="135"/>
              <w:rPr>
                <w:rFonts w:cstheme="minorHAnsi"/>
              </w:rPr>
            </w:pPr>
            <w:r w:rsidRPr="001A387A">
              <w:rPr>
                <w:rFonts w:cstheme="minorHAnsi"/>
              </w:rPr>
              <w:t>Experiencing housing insecurity</w:t>
            </w:r>
            <w:r w:rsidR="00F05B65">
              <w:rPr>
                <w:rFonts w:cstheme="minorHAnsi"/>
              </w:rPr>
              <w:t xml:space="preserve">-An individual </w:t>
            </w:r>
            <w:r w:rsidR="005E3B48">
              <w:rPr>
                <w:rFonts w:cstheme="minorHAnsi"/>
              </w:rPr>
              <w:t xml:space="preserve">who lacks stable, safe and affordable housing. </w:t>
            </w:r>
          </w:p>
        </w:tc>
        <w:tc>
          <w:tcPr>
            <w:tcW w:w="5040" w:type="dxa"/>
          </w:tcPr>
          <w:p w14:paraId="282896E8" w14:textId="77777777" w:rsidR="00DC3BBB" w:rsidRDefault="00C348FC" w:rsidP="00DC3BBB">
            <w:pPr>
              <w:pStyle w:val="TableParagraph"/>
              <w:numPr>
                <w:ilvl w:val="0"/>
                <w:numId w:val="20"/>
              </w:numPr>
              <w:spacing w:after="0" w:line="240" w:lineRule="auto"/>
              <w:ind w:right="202"/>
              <w:jc w:val="both"/>
              <w:rPr>
                <w:rFonts w:cstheme="minorHAnsi"/>
                <w:spacing w:val="-2"/>
              </w:rPr>
            </w:pPr>
            <w:r w:rsidRPr="001A387A">
              <w:rPr>
                <w:rFonts w:cstheme="minorHAnsi"/>
              </w:rPr>
              <w:t xml:space="preserve">Written statement from an individual providing </w:t>
            </w:r>
            <w:r w:rsidRPr="001A387A">
              <w:rPr>
                <w:rFonts w:cstheme="minorHAnsi"/>
                <w:spacing w:val="-2"/>
              </w:rPr>
              <w:t>temporary</w:t>
            </w:r>
            <w:r w:rsidRPr="001A387A">
              <w:rPr>
                <w:rFonts w:cstheme="minorHAnsi"/>
                <w:spacing w:val="-7"/>
              </w:rPr>
              <w:t xml:space="preserve"> </w:t>
            </w:r>
            <w:r w:rsidRPr="001A387A">
              <w:rPr>
                <w:rFonts w:cstheme="minorHAnsi"/>
                <w:spacing w:val="-2"/>
              </w:rPr>
              <w:t>residence</w:t>
            </w:r>
          </w:p>
          <w:p w14:paraId="33160C4A" w14:textId="714BD286" w:rsidR="00C348FC" w:rsidRPr="001A387A" w:rsidRDefault="00DC3BBB" w:rsidP="00DC3BBB">
            <w:pPr>
              <w:pStyle w:val="TableParagraph"/>
              <w:numPr>
                <w:ilvl w:val="0"/>
                <w:numId w:val="20"/>
              </w:numPr>
              <w:spacing w:after="0" w:line="240" w:lineRule="auto"/>
              <w:ind w:right="202"/>
              <w:jc w:val="both"/>
              <w:rPr>
                <w:rFonts w:cstheme="minorHAnsi"/>
                <w:spacing w:val="-2"/>
              </w:rPr>
            </w:pPr>
            <w:r>
              <w:rPr>
                <w:rFonts w:cstheme="minorHAnsi"/>
                <w:spacing w:val="-2"/>
              </w:rPr>
              <w:t>L</w:t>
            </w:r>
            <w:r w:rsidR="00C348FC" w:rsidRPr="001A387A">
              <w:rPr>
                <w:rFonts w:cstheme="minorHAnsi"/>
                <w:spacing w:val="-2"/>
              </w:rPr>
              <w:t>etter</w:t>
            </w:r>
            <w:r w:rsidR="00C348FC" w:rsidRPr="001A387A">
              <w:rPr>
                <w:rFonts w:cstheme="minorHAnsi"/>
                <w:spacing w:val="-8"/>
              </w:rPr>
              <w:t xml:space="preserve"> </w:t>
            </w:r>
            <w:r w:rsidR="00C348FC" w:rsidRPr="001A387A">
              <w:rPr>
                <w:rFonts w:cstheme="minorHAnsi"/>
                <w:spacing w:val="-2"/>
              </w:rPr>
              <w:t>from</w:t>
            </w:r>
            <w:r w:rsidR="00C348FC" w:rsidRPr="001A387A">
              <w:rPr>
                <w:rFonts w:cstheme="minorHAnsi"/>
                <w:spacing w:val="-7"/>
              </w:rPr>
              <w:t xml:space="preserve"> </w:t>
            </w:r>
            <w:r w:rsidR="00C348FC" w:rsidRPr="001A387A">
              <w:rPr>
                <w:rFonts w:cstheme="minorHAnsi"/>
                <w:spacing w:val="-2"/>
              </w:rPr>
              <w:t>shelter</w:t>
            </w:r>
            <w:r w:rsidR="00C348FC" w:rsidRPr="001A387A">
              <w:rPr>
                <w:rFonts w:cstheme="minorHAnsi"/>
                <w:spacing w:val="-10"/>
              </w:rPr>
              <w:t xml:space="preserve"> </w:t>
            </w:r>
            <w:r w:rsidR="00C348FC" w:rsidRPr="001A387A">
              <w:rPr>
                <w:rFonts w:cstheme="minorHAnsi"/>
                <w:spacing w:val="-2"/>
              </w:rPr>
              <w:t>or</w:t>
            </w:r>
            <w:r w:rsidR="00C348FC" w:rsidRPr="001A387A">
              <w:rPr>
                <w:rFonts w:cstheme="minorHAnsi"/>
                <w:spacing w:val="-8"/>
              </w:rPr>
              <w:t xml:space="preserve"> </w:t>
            </w:r>
            <w:r w:rsidR="00C348FC" w:rsidRPr="001A387A">
              <w:rPr>
                <w:rFonts w:cstheme="minorHAnsi"/>
                <w:spacing w:val="-2"/>
              </w:rPr>
              <w:t>EOHHS</w:t>
            </w:r>
            <w:r w:rsidR="00C348FC" w:rsidRPr="001A387A">
              <w:rPr>
                <w:rFonts w:cstheme="minorHAnsi"/>
              </w:rPr>
              <w:t xml:space="preserve"> </w:t>
            </w:r>
            <w:r w:rsidR="00C348FC" w:rsidRPr="001A387A">
              <w:rPr>
                <w:rFonts w:cstheme="minorHAnsi"/>
                <w:spacing w:val="-2"/>
              </w:rPr>
              <w:t>agency</w:t>
            </w:r>
          </w:p>
        </w:tc>
      </w:tr>
      <w:tr w:rsidR="00242751" w:rsidRPr="00A20BB3" w14:paraId="355E490F" w14:textId="77777777" w:rsidTr="00406121">
        <w:trPr>
          <w:trHeight w:val="1194"/>
        </w:trPr>
        <w:tc>
          <w:tcPr>
            <w:tcW w:w="4230" w:type="dxa"/>
          </w:tcPr>
          <w:p w14:paraId="3353ACB1" w14:textId="0C08841A" w:rsidR="00242751" w:rsidRPr="001A387A" w:rsidRDefault="00242751" w:rsidP="00242751">
            <w:pPr>
              <w:pStyle w:val="TableParagraph"/>
              <w:spacing w:before="59"/>
              <w:ind w:right="135"/>
              <w:rPr>
                <w:rFonts w:cstheme="minorHAnsi"/>
              </w:rPr>
            </w:pPr>
            <w:r>
              <w:rPr>
                <w:rFonts w:cstheme="minorHAnsi"/>
                <w:spacing w:val="-2"/>
              </w:rPr>
              <w:t>Identifying as h</w:t>
            </w:r>
            <w:r w:rsidRPr="001A387A">
              <w:rPr>
                <w:rFonts w:cstheme="minorHAnsi"/>
                <w:spacing w:val="-2"/>
              </w:rPr>
              <w:t>aving</w:t>
            </w:r>
            <w:r w:rsidRPr="001A387A">
              <w:rPr>
                <w:rFonts w:cstheme="minorHAnsi"/>
                <w:spacing w:val="-7"/>
              </w:rPr>
              <w:t xml:space="preserve"> </w:t>
            </w:r>
            <w:r w:rsidRPr="001A387A">
              <w:rPr>
                <w:rFonts w:cstheme="minorHAnsi"/>
                <w:spacing w:val="-2"/>
              </w:rPr>
              <w:t>a</w:t>
            </w:r>
            <w:r w:rsidRPr="001A387A">
              <w:rPr>
                <w:rFonts w:cstheme="minorHAnsi"/>
                <w:spacing w:val="-6"/>
              </w:rPr>
              <w:t xml:space="preserve"> </w:t>
            </w:r>
            <w:r w:rsidRPr="001A387A">
              <w:rPr>
                <w:rFonts w:cstheme="minorHAnsi"/>
                <w:spacing w:val="-2"/>
              </w:rPr>
              <w:t>disability</w:t>
            </w:r>
            <w:r w:rsidRPr="001A387A">
              <w:rPr>
                <w:rFonts w:cstheme="minorHAnsi"/>
                <w:spacing w:val="-5"/>
              </w:rPr>
              <w:t xml:space="preserve"> </w:t>
            </w:r>
            <w:r w:rsidR="00015F26">
              <w:rPr>
                <w:rFonts w:cstheme="minorHAnsi"/>
                <w:spacing w:val="-5"/>
              </w:rPr>
              <w:t>– An individual who identifies as having a disa</w:t>
            </w:r>
            <w:r w:rsidR="00B670EA">
              <w:rPr>
                <w:rFonts w:cstheme="minorHAnsi"/>
                <w:spacing w:val="-5"/>
              </w:rPr>
              <w:t xml:space="preserve">bility, as defined by having a condition that makes it harder to do certain activities or interact within the world. </w:t>
            </w:r>
          </w:p>
        </w:tc>
        <w:tc>
          <w:tcPr>
            <w:tcW w:w="5040" w:type="dxa"/>
          </w:tcPr>
          <w:p w14:paraId="67CC8351" w14:textId="77777777" w:rsidR="00DC3BBB" w:rsidRDefault="00242751" w:rsidP="00C15B68">
            <w:pPr>
              <w:pStyle w:val="TableParagraph"/>
              <w:numPr>
                <w:ilvl w:val="0"/>
                <w:numId w:val="44"/>
              </w:numPr>
              <w:spacing w:after="0" w:line="240" w:lineRule="auto"/>
              <w:ind w:left="720"/>
              <w:rPr>
                <w:rFonts w:cstheme="minorHAnsi"/>
                <w:spacing w:val="-2"/>
              </w:rPr>
            </w:pPr>
            <w:r w:rsidRPr="001A387A">
              <w:rPr>
                <w:rFonts w:cstheme="minorHAnsi"/>
                <w:spacing w:val="-2"/>
              </w:rPr>
              <w:t>School</w:t>
            </w:r>
            <w:r w:rsidRPr="001A387A">
              <w:rPr>
                <w:rFonts w:cstheme="minorHAnsi"/>
                <w:spacing w:val="-9"/>
              </w:rPr>
              <w:t xml:space="preserve"> </w:t>
            </w:r>
            <w:r w:rsidRPr="001A387A">
              <w:rPr>
                <w:rFonts w:cstheme="minorHAnsi"/>
                <w:spacing w:val="-2"/>
              </w:rPr>
              <w:t>records</w:t>
            </w:r>
          </w:p>
          <w:p w14:paraId="6A9E99DE" w14:textId="3BF2AC65" w:rsidR="00DC3BBB" w:rsidRPr="00DC3BBB" w:rsidRDefault="00DC3BBB" w:rsidP="00C15B68">
            <w:pPr>
              <w:pStyle w:val="TableParagraph"/>
              <w:numPr>
                <w:ilvl w:val="0"/>
                <w:numId w:val="44"/>
              </w:numPr>
              <w:spacing w:after="0" w:line="240" w:lineRule="auto"/>
              <w:ind w:left="720"/>
              <w:rPr>
                <w:rFonts w:cstheme="minorHAnsi"/>
                <w:spacing w:val="-2"/>
              </w:rPr>
            </w:pPr>
            <w:r w:rsidRPr="00DC3BBB">
              <w:rPr>
                <w:rFonts w:cstheme="minorHAnsi"/>
                <w:spacing w:val="-2"/>
              </w:rPr>
              <w:t>M</w:t>
            </w:r>
            <w:r w:rsidR="00242751" w:rsidRPr="00DC3BBB">
              <w:rPr>
                <w:rFonts w:cstheme="minorHAnsi"/>
                <w:spacing w:val="-2"/>
              </w:rPr>
              <w:t>edical</w:t>
            </w:r>
            <w:r w:rsidR="00242751" w:rsidRPr="001A387A">
              <w:rPr>
                <w:rFonts w:cstheme="minorHAnsi"/>
                <w:spacing w:val="-9"/>
              </w:rPr>
              <w:t xml:space="preserve"> </w:t>
            </w:r>
            <w:r w:rsidR="00242751" w:rsidRPr="001A387A">
              <w:rPr>
                <w:rFonts w:cstheme="minorHAnsi"/>
                <w:spacing w:val="-2"/>
              </w:rPr>
              <w:t>records</w:t>
            </w:r>
          </w:p>
          <w:p w14:paraId="69658C0B" w14:textId="7F162ECE" w:rsidR="00DC3BBB" w:rsidRDefault="00DC3BBB" w:rsidP="00C15B68">
            <w:pPr>
              <w:pStyle w:val="TableParagraph"/>
              <w:numPr>
                <w:ilvl w:val="0"/>
                <w:numId w:val="44"/>
              </w:numPr>
              <w:spacing w:after="0" w:line="240" w:lineRule="auto"/>
              <w:ind w:left="720"/>
              <w:rPr>
                <w:rFonts w:cstheme="minorHAnsi"/>
                <w:spacing w:val="-2"/>
              </w:rPr>
            </w:pPr>
            <w:r>
              <w:rPr>
                <w:rFonts w:cstheme="minorHAnsi"/>
                <w:spacing w:val="-2"/>
              </w:rPr>
              <w:t>O</w:t>
            </w:r>
            <w:r w:rsidR="00242751" w:rsidRPr="001A387A">
              <w:rPr>
                <w:rFonts w:cstheme="minorHAnsi"/>
                <w:spacing w:val="-2"/>
              </w:rPr>
              <w:t>bservable</w:t>
            </w:r>
            <w:r w:rsidR="00430A29">
              <w:rPr>
                <w:rFonts w:cstheme="minorHAnsi"/>
                <w:spacing w:val="-2"/>
              </w:rPr>
              <w:t xml:space="preserve"> </w:t>
            </w:r>
            <w:r w:rsidR="00242751" w:rsidRPr="001A387A">
              <w:rPr>
                <w:rFonts w:cstheme="minorHAnsi"/>
                <w:spacing w:val="-2"/>
              </w:rPr>
              <w:t>condition</w:t>
            </w:r>
          </w:p>
          <w:p w14:paraId="2C14CF37" w14:textId="6E67F31D" w:rsidR="00242751" w:rsidRPr="001A387A" w:rsidRDefault="00DC3BBB" w:rsidP="00C15B68">
            <w:pPr>
              <w:pStyle w:val="TableParagraph"/>
              <w:numPr>
                <w:ilvl w:val="0"/>
                <w:numId w:val="44"/>
              </w:numPr>
              <w:spacing w:after="0" w:line="240" w:lineRule="auto"/>
              <w:ind w:left="720"/>
              <w:rPr>
                <w:rFonts w:cstheme="minorHAnsi"/>
              </w:rPr>
            </w:pPr>
            <w:r>
              <w:rPr>
                <w:rFonts w:cstheme="minorHAnsi"/>
                <w:spacing w:val="-2"/>
              </w:rPr>
              <w:t>L</w:t>
            </w:r>
            <w:r w:rsidR="00242751" w:rsidRPr="001A387A">
              <w:rPr>
                <w:rFonts w:cstheme="minorHAnsi"/>
                <w:spacing w:val="-2"/>
              </w:rPr>
              <w:t>etter</w:t>
            </w:r>
            <w:r w:rsidR="00242751" w:rsidRPr="001A387A">
              <w:rPr>
                <w:rFonts w:cstheme="minorHAnsi"/>
                <w:spacing w:val="-7"/>
              </w:rPr>
              <w:t xml:space="preserve"> </w:t>
            </w:r>
            <w:r w:rsidR="00242751" w:rsidRPr="001A387A">
              <w:rPr>
                <w:rFonts w:cstheme="minorHAnsi"/>
                <w:spacing w:val="-2"/>
              </w:rPr>
              <w:t>from</w:t>
            </w:r>
            <w:r w:rsidR="00242751" w:rsidRPr="001A387A">
              <w:rPr>
                <w:rFonts w:cstheme="minorHAnsi"/>
                <w:spacing w:val="-6"/>
              </w:rPr>
              <w:t xml:space="preserve"> </w:t>
            </w:r>
            <w:r w:rsidR="00242751" w:rsidRPr="001A387A">
              <w:rPr>
                <w:rFonts w:cstheme="minorHAnsi"/>
                <w:spacing w:val="-2"/>
              </w:rPr>
              <w:t>social</w:t>
            </w:r>
            <w:r w:rsidR="00242751" w:rsidRPr="001A387A">
              <w:rPr>
                <w:rFonts w:cstheme="minorHAnsi"/>
                <w:spacing w:val="-7"/>
              </w:rPr>
              <w:t xml:space="preserve"> </w:t>
            </w:r>
            <w:r w:rsidR="00242751" w:rsidRPr="001A387A">
              <w:rPr>
                <w:rFonts w:cstheme="minorHAnsi"/>
                <w:spacing w:val="-2"/>
              </w:rPr>
              <w:t>service</w:t>
            </w:r>
            <w:r w:rsidR="00242751" w:rsidRPr="001A387A">
              <w:rPr>
                <w:rFonts w:cstheme="minorHAnsi"/>
                <w:spacing w:val="-6"/>
              </w:rPr>
              <w:t xml:space="preserve"> </w:t>
            </w:r>
            <w:r w:rsidR="00242751" w:rsidRPr="001A387A">
              <w:rPr>
                <w:rFonts w:cstheme="minorHAnsi"/>
                <w:spacing w:val="-2"/>
              </w:rPr>
              <w:t>agency</w:t>
            </w:r>
          </w:p>
        </w:tc>
      </w:tr>
      <w:tr w:rsidR="00BE3533" w:rsidRPr="00A20BB3" w14:paraId="01D18FAD" w14:textId="77777777" w:rsidTr="00406121">
        <w:trPr>
          <w:trHeight w:val="1194"/>
        </w:trPr>
        <w:tc>
          <w:tcPr>
            <w:tcW w:w="4230" w:type="dxa"/>
          </w:tcPr>
          <w:p w14:paraId="1CE254BD" w14:textId="39F77735" w:rsidR="00BE3533" w:rsidRPr="001A387A" w:rsidRDefault="373062D5" w:rsidP="00616A0F">
            <w:pPr>
              <w:pStyle w:val="TableParagraph"/>
              <w:spacing w:before="59"/>
              <w:ind w:right="135"/>
            </w:pPr>
            <w:r w:rsidRPr="18CD38FE">
              <w:t>Involved with the justice system (e.g. DYS-committed; on juvenile probation, gang-involved or juvenile arrest)</w:t>
            </w:r>
          </w:p>
        </w:tc>
        <w:tc>
          <w:tcPr>
            <w:tcW w:w="5040" w:type="dxa"/>
          </w:tcPr>
          <w:p w14:paraId="18BEA025" w14:textId="641262D0" w:rsidR="00C15B68" w:rsidRDefault="00BE3533" w:rsidP="00C15B68">
            <w:pPr>
              <w:pStyle w:val="TableParagraph"/>
              <w:numPr>
                <w:ilvl w:val="0"/>
                <w:numId w:val="45"/>
              </w:numPr>
              <w:spacing w:after="0" w:line="240" w:lineRule="auto"/>
              <w:ind w:left="720" w:right="202"/>
              <w:jc w:val="both"/>
              <w:rPr>
                <w:spacing w:val="-2"/>
              </w:rPr>
            </w:pPr>
            <w:r w:rsidRPr="18CD38FE">
              <w:rPr>
                <w:spacing w:val="-2"/>
              </w:rPr>
              <w:t>Court</w:t>
            </w:r>
            <w:r w:rsidRPr="18CD38FE">
              <w:rPr>
                <w:spacing w:val="-6"/>
              </w:rPr>
              <w:t xml:space="preserve"> </w:t>
            </w:r>
            <w:r w:rsidRPr="18CD38FE">
              <w:rPr>
                <w:spacing w:val="-2"/>
              </w:rPr>
              <w:t>and</w:t>
            </w:r>
            <w:r w:rsidRPr="18CD38FE">
              <w:rPr>
                <w:spacing w:val="-7"/>
              </w:rPr>
              <w:t xml:space="preserve"> </w:t>
            </w:r>
            <w:r w:rsidRPr="18CD38FE">
              <w:rPr>
                <w:spacing w:val="-2"/>
              </w:rPr>
              <w:t>police</w:t>
            </w:r>
            <w:r w:rsidRPr="18CD38FE">
              <w:rPr>
                <w:spacing w:val="-6"/>
              </w:rPr>
              <w:t xml:space="preserve"> </w:t>
            </w:r>
            <w:r w:rsidRPr="18CD38FE">
              <w:rPr>
                <w:spacing w:val="-2"/>
              </w:rPr>
              <w:t>records</w:t>
            </w:r>
          </w:p>
          <w:p w14:paraId="12715B6E" w14:textId="77777777" w:rsidR="00C15B68" w:rsidRDefault="00C15B68" w:rsidP="00C15B68">
            <w:pPr>
              <w:pStyle w:val="TableParagraph"/>
              <w:numPr>
                <w:ilvl w:val="0"/>
                <w:numId w:val="45"/>
              </w:numPr>
              <w:spacing w:after="0" w:line="240" w:lineRule="auto"/>
              <w:ind w:left="720" w:right="202"/>
              <w:jc w:val="both"/>
              <w:rPr>
                <w:spacing w:val="-2"/>
              </w:rPr>
            </w:pPr>
            <w:r>
              <w:rPr>
                <w:spacing w:val="-2"/>
              </w:rPr>
              <w:t>L</w:t>
            </w:r>
            <w:r w:rsidR="00BE3533" w:rsidRPr="18CD38FE">
              <w:rPr>
                <w:spacing w:val="-2"/>
              </w:rPr>
              <w:t>etter</w:t>
            </w:r>
            <w:r w:rsidR="00BE3533" w:rsidRPr="18CD38FE">
              <w:rPr>
                <w:spacing w:val="-7"/>
              </w:rPr>
              <w:t xml:space="preserve"> </w:t>
            </w:r>
            <w:r w:rsidR="00BE3533" w:rsidRPr="18CD38FE">
              <w:rPr>
                <w:spacing w:val="-2"/>
              </w:rPr>
              <w:t>of</w:t>
            </w:r>
            <w:r w:rsidR="00BE3533" w:rsidRPr="18CD38FE">
              <w:rPr>
                <w:spacing w:val="-7"/>
              </w:rPr>
              <w:t xml:space="preserve"> </w:t>
            </w:r>
            <w:r w:rsidR="00BE3533" w:rsidRPr="18CD38FE">
              <w:rPr>
                <w:spacing w:val="-2"/>
              </w:rPr>
              <w:t>parole</w:t>
            </w:r>
          </w:p>
          <w:p w14:paraId="278BE5A1" w14:textId="77777777" w:rsidR="00C15B68" w:rsidRDefault="00C15B68" w:rsidP="00C15B68">
            <w:pPr>
              <w:pStyle w:val="TableParagraph"/>
              <w:numPr>
                <w:ilvl w:val="0"/>
                <w:numId w:val="45"/>
              </w:numPr>
              <w:spacing w:after="0" w:line="240" w:lineRule="auto"/>
              <w:ind w:left="720" w:right="202"/>
              <w:jc w:val="both"/>
            </w:pPr>
            <w:r>
              <w:rPr>
                <w:spacing w:val="-2"/>
              </w:rPr>
              <w:t>L</w:t>
            </w:r>
            <w:r w:rsidR="00BE3533" w:rsidRPr="18CD38FE">
              <w:rPr>
                <w:spacing w:val="-2"/>
              </w:rPr>
              <w:t>etter</w:t>
            </w:r>
            <w:r w:rsidR="00BE3533" w:rsidRPr="18CD38FE">
              <w:rPr>
                <w:spacing w:val="-7"/>
              </w:rPr>
              <w:t xml:space="preserve"> </w:t>
            </w:r>
            <w:r w:rsidR="00BE3533" w:rsidRPr="18CD38FE">
              <w:rPr>
                <w:spacing w:val="-2"/>
              </w:rPr>
              <w:t xml:space="preserve">from </w:t>
            </w:r>
            <w:r w:rsidR="00BE3533" w:rsidRPr="18CD38FE">
              <w:t>probation</w:t>
            </w:r>
            <w:r w:rsidR="00BE3533" w:rsidRPr="18CD38FE">
              <w:rPr>
                <w:spacing w:val="-13"/>
              </w:rPr>
              <w:t xml:space="preserve"> </w:t>
            </w:r>
            <w:r w:rsidR="00BE3533" w:rsidRPr="18CD38FE">
              <w:t>officer</w:t>
            </w:r>
            <w:r w:rsidR="00BE3533" w:rsidRPr="18CD38FE">
              <w:rPr>
                <w:spacing w:val="-12"/>
              </w:rPr>
              <w:t xml:space="preserve"> </w:t>
            </w:r>
            <w:r w:rsidR="00BE3533" w:rsidRPr="18CD38FE">
              <w:t>or</w:t>
            </w:r>
            <w:r w:rsidR="00BE3533" w:rsidRPr="18CD38FE">
              <w:rPr>
                <w:spacing w:val="-13"/>
              </w:rPr>
              <w:t xml:space="preserve"> </w:t>
            </w:r>
            <w:r w:rsidR="00BE3533" w:rsidRPr="18CD38FE">
              <w:t>DYS</w:t>
            </w:r>
            <w:r w:rsidR="00BE3533" w:rsidRPr="18CD38FE">
              <w:rPr>
                <w:spacing w:val="-12"/>
              </w:rPr>
              <w:t xml:space="preserve"> </w:t>
            </w:r>
            <w:proofErr w:type="gramStart"/>
            <w:r w:rsidR="00BE3533" w:rsidRPr="18CD38FE">
              <w:t>caseworker</w:t>
            </w:r>
            <w:proofErr w:type="gramEnd"/>
            <w:r w:rsidR="00BE3533" w:rsidRPr="18CD38FE">
              <w:rPr>
                <w:spacing w:val="-13"/>
              </w:rPr>
              <w:t xml:space="preserve"> </w:t>
            </w:r>
          </w:p>
          <w:p w14:paraId="31D98BB6" w14:textId="21CBC6E0" w:rsidR="00BE3533" w:rsidRPr="001A387A" w:rsidRDefault="00C15B68" w:rsidP="00C15B68">
            <w:pPr>
              <w:pStyle w:val="TableParagraph"/>
              <w:numPr>
                <w:ilvl w:val="0"/>
                <w:numId w:val="45"/>
              </w:numPr>
              <w:spacing w:after="0" w:line="240" w:lineRule="auto"/>
              <w:ind w:left="720" w:right="202"/>
              <w:jc w:val="both"/>
            </w:pPr>
            <w:r>
              <w:t>R</w:t>
            </w:r>
            <w:r w:rsidR="00BE3533" w:rsidRPr="18CD38FE">
              <w:t>eferral</w:t>
            </w:r>
            <w:r w:rsidR="00BE3533" w:rsidRPr="18CD38FE">
              <w:rPr>
                <w:spacing w:val="-13"/>
              </w:rPr>
              <w:t xml:space="preserve"> </w:t>
            </w:r>
            <w:r w:rsidR="00BE3533" w:rsidRPr="18CD38FE">
              <w:t>from c</w:t>
            </w:r>
            <w:r w:rsidR="00BE3533" w:rsidRPr="18CD38FE">
              <w:rPr>
                <w:spacing w:val="-2"/>
              </w:rPr>
              <w:t>ommunity-based</w:t>
            </w:r>
            <w:r w:rsidR="00BE3533" w:rsidRPr="18CD38FE">
              <w:rPr>
                <w:spacing w:val="-5"/>
              </w:rPr>
              <w:t xml:space="preserve"> </w:t>
            </w:r>
            <w:r w:rsidR="00BE3533" w:rsidRPr="18CD38FE">
              <w:rPr>
                <w:spacing w:val="-2"/>
              </w:rPr>
              <w:t>organization</w:t>
            </w:r>
            <w:r w:rsidR="00BE3533" w:rsidRPr="18CD38FE">
              <w:rPr>
                <w:spacing w:val="-5"/>
              </w:rPr>
              <w:t xml:space="preserve"> </w:t>
            </w:r>
            <w:r w:rsidR="00BE3533" w:rsidRPr="18CD38FE">
              <w:rPr>
                <w:spacing w:val="-2"/>
              </w:rPr>
              <w:t>with</w:t>
            </w:r>
            <w:r w:rsidR="00BE3533" w:rsidRPr="18CD38FE">
              <w:rPr>
                <w:spacing w:val="-5"/>
              </w:rPr>
              <w:t xml:space="preserve"> </w:t>
            </w:r>
            <w:r w:rsidR="00BE3533" w:rsidRPr="18CD38FE">
              <w:rPr>
                <w:spacing w:val="-2"/>
              </w:rPr>
              <w:t>proven</w:t>
            </w:r>
            <w:r w:rsidR="00BE3533" w:rsidRPr="18CD38FE">
              <w:rPr>
                <w:spacing w:val="-5"/>
              </w:rPr>
              <w:t xml:space="preserve"> </w:t>
            </w:r>
            <w:r w:rsidR="00BE3533" w:rsidRPr="18CD38FE">
              <w:rPr>
                <w:spacing w:val="-2"/>
              </w:rPr>
              <w:t xml:space="preserve">capacity </w:t>
            </w:r>
            <w:r w:rsidR="00BE3533" w:rsidRPr="18CD38FE">
              <w:t xml:space="preserve">for servicing </w:t>
            </w:r>
            <w:r w:rsidR="707F99EC" w:rsidRPr="18CD38FE">
              <w:t>justice</w:t>
            </w:r>
            <w:r w:rsidR="373062D5" w:rsidRPr="18CD38FE">
              <w:t>-i</w:t>
            </w:r>
            <w:r w:rsidR="2D53A7C6" w:rsidRPr="18CD38FE">
              <w:t>mpacted</w:t>
            </w:r>
            <w:r w:rsidR="00BE3533" w:rsidRPr="18CD38FE">
              <w:t xml:space="preserve"> youth</w:t>
            </w:r>
          </w:p>
        </w:tc>
      </w:tr>
      <w:tr w:rsidR="000E3F1A" w:rsidRPr="00A20BB3" w14:paraId="4705A71C" w14:textId="77777777" w:rsidTr="00406121">
        <w:trPr>
          <w:trHeight w:val="1194"/>
        </w:trPr>
        <w:tc>
          <w:tcPr>
            <w:tcW w:w="4230" w:type="dxa"/>
          </w:tcPr>
          <w:p w14:paraId="6F7C1FCE" w14:textId="0B9B0CFD" w:rsidR="000E3F1A" w:rsidRDefault="000E3F1A" w:rsidP="00242751">
            <w:pPr>
              <w:pStyle w:val="TableParagraph"/>
              <w:spacing w:before="59"/>
              <w:ind w:right="135"/>
              <w:rPr>
                <w:rFonts w:cstheme="minorHAnsi"/>
              </w:rPr>
            </w:pPr>
            <w:r>
              <w:rPr>
                <w:rFonts w:cstheme="minorHAnsi"/>
              </w:rPr>
              <w:t>Actively in foster care or having aged out of foster care</w:t>
            </w:r>
          </w:p>
        </w:tc>
        <w:tc>
          <w:tcPr>
            <w:tcW w:w="5040" w:type="dxa"/>
          </w:tcPr>
          <w:p w14:paraId="07DD11EF" w14:textId="6179FFCF" w:rsidR="000E3F1A" w:rsidRPr="001A387A" w:rsidRDefault="000E3F1A" w:rsidP="00C15B68">
            <w:pPr>
              <w:pStyle w:val="TableParagraph"/>
              <w:numPr>
                <w:ilvl w:val="0"/>
                <w:numId w:val="46"/>
              </w:numPr>
              <w:ind w:left="720" w:right="202"/>
              <w:jc w:val="both"/>
              <w:rPr>
                <w:rFonts w:cstheme="minorHAnsi"/>
                <w:spacing w:val="-2"/>
              </w:rPr>
            </w:pPr>
            <w:r w:rsidRPr="001A387A">
              <w:rPr>
                <w:rFonts w:cstheme="minorHAnsi"/>
                <w:spacing w:val="-2"/>
              </w:rPr>
              <w:t>Court</w:t>
            </w:r>
            <w:r w:rsidRPr="001A387A">
              <w:rPr>
                <w:rFonts w:cstheme="minorHAnsi"/>
                <w:spacing w:val="-7"/>
              </w:rPr>
              <w:t xml:space="preserve"> </w:t>
            </w:r>
            <w:r w:rsidRPr="001A387A">
              <w:rPr>
                <w:rFonts w:cstheme="minorHAnsi"/>
                <w:spacing w:val="-2"/>
              </w:rPr>
              <w:t>documents</w:t>
            </w:r>
            <w:r w:rsidRPr="001A387A">
              <w:rPr>
                <w:rFonts w:cstheme="minorHAnsi"/>
                <w:spacing w:val="-7"/>
              </w:rPr>
              <w:t xml:space="preserve"> </w:t>
            </w:r>
            <w:r w:rsidRPr="001A387A">
              <w:rPr>
                <w:rFonts w:cstheme="minorHAnsi"/>
                <w:spacing w:val="-2"/>
              </w:rPr>
              <w:t>or</w:t>
            </w:r>
            <w:r w:rsidRPr="001A387A">
              <w:rPr>
                <w:rFonts w:cstheme="minorHAnsi"/>
                <w:spacing w:val="-7"/>
              </w:rPr>
              <w:t xml:space="preserve"> </w:t>
            </w:r>
            <w:r w:rsidRPr="001A387A">
              <w:rPr>
                <w:rFonts w:cstheme="minorHAnsi"/>
                <w:spacing w:val="-2"/>
              </w:rPr>
              <w:t>letter</w:t>
            </w:r>
            <w:r w:rsidRPr="001A387A">
              <w:rPr>
                <w:rFonts w:cstheme="minorHAnsi"/>
                <w:spacing w:val="-7"/>
              </w:rPr>
              <w:t xml:space="preserve"> </w:t>
            </w:r>
            <w:r w:rsidRPr="001A387A">
              <w:rPr>
                <w:rFonts w:cstheme="minorHAnsi"/>
                <w:spacing w:val="-2"/>
              </w:rPr>
              <w:t>from</w:t>
            </w:r>
            <w:r w:rsidRPr="001A387A">
              <w:rPr>
                <w:rFonts w:cstheme="minorHAnsi"/>
                <w:spacing w:val="-6"/>
              </w:rPr>
              <w:t xml:space="preserve"> </w:t>
            </w:r>
            <w:r w:rsidRPr="001A387A">
              <w:rPr>
                <w:rFonts w:cstheme="minorHAnsi"/>
                <w:spacing w:val="-2"/>
              </w:rPr>
              <w:t>EOHHS</w:t>
            </w:r>
            <w:r w:rsidRPr="001A387A">
              <w:rPr>
                <w:rFonts w:cstheme="minorHAnsi"/>
                <w:spacing w:val="-7"/>
              </w:rPr>
              <w:t xml:space="preserve"> </w:t>
            </w:r>
            <w:r w:rsidRPr="001A387A">
              <w:rPr>
                <w:rFonts w:cstheme="minorHAnsi"/>
                <w:spacing w:val="-2"/>
              </w:rPr>
              <w:t>agency</w:t>
            </w:r>
          </w:p>
        </w:tc>
      </w:tr>
      <w:tr w:rsidR="00BE3533" w:rsidRPr="00A20BB3" w14:paraId="7FD280BC" w14:textId="77777777" w:rsidTr="00406121">
        <w:trPr>
          <w:trHeight w:val="1343"/>
        </w:trPr>
        <w:tc>
          <w:tcPr>
            <w:tcW w:w="4230" w:type="dxa"/>
          </w:tcPr>
          <w:p w14:paraId="5F81890E" w14:textId="77777777" w:rsidR="00BE3533" w:rsidRPr="001A387A" w:rsidRDefault="00BE3533" w:rsidP="00616A0F">
            <w:pPr>
              <w:pStyle w:val="TableParagraph"/>
              <w:spacing w:before="11"/>
              <w:ind w:left="0"/>
              <w:rPr>
                <w:rFonts w:cstheme="minorHAnsi"/>
                <w:sz w:val="21"/>
              </w:rPr>
            </w:pPr>
          </w:p>
          <w:p w14:paraId="0773DA8C" w14:textId="0910340E" w:rsidR="00BE3533" w:rsidRPr="001A387A" w:rsidRDefault="00181751" w:rsidP="00616A0F">
            <w:pPr>
              <w:pStyle w:val="TableParagraph"/>
              <w:rPr>
                <w:rFonts w:cstheme="minorHAnsi"/>
              </w:rPr>
            </w:pPr>
            <w:r>
              <w:rPr>
                <w:rFonts w:cstheme="minorHAnsi"/>
                <w:spacing w:val="-2"/>
              </w:rPr>
              <w:t>A s</w:t>
            </w:r>
            <w:r w:rsidR="00242751" w:rsidRPr="001A387A">
              <w:rPr>
                <w:rFonts w:cstheme="minorHAnsi"/>
                <w:spacing w:val="-2"/>
              </w:rPr>
              <w:t>chool stop</w:t>
            </w:r>
            <w:r>
              <w:rPr>
                <w:rFonts w:cstheme="minorHAnsi"/>
                <w:spacing w:val="-2"/>
              </w:rPr>
              <w:t>-</w:t>
            </w:r>
            <w:r w:rsidR="00242751" w:rsidRPr="001A387A">
              <w:rPr>
                <w:rFonts w:cstheme="minorHAnsi"/>
                <w:spacing w:val="-2"/>
              </w:rPr>
              <w:t>out</w:t>
            </w:r>
            <w:r w:rsidR="00242751">
              <w:rPr>
                <w:rFonts w:cstheme="minorHAnsi"/>
                <w:spacing w:val="-2"/>
              </w:rPr>
              <w:t xml:space="preserve"> – An individual who withdrew from high school prior to graduation. </w:t>
            </w:r>
          </w:p>
        </w:tc>
        <w:tc>
          <w:tcPr>
            <w:tcW w:w="5040" w:type="dxa"/>
          </w:tcPr>
          <w:p w14:paraId="14AD0E96" w14:textId="77777777" w:rsidR="00B50DAD" w:rsidRDefault="00BE3533" w:rsidP="00B50DAD">
            <w:pPr>
              <w:pStyle w:val="TableParagraph"/>
              <w:numPr>
                <w:ilvl w:val="0"/>
                <w:numId w:val="46"/>
              </w:numPr>
              <w:spacing w:after="0" w:line="240" w:lineRule="auto"/>
              <w:ind w:left="720"/>
              <w:rPr>
                <w:rFonts w:cstheme="minorHAnsi"/>
              </w:rPr>
            </w:pPr>
            <w:r w:rsidRPr="001A387A">
              <w:rPr>
                <w:rFonts w:cstheme="minorHAnsi"/>
              </w:rPr>
              <w:t>School records such as grades or MCAS results</w:t>
            </w:r>
          </w:p>
          <w:p w14:paraId="6D25FBE6" w14:textId="77777777" w:rsidR="00B50DAD" w:rsidRDefault="00B50DAD" w:rsidP="00B50DAD">
            <w:pPr>
              <w:pStyle w:val="TableParagraph"/>
              <w:numPr>
                <w:ilvl w:val="0"/>
                <w:numId w:val="46"/>
              </w:numPr>
              <w:spacing w:after="0" w:line="240" w:lineRule="auto"/>
              <w:ind w:left="720"/>
              <w:rPr>
                <w:rFonts w:cstheme="minorHAnsi"/>
              </w:rPr>
            </w:pPr>
            <w:r>
              <w:rPr>
                <w:rFonts w:cstheme="minorHAnsi"/>
              </w:rPr>
              <w:t>A</w:t>
            </w:r>
            <w:r w:rsidR="00BE3533" w:rsidRPr="001A387A">
              <w:rPr>
                <w:rFonts w:cstheme="minorHAnsi"/>
              </w:rPr>
              <w:t>ttendance/</w:t>
            </w:r>
            <w:r w:rsidR="00242751" w:rsidRPr="001A387A">
              <w:rPr>
                <w:rFonts w:cstheme="minorHAnsi"/>
              </w:rPr>
              <w:t>stop</w:t>
            </w:r>
            <w:r w:rsidR="00591DAF">
              <w:rPr>
                <w:rFonts w:cstheme="minorHAnsi"/>
              </w:rPr>
              <w:t>-</w:t>
            </w:r>
            <w:r w:rsidR="00242751" w:rsidRPr="001A387A">
              <w:rPr>
                <w:rFonts w:cstheme="minorHAnsi"/>
              </w:rPr>
              <w:t>out</w:t>
            </w:r>
            <w:r w:rsidR="00BE3533" w:rsidRPr="001A387A">
              <w:rPr>
                <w:rFonts w:cstheme="minorHAnsi"/>
              </w:rPr>
              <w:t xml:space="preserve"> letter from school</w:t>
            </w:r>
          </w:p>
          <w:p w14:paraId="0293EC07" w14:textId="094B70CC" w:rsidR="00BE3533" w:rsidRPr="001A387A" w:rsidRDefault="00B50DAD" w:rsidP="00B50DAD">
            <w:pPr>
              <w:pStyle w:val="TableParagraph"/>
              <w:numPr>
                <w:ilvl w:val="0"/>
                <w:numId w:val="46"/>
              </w:numPr>
              <w:spacing w:after="0" w:line="240" w:lineRule="auto"/>
              <w:ind w:left="720"/>
              <w:rPr>
                <w:rFonts w:cstheme="minorHAnsi"/>
              </w:rPr>
            </w:pPr>
            <w:r>
              <w:rPr>
                <w:rFonts w:cstheme="minorHAnsi"/>
              </w:rPr>
              <w:t>F</w:t>
            </w:r>
            <w:r w:rsidR="00BE3533" w:rsidRPr="001A387A">
              <w:rPr>
                <w:rFonts w:cstheme="minorHAnsi"/>
              </w:rPr>
              <w:t>or out-of- school youth school records dated in the prior two years</w:t>
            </w:r>
            <w:r w:rsidR="00BE3533" w:rsidRPr="001A387A">
              <w:rPr>
                <w:rFonts w:cstheme="minorHAnsi"/>
                <w:spacing w:val="-13"/>
              </w:rPr>
              <w:t xml:space="preserve"> </w:t>
            </w:r>
            <w:r w:rsidR="00BE3533" w:rsidRPr="001A387A">
              <w:rPr>
                <w:rFonts w:cstheme="minorHAnsi"/>
              </w:rPr>
              <w:t>could</w:t>
            </w:r>
            <w:r w:rsidR="00BE3533" w:rsidRPr="001A387A">
              <w:rPr>
                <w:rFonts w:cstheme="minorHAnsi"/>
                <w:spacing w:val="-12"/>
              </w:rPr>
              <w:t xml:space="preserve"> </w:t>
            </w:r>
            <w:r w:rsidR="00BE3533" w:rsidRPr="001A387A">
              <w:rPr>
                <w:rFonts w:cstheme="minorHAnsi"/>
              </w:rPr>
              <w:t>be</w:t>
            </w:r>
            <w:r w:rsidR="00BE3533" w:rsidRPr="001A387A">
              <w:rPr>
                <w:rFonts w:cstheme="minorHAnsi"/>
                <w:spacing w:val="-13"/>
              </w:rPr>
              <w:t xml:space="preserve"> </w:t>
            </w:r>
            <w:proofErr w:type="gramStart"/>
            <w:r w:rsidR="00BE3533" w:rsidRPr="001A387A">
              <w:rPr>
                <w:rFonts w:cstheme="minorHAnsi"/>
              </w:rPr>
              <w:t>use</w:t>
            </w:r>
            <w:proofErr w:type="gramEnd"/>
            <w:r w:rsidR="00BE3533" w:rsidRPr="001A387A">
              <w:rPr>
                <w:rFonts w:cstheme="minorHAnsi"/>
                <w:spacing w:val="-12"/>
              </w:rPr>
              <w:t xml:space="preserve"> </w:t>
            </w:r>
            <w:r w:rsidR="00BE3533" w:rsidRPr="001A387A">
              <w:rPr>
                <w:rFonts w:cstheme="minorHAnsi"/>
              </w:rPr>
              <w:t>as</w:t>
            </w:r>
            <w:r w:rsidR="00BE3533" w:rsidRPr="001A387A">
              <w:rPr>
                <w:rFonts w:cstheme="minorHAnsi"/>
                <w:spacing w:val="-13"/>
              </w:rPr>
              <w:t xml:space="preserve"> </w:t>
            </w:r>
            <w:r w:rsidR="00BE3533" w:rsidRPr="001A387A">
              <w:rPr>
                <w:rFonts w:cstheme="minorHAnsi"/>
              </w:rPr>
              <w:t>well</w:t>
            </w:r>
            <w:r w:rsidR="00BE3533" w:rsidRPr="001A387A">
              <w:rPr>
                <w:rFonts w:cstheme="minorHAnsi"/>
                <w:spacing w:val="-12"/>
              </w:rPr>
              <w:t xml:space="preserve"> </w:t>
            </w:r>
            <w:r w:rsidR="00BE3533" w:rsidRPr="001A387A">
              <w:rPr>
                <w:rFonts w:cstheme="minorHAnsi"/>
              </w:rPr>
              <w:t>as</w:t>
            </w:r>
            <w:r w:rsidR="00BE3533" w:rsidRPr="001A387A">
              <w:rPr>
                <w:rFonts w:cstheme="minorHAnsi"/>
                <w:spacing w:val="-13"/>
              </w:rPr>
              <w:t xml:space="preserve"> </w:t>
            </w:r>
            <w:r w:rsidR="00BE3533" w:rsidRPr="001A387A">
              <w:rPr>
                <w:rFonts w:cstheme="minorHAnsi"/>
              </w:rPr>
              <w:t>local</w:t>
            </w:r>
            <w:r w:rsidR="00BE3533" w:rsidRPr="001A387A">
              <w:rPr>
                <w:rFonts w:cstheme="minorHAnsi"/>
                <w:spacing w:val="-12"/>
              </w:rPr>
              <w:t xml:space="preserve"> </w:t>
            </w:r>
            <w:proofErr w:type="gramStart"/>
            <w:r w:rsidR="00BE3533" w:rsidRPr="001A387A">
              <w:rPr>
                <w:rFonts w:cstheme="minorHAnsi"/>
              </w:rPr>
              <w:t>assessment</w:t>
            </w:r>
            <w:proofErr w:type="gramEnd"/>
            <w:r w:rsidR="00BE3533" w:rsidRPr="001A387A">
              <w:rPr>
                <w:rFonts w:cstheme="minorHAnsi"/>
                <w:spacing w:val="-12"/>
              </w:rPr>
              <w:t xml:space="preserve"> </w:t>
            </w:r>
            <w:r w:rsidR="00BE3533" w:rsidRPr="001A387A">
              <w:rPr>
                <w:rFonts w:cstheme="minorHAnsi"/>
              </w:rPr>
              <w:t>such</w:t>
            </w:r>
            <w:r w:rsidR="00BE3533" w:rsidRPr="001A387A">
              <w:rPr>
                <w:rFonts w:cstheme="minorHAnsi"/>
                <w:spacing w:val="-13"/>
              </w:rPr>
              <w:t xml:space="preserve"> </w:t>
            </w:r>
            <w:r w:rsidR="00BE3533" w:rsidRPr="001A387A">
              <w:rPr>
                <w:rFonts w:cstheme="minorHAnsi"/>
              </w:rPr>
              <w:t>as the</w:t>
            </w:r>
            <w:r w:rsidR="00BE3533" w:rsidRPr="001A387A">
              <w:rPr>
                <w:rFonts w:cstheme="minorHAnsi"/>
                <w:spacing w:val="-12"/>
              </w:rPr>
              <w:t xml:space="preserve"> </w:t>
            </w:r>
            <w:r w:rsidR="00BE3533" w:rsidRPr="001A387A">
              <w:rPr>
                <w:rFonts w:cstheme="minorHAnsi"/>
                <w:spacing w:val="-4"/>
              </w:rPr>
              <w:t>TABE</w:t>
            </w:r>
          </w:p>
        </w:tc>
      </w:tr>
      <w:tr w:rsidR="00BE3533" w:rsidRPr="00A20BB3" w14:paraId="0D86C4C6" w14:textId="77777777" w:rsidTr="00406121">
        <w:trPr>
          <w:trHeight w:val="806"/>
        </w:trPr>
        <w:tc>
          <w:tcPr>
            <w:tcW w:w="4230" w:type="dxa"/>
          </w:tcPr>
          <w:p w14:paraId="49A1B558" w14:textId="7342EBD9" w:rsidR="00BE3533" w:rsidRPr="001A387A" w:rsidRDefault="00181751" w:rsidP="00616A0F">
            <w:pPr>
              <w:pStyle w:val="TableParagraph"/>
              <w:spacing w:before="133"/>
              <w:rPr>
                <w:rFonts w:cstheme="minorHAnsi"/>
              </w:rPr>
            </w:pPr>
            <w:r>
              <w:rPr>
                <w:rFonts w:cstheme="minorHAnsi"/>
              </w:rPr>
              <w:lastRenderedPageBreak/>
              <w:t>A child of a single parent</w:t>
            </w:r>
            <w:r w:rsidR="000C3190">
              <w:rPr>
                <w:rFonts w:cstheme="minorHAnsi"/>
              </w:rPr>
              <w:t xml:space="preserve">- An individual who lives with a parent who is unmarried, widowed, or divorced and not remarried. </w:t>
            </w:r>
          </w:p>
        </w:tc>
        <w:tc>
          <w:tcPr>
            <w:tcW w:w="5040" w:type="dxa"/>
          </w:tcPr>
          <w:p w14:paraId="5BB6C3EA" w14:textId="783F6767" w:rsidR="00BE3533" w:rsidRPr="001A387A" w:rsidRDefault="00B0174D" w:rsidP="00B50DAD">
            <w:pPr>
              <w:pStyle w:val="TableParagraph"/>
              <w:numPr>
                <w:ilvl w:val="0"/>
                <w:numId w:val="47"/>
              </w:numPr>
              <w:ind w:left="720"/>
            </w:pPr>
            <w:r>
              <w:rPr>
                <w:spacing w:val="-2"/>
              </w:rPr>
              <w:t xml:space="preserve">A </w:t>
            </w:r>
            <w:r w:rsidR="00C70224">
              <w:rPr>
                <w:spacing w:val="-2"/>
              </w:rPr>
              <w:t>signed letter from a parent verif</w:t>
            </w:r>
            <w:r w:rsidR="00C41CBF">
              <w:rPr>
                <w:spacing w:val="-2"/>
              </w:rPr>
              <w:t>ying the child lives in a single parent household</w:t>
            </w:r>
          </w:p>
        </w:tc>
      </w:tr>
      <w:tr w:rsidR="00181751" w:rsidRPr="00A20BB3" w14:paraId="1E1BC6BD" w14:textId="77777777" w:rsidTr="00406121">
        <w:trPr>
          <w:trHeight w:val="806"/>
        </w:trPr>
        <w:tc>
          <w:tcPr>
            <w:tcW w:w="4230" w:type="dxa"/>
          </w:tcPr>
          <w:p w14:paraId="54106C9F" w14:textId="596FAD4A" w:rsidR="00181751" w:rsidRDefault="00181751" w:rsidP="00242751">
            <w:pPr>
              <w:pStyle w:val="TableParagraph"/>
              <w:spacing w:before="133"/>
              <w:rPr>
                <w:rFonts w:cstheme="minorHAnsi"/>
              </w:rPr>
            </w:pPr>
            <w:r>
              <w:rPr>
                <w:rFonts w:cstheme="minorHAnsi"/>
              </w:rPr>
              <w:t xml:space="preserve">Having limited fluency in English </w:t>
            </w:r>
            <w:r w:rsidR="002628A1">
              <w:rPr>
                <w:rFonts w:cstheme="minorHAnsi"/>
              </w:rPr>
              <w:t xml:space="preserve">– An individual who is not fluent in English and identifies </w:t>
            </w:r>
            <w:r w:rsidR="000C3190">
              <w:rPr>
                <w:rFonts w:cstheme="minorHAnsi"/>
              </w:rPr>
              <w:t xml:space="preserve">their lack of fluency as a barrier to participating in work and learning. </w:t>
            </w:r>
          </w:p>
        </w:tc>
        <w:tc>
          <w:tcPr>
            <w:tcW w:w="5040" w:type="dxa"/>
          </w:tcPr>
          <w:p w14:paraId="709CB454" w14:textId="77777777" w:rsidR="00B50DAD" w:rsidRDefault="00181751" w:rsidP="00B50DAD">
            <w:pPr>
              <w:pStyle w:val="TableParagraph"/>
              <w:numPr>
                <w:ilvl w:val="0"/>
                <w:numId w:val="47"/>
              </w:numPr>
              <w:spacing w:after="0" w:line="240" w:lineRule="auto"/>
              <w:ind w:left="720"/>
              <w:rPr>
                <w:rFonts w:cstheme="minorHAnsi"/>
              </w:rPr>
            </w:pPr>
            <w:r w:rsidRPr="001A387A">
              <w:rPr>
                <w:rFonts w:cstheme="minorHAnsi"/>
              </w:rPr>
              <w:t>School records</w:t>
            </w:r>
          </w:p>
          <w:p w14:paraId="337ABBBD" w14:textId="77777777" w:rsidR="00B50DAD" w:rsidRPr="00B50DAD" w:rsidRDefault="00B50DAD" w:rsidP="00B50DAD">
            <w:pPr>
              <w:pStyle w:val="TableParagraph"/>
              <w:numPr>
                <w:ilvl w:val="0"/>
                <w:numId w:val="47"/>
              </w:numPr>
              <w:spacing w:after="0" w:line="240" w:lineRule="auto"/>
              <w:ind w:left="720"/>
              <w:rPr>
                <w:rFonts w:cstheme="minorHAnsi"/>
              </w:rPr>
            </w:pPr>
            <w:r>
              <w:rPr>
                <w:rFonts w:cstheme="minorHAnsi"/>
              </w:rPr>
              <w:t>T</w:t>
            </w:r>
            <w:r w:rsidR="00181751" w:rsidRPr="001A387A">
              <w:rPr>
                <w:rFonts w:cstheme="minorHAnsi"/>
              </w:rPr>
              <w:t xml:space="preserve">eacher or Community-Based- </w:t>
            </w:r>
            <w:r w:rsidR="00181751" w:rsidRPr="001A387A">
              <w:rPr>
                <w:rFonts w:cstheme="minorHAnsi"/>
                <w:spacing w:val="-2"/>
              </w:rPr>
              <w:t>Organization</w:t>
            </w:r>
            <w:r w:rsidR="00181751" w:rsidRPr="001A387A">
              <w:rPr>
                <w:rFonts w:cstheme="minorHAnsi"/>
                <w:spacing w:val="-8"/>
              </w:rPr>
              <w:t xml:space="preserve"> </w:t>
            </w:r>
            <w:r w:rsidR="00181751" w:rsidRPr="001A387A">
              <w:rPr>
                <w:rFonts w:cstheme="minorHAnsi"/>
                <w:spacing w:val="-2"/>
              </w:rPr>
              <w:t>referral</w:t>
            </w:r>
          </w:p>
          <w:p w14:paraId="1523EBDA" w14:textId="06811DE7" w:rsidR="00181751" w:rsidRPr="001A387A" w:rsidRDefault="00B50DAD" w:rsidP="00B50DAD">
            <w:pPr>
              <w:pStyle w:val="TableParagraph"/>
              <w:numPr>
                <w:ilvl w:val="0"/>
                <w:numId w:val="47"/>
              </w:numPr>
              <w:spacing w:after="0" w:line="240" w:lineRule="auto"/>
              <w:ind w:left="720"/>
              <w:rPr>
                <w:rFonts w:cstheme="minorHAnsi"/>
              </w:rPr>
            </w:pPr>
            <w:r>
              <w:rPr>
                <w:rFonts w:cstheme="minorHAnsi"/>
                <w:spacing w:val="-2"/>
              </w:rPr>
              <w:t>L</w:t>
            </w:r>
            <w:r w:rsidR="00181751" w:rsidRPr="001A387A">
              <w:rPr>
                <w:rFonts w:cstheme="minorHAnsi"/>
                <w:spacing w:val="-2"/>
              </w:rPr>
              <w:t>ocal</w:t>
            </w:r>
            <w:r w:rsidR="00181751" w:rsidRPr="001A387A">
              <w:rPr>
                <w:rFonts w:cstheme="minorHAnsi"/>
                <w:spacing w:val="-8"/>
              </w:rPr>
              <w:t xml:space="preserve"> </w:t>
            </w:r>
            <w:r w:rsidR="00181751" w:rsidRPr="001A387A">
              <w:rPr>
                <w:rFonts w:cstheme="minorHAnsi"/>
                <w:spacing w:val="-2"/>
              </w:rPr>
              <w:t>assessment</w:t>
            </w:r>
            <w:r w:rsidR="00181751" w:rsidRPr="001A387A">
              <w:rPr>
                <w:rFonts w:cstheme="minorHAnsi"/>
                <w:spacing w:val="-7"/>
              </w:rPr>
              <w:t xml:space="preserve"> </w:t>
            </w:r>
            <w:r w:rsidR="00181751" w:rsidRPr="001A387A">
              <w:rPr>
                <w:rFonts w:cstheme="minorHAnsi"/>
                <w:spacing w:val="-2"/>
              </w:rPr>
              <w:t>of</w:t>
            </w:r>
            <w:r w:rsidR="00181751" w:rsidRPr="001A387A">
              <w:rPr>
                <w:rFonts w:cstheme="minorHAnsi"/>
                <w:spacing w:val="-8"/>
              </w:rPr>
              <w:t xml:space="preserve"> </w:t>
            </w:r>
            <w:r w:rsidR="00181751" w:rsidRPr="001A387A">
              <w:rPr>
                <w:rFonts w:cstheme="minorHAnsi"/>
                <w:spacing w:val="-2"/>
              </w:rPr>
              <w:t>English-language</w:t>
            </w:r>
            <w:r w:rsidR="00181751" w:rsidRPr="001A387A">
              <w:rPr>
                <w:rFonts w:cstheme="minorHAnsi"/>
                <w:spacing w:val="-10"/>
              </w:rPr>
              <w:t xml:space="preserve"> </w:t>
            </w:r>
            <w:r w:rsidR="00181751" w:rsidRPr="001A387A">
              <w:rPr>
                <w:rFonts w:cstheme="minorHAnsi"/>
                <w:spacing w:val="-2"/>
              </w:rPr>
              <w:t>proficiency</w:t>
            </w:r>
          </w:p>
        </w:tc>
      </w:tr>
      <w:tr w:rsidR="00181751" w:rsidRPr="00A20BB3" w14:paraId="5F90D0A2" w14:textId="77777777" w:rsidTr="00406121">
        <w:trPr>
          <w:trHeight w:val="806"/>
        </w:trPr>
        <w:tc>
          <w:tcPr>
            <w:tcW w:w="4230" w:type="dxa"/>
          </w:tcPr>
          <w:p w14:paraId="62339C29" w14:textId="0988EFAE" w:rsidR="00181751" w:rsidRDefault="00181751" w:rsidP="00D91DCA">
            <w:pPr>
              <w:pStyle w:val="TableParagraph"/>
              <w:tabs>
                <w:tab w:val="center" w:pos="2539"/>
              </w:tabs>
              <w:spacing w:before="133"/>
              <w:rPr>
                <w:rFonts w:cstheme="minorHAnsi"/>
              </w:rPr>
            </w:pPr>
            <w:r>
              <w:rPr>
                <w:rFonts w:cstheme="minorHAnsi"/>
              </w:rPr>
              <w:t>Being a teen parent</w:t>
            </w:r>
            <w:r w:rsidR="00774540">
              <w:rPr>
                <w:rFonts w:cstheme="minorHAnsi"/>
              </w:rPr>
              <w:t xml:space="preserve">- An individual who became a parent before the age of 21. </w:t>
            </w:r>
          </w:p>
        </w:tc>
        <w:tc>
          <w:tcPr>
            <w:tcW w:w="5040" w:type="dxa"/>
          </w:tcPr>
          <w:p w14:paraId="3C7089C6" w14:textId="77777777" w:rsidR="00B50DAD" w:rsidRDefault="00181751" w:rsidP="00B50DAD">
            <w:pPr>
              <w:pStyle w:val="TableParagraph"/>
              <w:numPr>
                <w:ilvl w:val="0"/>
                <w:numId w:val="48"/>
              </w:numPr>
              <w:spacing w:after="0" w:line="240" w:lineRule="auto"/>
              <w:ind w:left="720"/>
              <w:rPr>
                <w:rFonts w:cstheme="minorHAnsi"/>
                <w:spacing w:val="-2"/>
              </w:rPr>
            </w:pPr>
            <w:r w:rsidRPr="001A387A">
              <w:rPr>
                <w:rFonts w:cstheme="minorHAnsi"/>
                <w:spacing w:val="-2"/>
              </w:rPr>
              <w:t>Birth</w:t>
            </w:r>
            <w:r w:rsidRPr="001A387A">
              <w:rPr>
                <w:rFonts w:cstheme="minorHAnsi"/>
                <w:spacing w:val="-7"/>
              </w:rPr>
              <w:t xml:space="preserve"> </w:t>
            </w:r>
            <w:r w:rsidRPr="001A387A">
              <w:rPr>
                <w:rFonts w:cstheme="minorHAnsi"/>
                <w:spacing w:val="-2"/>
              </w:rPr>
              <w:t>certificate</w:t>
            </w:r>
          </w:p>
          <w:p w14:paraId="5FCF5F6E" w14:textId="77777777" w:rsidR="00B50DAD" w:rsidRDefault="00B50DAD" w:rsidP="00B50DAD">
            <w:pPr>
              <w:pStyle w:val="TableParagraph"/>
              <w:numPr>
                <w:ilvl w:val="0"/>
                <w:numId w:val="48"/>
              </w:numPr>
              <w:spacing w:after="0" w:line="240" w:lineRule="auto"/>
              <w:ind w:left="720"/>
              <w:rPr>
                <w:rFonts w:cstheme="minorHAnsi"/>
                <w:spacing w:val="-2"/>
              </w:rPr>
            </w:pPr>
            <w:r>
              <w:rPr>
                <w:rFonts w:cstheme="minorHAnsi"/>
                <w:spacing w:val="-2"/>
              </w:rPr>
              <w:t>S</w:t>
            </w:r>
            <w:r w:rsidR="00181751" w:rsidRPr="001A387A">
              <w:rPr>
                <w:rFonts w:cstheme="minorHAnsi"/>
                <w:spacing w:val="-2"/>
              </w:rPr>
              <w:t>chool</w:t>
            </w:r>
            <w:r w:rsidR="00181751" w:rsidRPr="001A387A">
              <w:rPr>
                <w:rFonts w:cstheme="minorHAnsi"/>
                <w:spacing w:val="-7"/>
              </w:rPr>
              <w:t xml:space="preserve"> </w:t>
            </w:r>
            <w:r w:rsidR="00181751" w:rsidRPr="001A387A">
              <w:rPr>
                <w:rFonts w:cstheme="minorHAnsi"/>
                <w:spacing w:val="-2"/>
              </w:rPr>
              <w:t>records</w:t>
            </w:r>
          </w:p>
          <w:p w14:paraId="70FAC628" w14:textId="42A5251A" w:rsidR="00181751" w:rsidRPr="001A387A" w:rsidRDefault="00B50DAD" w:rsidP="00B50DAD">
            <w:pPr>
              <w:pStyle w:val="TableParagraph"/>
              <w:numPr>
                <w:ilvl w:val="0"/>
                <w:numId w:val="48"/>
              </w:numPr>
              <w:spacing w:after="0" w:line="240" w:lineRule="auto"/>
              <w:ind w:left="720"/>
              <w:rPr>
                <w:rFonts w:cstheme="minorHAnsi"/>
              </w:rPr>
            </w:pPr>
            <w:r>
              <w:rPr>
                <w:rFonts w:cstheme="minorHAnsi"/>
                <w:spacing w:val="-2"/>
              </w:rPr>
              <w:t>R</w:t>
            </w:r>
            <w:r w:rsidR="00181751" w:rsidRPr="001A387A">
              <w:rPr>
                <w:rFonts w:cstheme="minorHAnsi"/>
                <w:spacing w:val="-2"/>
              </w:rPr>
              <w:t>eferral</w:t>
            </w:r>
            <w:r w:rsidR="00181751" w:rsidRPr="001A387A">
              <w:rPr>
                <w:rFonts w:cstheme="minorHAnsi"/>
                <w:spacing w:val="-7"/>
              </w:rPr>
              <w:t xml:space="preserve"> </w:t>
            </w:r>
            <w:r w:rsidR="00181751" w:rsidRPr="001A387A">
              <w:rPr>
                <w:rFonts w:cstheme="minorHAnsi"/>
                <w:spacing w:val="-2"/>
              </w:rPr>
              <w:t>or</w:t>
            </w:r>
            <w:r w:rsidR="00181751" w:rsidRPr="001A387A">
              <w:rPr>
                <w:rFonts w:cstheme="minorHAnsi"/>
                <w:spacing w:val="-7"/>
              </w:rPr>
              <w:t xml:space="preserve"> </w:t>
            </w:r>
            <w:r w:rsidR="00181751" w:rsidRPr="001A387A">
              <w:rPr>
                <w:rFonts w:cstheme="minorHAnsi"/>
                <w:spacing w:val="-2"/>
              </w:rPr>
              <w:t>letter</w:t>
            </w:r>
            <w:r w:rsidR="00181751" w:rsidRPr="001A387A">
              <w:rPr>
                <w:rFonts w:cstheme="minorHAnsi"/>
                <w:spacing w:val="-7"/>
              </w:rPr>
              <w:t xml:space="preserve"> </w:t>
            </w:r>
            <w:r w:rsidR="00181751" w:rsidRPr="001A387A">
              <w:rPr>
                <w:rFonts w:cstheme="minorHAnsi"/>
                <w:spacing w:val="-2"/>
              </w:rPr>
              <w:t xml:space="preserve">from </w:t>
            </w:r>
            <w:proofErr w:type="gramStart"/>
            <w:r w:rsidR="00181751" w:rsidRPr="001A387A">
              <w:rPr>
                <w:rFonts w:cstheme="minorHAnsi"/>
              </w:rPr>
              <w:t>social</w:t>
            </w:r>
            <w:proofErr w:type="gramEnd"/>
            <w:r w:rsidR="00181751" w:rsidRPr="001A387A">
              <w:rPr>
                <w:rFonts w:cstheme="minorHAnsi"/>
              </w:rPr>
              <w:t xml:space="preserve"> services agency</w:t>
            </w:r>
          </w:p>
        </w:tc>
      </w:tr>
    </w:tbl>
    <w:p w14:paraId="2C5ECCDE" w14:textId="77777777" w:rsidR="00332660" w:rsidRPr="00A20BB3" w:rsidRDefault="00332660" w:rsidP="00386E03">
      <w:pPr>
        <w:tabs>
          <w:tab w:val="left" w:pos="1080"/>
        </w:tabs>
        <w:suppressAutoHyphens/>
        <w:spacing w:before="100" w:line="280" w:lineRule="atLeast"/>
        <w:rPr>
          <w:rFonts w:ascii="Aptos" w:hAnsi="Aptos" w:cstheme="minorHAnsi"/>
          <w:spacing w:val="-2"/>
        </w:rPr>
      </w:pPr>
    </w:p>
    <w:p w14:paraId="0B28FE6C" w14:textId="128BB9F5" w:rsidR="00586DEC" w:rsidRPr="00586DEC" w:rsidRDefault="00586DEC" w:rsidP="00586DEC">
      <w:pPr>
        <w:pStyle w:val="Heading3"/>
        <w:rPr>
          <w:sz w:val="32"/>
          <w:szCs w:val="32"/>
        </w:rPr>
      </w:pPr>
      <w:bookmarkStart w:id="40" w:name="_Toc197690362"/>
      <w:r>
        <w:t>Geographic Residence Requirements</w:t>
      </w:r>
      <w:bookmarkEnd w:id="40"/>
    </w:p>
    <w:p w14:paraId="24DB86E9" w14:textId="1C541907" w:rsidR="009E33E6" w:rsidRPr="00271ED0" w:rsidRDefault="009E33E6" w:rsidP="00C41CBF">
      <w:pPr>
        <w:rPr>
          <w:b/>
          <w:bCs/>
          <w:u w:val="single"/>
        </w:rPr>
      </w:pPr>
      <w:r w:rsidRPr="00271ED0">
        <w:rPr>
          <w:b/>
          <w:bCs/>
          <w:u w:val="single"/>
        </w:rPr>
        <w:t>Definition</w:t>
      </w:r>
    </w:p>
    <w:p w14:paraId="2D181DA3" w14:textId="40EDBE2F" w:rsidR="00271ED0" w:rsidRPr="00A20BB3" w:rsidRDefault="00271ED0" w:rsidP="00C41CBF">
      <w:r w:rsidRPr="003778D1">
        <w:t xml:space="preserve">Lead </w:t>
      </w:r>
      <w:r w:rsidRPr="00A20BB3">
        <w:t>entities</w:t>
      </w:r>
      <w:r w:rsidRPr="003778D1">
        <w:t xml:space="preserve"> must target services to the priority cities, but </w:t>
      </w:r>
      <w:r w:rsidRPr="00D91DCA">
        <w:t xml:space="preserve">any </w:t>
      </w:r>
      <w:r w:rsidRPr="00A20BB3">
        <w:t>youth</w:t>
      </w:r>
      <w:r w:rsidRPr="00D91DCA">
        <w:t xml:space="preserve"> from the communities served by the workforce region who meet the eligibility guidelines may participate fully in the programming.</w:t>
      </w:r>
      <w:r w:rsidRPr="00A20BB3">
        <w:rPr>
          <w:b/>
          <w:bCs/>
        </w:rPr>
        <w:t xml:space="preserve"> </w:t>
      </w:r>
      <w:r w:rsidRPr="00A20BB3">
        <w:t xml:space="preserve">There is no official limit to the amount of grant funds dedicated to serving eligible youth who reside outside of one of the priority cities. </w:t>
      </w:r>
    </w:p>
    <w:p w14:paraId="1E2A4C16" w14:textId="38687028" w:rsidR="009E33E6" w:rsidRPr="00271ED0" w:rsidRDefault="3A595FFF" w:rsidP="0073784E">
      <w:pPr>
        <w:rPr>
          <w:b/>
          <w:bCs/>
          <w:u w:val="single"/>
        </w:rPr>
      </w:pPr>
      <w:r w:rsidRPr="49236962">
        <w:rPr>
          <w:b/>
          <w:bCs/>
          <w:u w:val="single"/>
        </w:rPr>
        <w:t>Documentation</w:t>
      </w:r>
    </w:p>
    <w:p w14:paraId="04B52809" w14:textId="1C597D6F" w:rsidR="00586DEC" w:rsidRDefault="00C41CBF" w:rsidP="001023A7">
      <w:pPr>
        <w:suppressAutoHyphens/>
        <w:spacing w:before="100" w:line="280" w:lineRule="atLeast"/>
      </w:pPr>
      <w:r>
        <w:t xml:space="preserve">Local program administrators should follow their own policy to determine that the enrolled youth </w:t>
      </w:r>
      <w:proofErr w:type="gramStart"/>
      <w:r>
        <w:t>meets</w:t>
      </w:r>
      <w:proofErr w:type="gramEnd"/>
      <w:r>
        <w:t xml:space="preserve"> the eligibility criteria for </w:t>
      </w:r>
      <w:r w:rsidR="0073784E">
        <w:t>geographic residence requirements</w:t>
      </w:r>
      <w:r>
        <w:t xml:space="preserve">. This policy may include the use of self-attestation and should also include reasonable attempts to verify these attestations. Reasonable attempts to verify </w:t>
      </w:r>
      <w:r w:rsidR="0073784E">
        <w:t xml:space="preserve">residency may include: </w:t>
      </w:r>
    </w:p>
    <w:p w14:paraId="699566C2" w14:textId="57C5279C" w:rsidR="0073784E" w:rsidRDefault="00D669DA" w:rsidP="0073784E">
      <w:pPr>
        <w:pStyle w:val="ListParagraph"/>
        <w:numPr>
          <w:ilvl w:val="0"/>
          <w:numId w:val="43"/>
        </w:numPr>
        <w:suppressAutoHyphens/>
        <w:spacing w:before="100" w:line="280" w:lineRule="atLeast"/>
        <w:rPr>
          <w:rFonts w:ascii="Aptos" w:hAnsi="Aptos"/>
          <w:spacing w:val="-2"/>
        </w:rPr>
      </w:pPr>
      <w:r>
        <w:rPr>
          <w:rFonts w:ascii="Aptos" w:hAnsi="Aptos"/>
          <w:spacing w:val="-2"/>
        </w:rPr>
        <w:t>Review of driver’s license</w:t>
      </w:r>
    </w:p>
    <w:p w14:paraId="686DC4E8" w14:textId="6356030A" w:rsidR="00D669DA" w:rsidRPr="00100AF5" w:rsidRDefault="00100AF5" w:rsidP="0073784E">
      <w:pPr>
        <w:pStyle w:val="ListParagraph"/>
        <w:numPr>
          <w:ilvl w:val="0"/>
          <w:numId w:val="43"/>
        </w:numPr>
        <w:suppressAutoHyphens/>
        <w:spacing w:before="100" w:line="280" w:lineRule="atLeast"/>
      </w:pPr>
      <w:r>
        <w:t>Documented a</w:t>
      </w:r>
      <w:r w:rsidR="001B410A" w:rsidRPr="00100AF5">
        <w:t>ddress</w:t>
      </w:r>
      <w:r w:rsidR="00D669DA" w:rsidRPr="00100AF5">
        <w:t xml:space="preserve"> provided </w:t>
      </w:r>
      <w:r w:rsidR="001B410A" w:rsidRPr="00100AF5">
        <w:t>on W-2 or 1099</w:t>
      </w:r>
    </w:p>
    <w:p w14:paraId="15D2C68C" w14:textId="77777777" w:rsidR="001B410A" w:rsidRDefault="001B410A" w:rsidP="00815072">
      <w:pPr>
        <w:pStyle w:val="Heading3"/>
        <w:spacing w:before="0"/>
      </w:pPr>
    </w:p>
    <w:p w14:paraId="3DBAA29D" w14:textId="7F7064AA" w:rsidR="00F113B8" w:rsidRPr="00A20BB3" w:rsidRDefault="00F113B8" w:rsidP="00815072">
      <w:pPr>
        <w:pStyle w:val="Heading3"/>
        <w:spacing w:before="0"/>
      </w:pPr>
      <w:bookmarkStart w:id="41" w:name="_Toc197690363"/>
      <w:r w:rsidRPr="00A20BB3">
        <w:t xml:space="preserve">Other </w:t>
      </w:r>
      <w:r w:rsidR="00586DEC">
        <w:t xml:space="preserve">Eligibility </w:t>
      </w:r>
      <w:r w:rsidRPr="00A20BB3">
        <w:t>Notes</w:t>
      </w:r>
      <w:bookmarkEnd w:id="41"/>
    </w:p>
    <w:p w14:paraId="719AE2B7" w14:textId="77777777" w:rsidR="00586DEC" w:rsidRPr="00586DEC" w:rsidRDefault="00F113B8" w:rsidP="007914CC">
      <w:pPr>
        <w:pStyle w:val="ListParagraph"/>
        <w:numPr>
          <w:ilvl w:val="0"/>
          <w:numId w:val="12"/>
        </w:numPr>
        <w:suppressAutoHyphens/>
        <w:spacing w:after="0" w:line="280" w:lineRule="atLeast"/>
        <w:rPr>
          <w:rFonts w:cstheme="minorHAnsi"/>
          <w:spacing w:val="-2"/>
        </w:rPr>
      </w:pPr>
      <w:r w:rsidRPr="00586DEC">
        <w:rPr>
          <w:rFonts w:cstheme="minorHAnsi"/>
          <w:bCs/>
        </w:rPr>
        <w:t>Participants are not required to be enrolled in a secondary school to be eligible for the YouthWorks program.</w:t>
      </w:r>
    </w:p>
    <w:p w14:paraId="3757A061" w14:textId="72D1FFD0" w:rsidR="002B540C" w:rsidRPr="00586DEC" w:rsidRDefault="0A466EF2" w:rsidP="007914CC">
      <w:pPr>
        <w:pStyle w:val="ListParagraph"/>
        <w:numPr>
          <w:ilvl w:val="0"/>
          <w:numId w:val="12"/>
        </w:numPr>
        <w:suppressAutoHyphens/>
        <w:spacing w:before="100" w:line="280" w:lineRule="atLeast"/>
        <w:ind w:right="194"/>
        <w:jc w:val="both"/>
      </w:pPr>
      <w:r w:rsidRPr="49236962">
        <w:t>YouthWorks is a state subsidized youth employment program. While the placement of youth in job opportunities that</w:t>
      </w:r>
      <w:r w:rsidRPr="49236962">
        <w:rPr>
          <w:spacing w:val="-4"/>
        </w:rPr>
        <w:t xml:space="preserve"> </w:t>
      </w:r>
      <w:r w:rsidRPr="49236962">
        <w:t>are</w:t>
      </w:r>
      <w:r w:rsidRPr="49236962">
        <w:rPr>
          <w:spacing w:val="-4"/>
        </w:rPr>
        <w:t xml:space="preserve"> </w:t>
      </w:r>
      <w:r w:rsidRPr="49236962">
        <w:t>paid</w:t>
      </w:r>
      <w:r w:rsidRPr="49236962">
        <w:rPr>
          <w:spacing w:val="-5"/>
        </w:rPr>
        <w:t xml:space="preserve"> </w:t>
      </w:r>
      <w:r w:rsidRPr="49236962">
        <w:t>for</w:t>
      </w:r>
      <w:r w:rsidRPr="49236962">
        <w:rPr>
          <w:spacing w:val="-4"/>
        </w:rPr>
        <w:t xml:space="preserve"> </w:t>
      </w:r>
      <w:r w:rsidRPr="49236962">
        <w:t>by</w:t>
      </w:r>
      <w:r w:rsidRPr="49236962">
        <w:rPr>
          <w:spacing w:val="-4"/>
        </w:rPr>
        <w:t xml:space="preserve"> </w:t>
      </w:r>
      <w:r w:rsidRPr="49236962">
        <w:t>private-sector</w:t>
      </w:r>
      <w:r w:rsidRPr="49236962">
        <w:rPr>
          <w:spacing w:val="-4"/>
        </w:rPr>
        <w:t xml:space="preserve"> </w:t>
      </w:r>
      <w:r w:rsidRPr="49236962">
        <w:t>employers</w:t>
      </w:r>
      <w:r w:rsidRPr="49236962">
        <w:rPr>
          <w:spacing w:val="-4"/>
        </w:rPr>
        <w:t xml:space="preserve"> </w:t>
      </w:r>
      <w:r w:rsidRPr="49236962">
        <w:t>is</w:t>
      </w:r>
      <w:r w:rsidRPr="49236962">
        <w:rPr>
          <w:spacing w:val="-5"/>
        </w:rPr>
        <w:t xml:space="preserve"> </w:t>
      </w:r>
      <w:r w:rsidRPr="49236962">
        <w:t>a</w:t>
      </w:r>
      <w:r w:rsidRPr="49236962">
        <w:rPr>
          <w:spacing w:val="-4"/>
        </w:rPr>
        <w:t xml:space="preserve"> </w:t>
      </w:r>
      <w:r w:rsidRPr="49236962">
        <w:t>valuable</w:t>
      </w:r>
      <w:r w:rsidRPr="49236962">
        <w:rPr>
          <w:spacing w:val="-4"/>
        </w:rPr>
        <w:t xml:space="preserve"> </w:t>
      </w:r>
      <w:r w:rsidRPr="49236962">
        <w:t>local</w:t>
      </w:r>
      <w:r w:rsidRPr="49236962">
        <w:rPr>
          <w:spacing w:val="-4"/>
        </w:rPr>
        <w:t xml:space="preserve"> </w:t>
      </w:r>
      <w:r w:rsidRPr="49236962">
        <w:t>outcome,</w:t>
      </w:r>
      <w:r w:rsidRPr="49236962">
        <w:rPr>
          <w:spacing w:val="-4"/>
        </w:rPr>
        <w:t xml:space="preserve"> </w:t>
      </w:r>
      <w:r w:rsidRPr="49236962">
        <w:t>if</w:t>
      </w:r>
      <w:r w:rsidRPr="49236962">
        <w:rPr>
          <w:spacing w:val="-5"/>
        </w:rPr>
        <w:t xml:space="preserve"> </w:t>
      </w:r>
      <w:r w:rsidRPr="49236962">
        <w:t>the</w:t>
      </w:r>
      <w:r w:rsidRPr="49236962">
        <w:rPr>
          <w:spacing w:val="-4"/>
        </w:rPr>
        <w:t xml:space="preserve"> </w:t>
      </w:r>
      <w:r w:rsidRPr="49236962">
        <w:t>targeted</w:t>
      </w:r>
      <w:r w:rsidRPr="49236962">
        <w:rPr>
          <w:spacing w:val="-4"/>
        </w:rPr>
        <w:t xml:space="preserve"> </w:t>
      </w:r>
      <w:r w:rsidRPr="49236962">
        <w:t>YouthWorks</w:t>
      </w:r>
      <w:r w:rsidRPr="49236962">
        <w:rPr>
          <w:spacing w:val="-1"/>
        </w:rPr>
        <w:t xml:space="preserve"> </w:t>
      </w:r>
      <w:r w:rsidRPr="49236962">
        <w:t>city/workforce</w:t>
      </w:r>
      <w:r w:rsidRPr="49236962">
        <w:rPr>
          <w:spacing w:val="-4"/>
        </w:rPr>
        <w:t xml:space="preserve"> </w:t>
      </w:r>
      <w:r w:rsidRPr="49236962">
        <w:t>area does not partially subsidize the wages and/or stipends for youth, the youth should not be counted as YouthWorks participants. If the private-sector employer(s) pays the full wage or stipend for youth who are YouthWorks eligible, this amount can be applied toward the match requirement.</w:t>
      </w:r>
    </w:p>
    <w:p w14:paraId="62E42E8A" w14:textId="74D2F5BD" w:rsidR="004E6C7B" w:rsidRPr="00807CC4" w:rsidRDefault="0064705E" w:rsidP="00807CC4">
      <w:pPr>
        <w:rPr>
          <w:color w:val="2F5496" w:themeColor="accent1" w:themeShade="BF"/>
          <w:sz w:val="28"/>
          <w:szCs w:val="28"/>
        </w:rPr>
      </w:pPr>
      <w:r w:rsidRPr="00807CC4">
        <w:rPr>
          <w:color w:val="2F5496" w:themeColor="accent1" w:themeShade="BF"/>
          <w:sz w:val="28"/>
          <w:szCs w:val="28"/>
        </w:rPr>
        <w:t>Resources</w:t>
      </w:r>
    </w:p>
    <w:p w14:paraId="6788E25C" w14:textId="6B81504D" w:rsidR="0064705E" w:rsidRPr="006A1900" w:rsidRDefault="0064705E" w:rsidP="006A1900">
      <w:pPr>
        <w:spacing w:after="0"/>
        <w:ind w:left="720"/>
      </w:pPr>
      <w:r w:rsidRPr="006A1900">
        <w:rPr>
          <w:b/>
          <w:bCs/>
        </w:rPr>
        <w:t>Appendix 1:</w:t>
      </w:r>
      <w:r w:rsidRPr="006A1900">
        <w:t xml:space="preserve"> </w:t>
      </w:r>
      <w:r w:rsidR="006A1900" w:rsidRPr="006A1900">
        <w:t>Information Security Policy</w:t>
      </w:r>
    </w:p>
    <w:p w14:paraId="1E95E550" w14:textId="3D0B9E3F" w:rsidR="006A1900" w:rsidRPr="006A1900" w:rsidRDefault="0064705E" w:rsidP="006A1900">
      <w:pPr>
        <w:pStyle w:val="BodyText"/>
        <w:spacing w:after="0"/>
        <w:ind w:left="720"/>
        <w:rPr>
          <w:rFonts w:ascii="Aptos" w:hAnsi="Aptos"/>
          <w:b/>
        </w:rPr>
      </w:pPr>
      <w:r w:rsidRPr="006A1900">
        <w:rPr>
          <w:b/>
          <w:bCs/>
        </w:rPr>
        <w:t>Appendix 2:</w:t>
      </w:r>
      <w:r w:rsidRPr="006A1900">
        <w:t xml:space="preserve"> </w:t>
      </w:r>
      <w:r w:rsidR="006A1900" w:rsidRPr="006A1900">
        <w:t>2</w:t>
      </w:r>
      <w:r w:rsidR="006A1900">
        <w:t>02</w:t>
      </w:r>
      <w:r w:rsidR="003D3BDB">
        <w:t>5</w:t>
      </w:r>
      <w:r w:rsidR="006A1900">
        <w:t xml:space="preserve"> Poverty Guidelines for the 48 Contiguous United States</w:t>
      </w:r>
    </w:p>
    <w:p w14:paraId="088FD340" w14:textId="7BB487E6" w:rsidR="0064705E" w:rsidRPr="006A1900" w:rsidRDefault="0064705E" w:rsidP="006A1900">
      <w:pPr>
        <w:spacing w:after="0"/>
        <w:ind w:left="720"/>
      </w:pPr>
      <w:r w:rsidRPr="006A1900">
        <w:rPr>
          <w:b/>
          <w:bCs/>
        </w:rPr>
        <w:lastRenderedPageBreak/>
        <w:t>Appendix 3:</w:t>
      </w:r>
      <w:r w:rsidR="006A1900" w:rsidRPr="006A1900">
        <w:t xml:space="preserve"> </w:t>
      </w:r>
      <w:r w:rsidR="00095CFF">
        <w:t xml:space="preserve">Sample </w:t>
      </w:r>
      <w:r w:rsidR="006A1900" w:rsidRPr="006A1900">
        <w:t>YouthWorks Eligibility Self-Attestation</w:t>
      </w:r>
      <w:r w:rsidR="006A1900">
        <w:t xml:space="preserve"> Form</w:t>
      </w:r>
    </w:p>
    <w:p w14:paraId="4FB55652" w14:textId="1AFBA93B" w:rsidR="0064705E" w:rsidRPr="00E162FB" w:rsidRDefault="0064705E" w:rsidP="006A1900">
      <w:pPr>
        <w:spacing w:after="0"/>
        <w:ind w:left="720"/>
      </w:pPr>
      <w:r w:rsidRPr="00E162FB">
        <w:rPr>
          <w:b/>
          <w:bCs/>
        </w:rPr>
        <w:t>Appendix 4:</w:t>
      </w:r>
      <w:r w:rsidRPr="00E162FB">
        <w:t xml:space="preserve"> </w:t>
      </w:r>
      <w:r w:rsidR="00EB712E" w:rsidRPr="00E162FB">
        <w:t>RFP References</w:t>
      </w:r>
    </w:p>
    <w:p w14:paraId="62E42EC4" w14:textId="5C414B79" w:rsidR="004E6C7B" w:rsidRPr="0049477A" w:rsidRDefault="00606480" w:rsidP="00E6519B">
      <w:pPr>
        <w:pStyle w:val="Heading1"/>
        <w:jc w:val="center"/>
      </w:pPr>
      <w:r w:rsidRPr="00E162FB">
        <w:rPr>
          <w:rFonts w:ascii="Aptos" w:hAnsi="Aptos"/>
        </w:rPr>
        <w:br w:type="page"/>
      </w:r>
      <w:bookmarkStart w:id="42" w:name="_Toc197690364"/>
      <w:r w:rsidR="0064705E" w:rsidRPr="0049477A">
        <w:lastRenderedPageBreak/>
        <w:t xml:space="preserve">Appendix 1: </w:t>
      </w:r>
      <w:r w:rsidR="005E7006" w:rsidRPr="0049477A">
        <w:t>Information</w:t>
      </w:r>
      <w:r w:rsidR="005E7006" w:rsidRPr="0049477A">
        <w:rPr>
          <w:spacing w:val="-5"/>
        </w:rPr>
        <w:t xml:space="preserve"> </w:t>
      </w:r>
      <w:r w:rsidR="005E7006" w:rsidRPr="0049477A">
        <w:t>Security</w:t>
      </w:r>
      <w:r w:rsidR="005E7006" w:rsidRPr="0049477A">
        <w:rPr>
          <w:spacing w:val="-4"/>
        </w:rPr>
        <w:t xml:space="preserve"> </w:t>
      </w:r>
      <w:r w:rsidR="005E7006" w:rsidRPr="0049477A">
        <w:rPr>
          <w:spacing w:val="-2"/>
        </w:rPr>
        <w:t>Policy</w:t>
      </w:r>
      <w:bookmarkEnd w:id="42"/>
    </w:p>
    <w:p w14:paraId="62E42EC5" w14:textId="01DB00BF" w:rsidR="004E6C7B" w:rsidRPr="00A20BB3" w:rsidRDefault="005E7006" w:rsidP="00271ED0">
      <w:r w:rsidRPr="00A20BB3">
        <w:rPr>
          <w:b/>
        </w:rPr>
        <w:t>Background:</w:t>
      </w:r>
      <w:r w:rsidRPr="00A20BB3">
        <w:rPr>
          <w:b/>
          <w:spacing w:val="40"/>
        </w:rPr>
        <w:t xml:space="preserve"> </w:t>
      </w:r>
      <w:r w:rsidRPr="00A20BB3">
        <w:t xml:space="preserve">As part of Executive Order 504, the Governor has put into place a series of policies designed to safeguard the security, confidentiality, and integrity of </w:t>
      </w:r>
      <w:r w:rsidR="00CD6D5F" w:rsidRPr="00A20BB3">
        <w:t>public and</w:t>
      </w:r>
      <w:r w:rsidRPr="00A20BB3">
        <w:t xml:space="preserve"> personal data of the </w:t>
      </w:r>
      <w:r w:rsidR="00042405" w:rsidRPr="00A20BB3">
        <w:t>public</w:t>
      </w:r>
      <w:r w:rsidRPr="00A20BB3">
        <w:t>. This includes information and data that is handled, collected, used, stored, processed, disposed, or disseminated in the process of providing services such as youth employment programs.</w:t>
      </w:r>
    </w:p>
    <w:p w14:paraId="62E42EC7" w14:textId="77777777" w:rsidR="004E6C7B" w:rsidRPr="00A20BB3" w:rsidRDefault="005E7006" w:rsidP="00271ED0">
      <w:r w:rsidRPr="00A20BB3">
        <w:t xml:space="preserve">In its role as an agent of the Executive Office of Labor and Workforce development, </w:t>
      </w:r>
      <w:proofErr w:type="spellStart"/>
      <w:r w:rsidRPr="00A20BB3">
        <w:t>CommCorp</w:t>
      </w:r>
      <w:proofErr w:type="spellEnd"/>
      <w:r w:rsidRPr="00A20BB3">
        <w:t xml:space="preserve"> has developed and put policies and controls in place to provide reasonable assurance that security objectives are addressed.</w:t>
      </w:r>
      <w:r w:rsidRPr="00A20BB3">
        <w:rPr>
          <w:spacing w:val="40"/>
        </w:rPr>
        <w:t xml:space="preserve"> </w:t>
      </w:r>
      <w:r w:rsidRPr="00A20BB3">
        <w:t>Our written information security policy is part of a comprehensive program that ensures that we:</w:t>
      </w:r>
    </w:p>
    <w:p w14:paraId="62E42EC8" w14:textId="77777777" w:rsidR="004E6C7B" w:rsidRPr="00A20BB3" w:rsidRDefault="005E7006" w:rsidP="007914CC">
      <w:pPr>
        <w:pStyle w:val="ListParagraph"/>
        <w:numPr>
          <w:ilvl w:val="0"/>
          <w:numId w:val="22"/>
        </w:numPr>
      </w:pPr>
      <w:r w:rsidRPr="00A20BB3">
        <w:t>Collect</w:t>
      </w:r>
      <w:r w:rsidRPr="00271ED0">
        <w:rPr>
          <w:spacing w:val="-7"/>
        </w:rPr>
        <w:t xml:space="preserve"> </w:t>
      </w:r>
      <w:r w:rsidRPr="00A20BB3">
        <w:t>quantity</w:t>
      </w:r>
      <w:r w:rsidRPr="00271ED0">
        <w:rPr>
          <w:spacing w:val="-5"/>
        </w:rPr>
        <w:t xml:space="preserve"> </w:t>
      </w:r>
      <w:r w:rsidRPr="00A20BB3">
        <w:t>of</w:t>
      </w:r>
      <w:r w:rsidRPr="00271ED0">
        <w:rPr>
          <w:spacing w:val="-8"/>
        </w:rPr>
        <w:t xml:space="preserve"> </w:t>
      </w:r>
      <w:r w:rsidRPr="00A20BB3">
        <w:t>personal</w:t>
      </w:r>
      <w:r w:rsidRPr="00271ED0">
        <w:rPr>
          <w:spacing w:val="-6"/>
        </w:rPr>
        <w:t xml:space="preserve"> </w:t>
      </w:r>
      <w:r w:rsidRPr="00A20BB3">
        <w:t>information</w:t>
      </w:r>
      <w:r w:rsidRPr="00271ED0">
        <w:rPr>
          <w:spacing w:val="-5"/>
        </w:rPr>
        <w:t xml:space="preserve"> </w:t>
      </w:r>
      <w:r w:rsidRPr="00A20BB3">
        <w:t>and</w:t>
      </w:r>
      <w:r w:rsidRPr="00271ED0">
        <w:rPr>
          <w:spacing w:val="-6"/>
        </w:rPr>
        <w:t xml:space="preserve"> </w:t>
      </w:r>
      <w:r w:rsidRPr="00A20BB3">
        <w:t>data</w:t>
      </w:r>
      <w:r w:rsidRPr="00271ED0">
        <w:rPr>
          <w:spacing w:val="-5"/>
        </w:rPr>
        <w:t xml:space="preserve"> </w:t>
      </w:r>
      <w:r w:rsidRPr="00A20BB3">
        <w:t>reasonably</w:t>
      </w:r>
      <w:r w:rsidRPr="00271ED0">
        <w:rPr>
          <w:spacing w:val="-5"/>
        </w:rPr>
        <w:t xml:space="preserve"> </w:t>
      </w:r>
      <w:r w:rsidRPr="00A20BB3">
        <w:t>needed</w:t>
      </w:r>
      <w:r w:rsidRPr="00271ED0">
        <w:rPr>
          <w:spacing w:val="-3"/>
        </w:rPr>
        <w:t xml:space="preserve"> </w:t>
      </w:r>
      <w:r w:rsidRPr="00A20BB3">
        <w:t>to</w:t>
      </w:r>
      <w:r w:rsidRPr="00271ED0">
        <w:rPr>
          <w:spacing w:val="-4"/>
        </w:rPr>
        <w:t xml:space="preserve"> </w:t>
      </w:r>
      <w:r w:rsidRPr="00A20BB3">
        <w:t>accomplish</w:t>
      </w:r>
      <w:r w:rsidRPr="00271ED0">
        <w:rPr>
          <w:spacing w:val="-5"/>
        </w:rPr>
        <w:t xml:space="preserve"> </w:t>
      </w:r>
      <w:r w:rsidRPr="00A20BB3">
        <w:t>legitimate</w:t>
      </w:r>
      <w:r w:rsidRPr="00271ED0">
        <w:rPr>
          <w:spacing w:val="-4"/>
        </w:rPr>
        <w:t xml:space="preserve"> </w:t>
      </w:r>
      <w:r w:rsidRPr="00271ED0">
        <w:rPr>
          <w:spacing w:val="-2"/>
        </w:rPr>
        <w:t>purpose</w:t>
      </w:r>
    </w:p>
    <w:p w14:paraId="62E42EC9" w14:textId="0A8B4EFA" w:rsidR="004E6C7B" w:rsidRPr="00A20BB3" w:rsidRDefault="005E7006" w:rsidP="007914CC">
      <w:pPr>
        <w:pStyle w:val="ListParagraph"/>
        <w:numPr>
          <w:ilvl w:val="0"/>
          <w:numId w:val="22"/>
        </w:numPr>
      </w:pPr>
      <w:r w:rsidRPr="00A20BB3">
        <w:t>Securely</w:t>
      </w:r>
      <w:r w:rsidRPr="00271ED0">
        <w:rPr>
          <w:spacing w:val="-5"/>
        </w:rPr>
        <w:t xml:space="preserve"> </w:t>
      </w:r>
      <w:r w:rsidRPr="00A20BB3">
        <w:t>store</w:t>
      </w:r>
      <w:r w:rsidRPr="00271ED0">
        <w:rPr>
          <w:spacing w:val="-3"/>
        </w:rPr>
        <w:t xml:space="preserve"> </w:t>
      </w:r>
      <w:r w:rsidRPr="00A20BB3">
        <w:t>and</w:t>
      </w:r>
      <w:r w:rsidRPr="00271ED0">
        <w:rPr>
          <w:spacing w:val="-4"/>
        </w:rPr>
        <w:t xml:space="preserve"> </w:t>
      </w:r>
      <w:r w:rsidRPr="00A20BB3">
        <w:t>protect</w:t>
      </w:r>
      <w:r w:rsidRPr="00271ED0">
        <w:rPr>
          <w:spacing w:val="-4"/>
        </w:rPr>
        <w:t xml:space="preserve"> </w:t>
      </w:r>
      <w:r w:rsidRPr="00A20BB3">
        <w:t>personal</w:t>
      </w:r>
      <w:r w:rsidRPr="00271ED0">
        <w:rPr>
          <w:spacing w:val="-3"/>
        </w:rPr>
        <w:t xml:space="preserve"> </w:t>
      </w:r>
      <w:r w:rsidRPr="00A20BB3">
        <w:t>information</w:t>
      </w:r>
      <w:r w:rsidRPr="00271ED0">
        <w:rPr>
          <w:spacing w:val="-4"/>
        </w:rPr>
        <w:t xml:space="preserve"> </w:t>
      </w:r>
      <w:r w:rsidRPr="00A20BB3">
        <w:t>and</w:t>
      </w:r>
      <w:r w:rsidRPr="00271ED0">
        <w:rPr>
          <w:spacing w:val="-4"/>
        </w:rPr>
        <w:t xml:space="preserve"> </w:t>
      </w:r>
      <w:r w:rsidRPr="00A20BB3">
        <w:t>data</w:t>
      </w:r>
      <w:r w:rsidRPr="00271ED0">
        <w:rPr>
          <w:spacing w:val="-3"/>
        </w:rPr>
        <w:t xml:space="preserve"> </w:t>
      </w:r>
      <w:r w:rsidRPr="00A20BB3">
        <w:t>against</w:t>
      </w:r>
      <w:r w:rsidRPr="00271ED0">
        <w:rPr>
          <w:spacing w:val="-2"/>
        </w:rPr>
        <w:t xml:space="preserve"> </w:t>
      </w:r>
      <w:r w:rsidRPr="00A20BB3">
        <w:t>unauthorized</w:t>
      </w:r>
      <w:r w:rsidRPr="00271ED0">
        <w:rPr>
          <w:spacing w:val="-3"/>
        </w:rPr>
        <w:t xml:space="preserve"> </w:t>
      </w:r>
      <w:r w:rsidRPr="00A20BB3">
        <w:t>access,</w:t>
      </w:r>
      <w:r w:rsidRPr="00271ED0">
        <w:rPr>
          <w:spacing w:val="-6"/>
        </w:rPr>
        <w:t xml:space="preserve"> </w:t>
      </w:r>
      <w:r w:rsidRPr="00A20BB3">
        <w:t>destruction,</w:t>
      </w:r>
      <w:r w:rsidRPr="00271ED0">
        <w:rPr>
          <w:spacing w:val="-3"/>
        </w:rPr>
        <w:t xml:space="preserve"> </w:t>
      </w:r>
      <w:r w:rsidRPr="00A20BB3">
        <w:t xml:space="preserve">use, modification, </w:t>
      </w:r>
      <w:r w:rsidR="00181691" w:rsidRPr="00A20BB3">
        <w:t>disclosure,</w:t>
      </w:r>
      <w:r w:rsidRPr="00A20BB3">
        <w:t xml:space="preserve"> and loss</w:t>
      </w:r>
    </w:p>
    <w:p w14:paraId="62E42ECA" w14:textId="77777777" w:rsidR="004E6C7B" w:rsidRPr="00A20BB3" w:rsidRDefault="005E7006" w:rsidP="007914CC">
      <w:pPr>
        <w:pStyle w:val="ListParagraph"/>
        <w:numPr>
          <w:ilvl w:val="0"/>
          <w:numId w:val="22"/>
        </w:numPr>
      </w:pPr>
      <w:r w:rsidRPr="00A20BB3">
        <w:t>Disclose</w:t>
      </w:r>
      <w:r w:rsidRPr="00271ED0">
        <w:rPr>
          <w:spacing w:val="-5"/>
        </w:rPr>
        <w:t xml:space="preserve"> </w:t>
      </w:r>
      <w:r w:rsidRPr="00A20BB3">
        <w:t>personal</w:t>
      </w:r>
      <w:r w:rsidRPr="00271ED0">
        <w:rPr>
          <w:spacing w:val="-5"/>
        </w:rPr>
        <w:t xml:space="preserve"> </w:t>
      </w:r>
      <w:r w:rsidRPr="00A20BB3">
        <w:t>information</w:t>
      </w:r>
      <w:r w:rsidRPr="00271ED0">
        <w:rPr>
          <w:spacing w:val="-4"/>
        </w:rPr>
        <w:t xml:space="preserve"> </w:t>
      </w:r>
      <w:r w:rsidRPr="00A20BB3">
        <w:t>and</w:t>
      </w:r>
      <w:r w:rsidRPr="00271ED0">
        <w:rPr>
          <w:spacing w:val="-4"/>
        </w:rPr>
        <w:t xml:space="preserve"> </w:t>
      </w:r>
      <w:r w:rsidRPr="00A20BB3">
        <w:t>data</w:t>
      </w:r>
      <w:r w:rsidRPr="00271ED0">
        <w:rPr>
          <w:spacing w:val="-5"/>
        </w:rPr>
        <w:t xml:space="preserve"> </w:t>
      </w:r>
      <w:r w:rsidRPr="00A20BB3">
        <w:t>only</w:t>
      </w:r>
      <w:r w:rsidRPr="00271ED0">
        <w:rPr>
          <w:spacing w:val="-5"/>
        </w:rPr>
        <w:t xml:space="preserve"> </w:t>
      </w:r>
      <w:r w:rsidRPr="00A20BB3">
        <w:t>on</w:t>
      </w:r>
      <w:r w:rsidRPr="00271ED0">
        <w:rPr>
          <w:spacing w:val="-4"/>
        </w:rPr>
        <w:t xml:space="preserve"> </w:t>
      </w:r>
      <w:r w:rsidRPr="00A20BB3">
        <w:t>a</w:t>
      </w:r>
      <w:r w:rsidRPr="00271ED0">
        <w:rPr>
          <w:spacing w:val="-3"/>
        </w:rPr>
        <w:t xml:space="preserve"> </w:t>
      </w:r>
      <w:r w:rsidRPr="00A20BB3">
        <w:t>need-to-know</w:t>
      </w:r>
      <w:r w:rsidRPr="00271ED0">
        <w:rPr>
          <w:spacing w:val="-2"/>
        </w:rPr>
        <w:t xml:space="preserve"> basis</w:t>
      </w:r>
    </w:p>
    <w:p w14:paraId="62E42ECB" w14:textId="77777777" w:rsidR="004E6C7B" w:rsidRPr="00A20BB3" w:rsidRDefault="005E7006" w:rsidP="007914CC">
      <w:pPr>
        <w:pStyle w:val="ListParagraph"/>
        <w:numPr>
          <w:ilvl w:val="0"/>
          <w:numId w:val="22"/>
        </w:numPr>
      </w:pPr>
      <w:r w:rsidRPr="00A20BB3">
        <w:t>Destroy</w:t>
      </w:r>
      <w:r w:rsidRPr="00271ED0">
        <w:rPr>
          <w:spacing w:val="-2"/>
        </w:rPr>
        <w:t xml:space="preserve"> </w:t>
      </w:r>
      <w:r w:rsidRPr="00A20BB3">
        <w:t>personal</w:t>
      </w:r>
      <w:r w:rsidRPr="00271ED0">
        <w:rPr>
          <w:spacing w:val="-2"/>
        </w:rPr>
        <w:t xml:space="preserve"> </w:t>
      </w:r>
      <w:r w:rsidRPr="00A20BB3">
        <w:t>information</w:t>
      </w:r>
      <w:r w:rsidRPr="00271ED0">
        <w:rPr>
          <w:spacing w:val="-3"/>
        </w:rPr>
        <w:t xml:space="preserve"> </w:t>
      </w:r>
      <w:r w:rsidRPr="00A20BB3">
        <w:t>personal</w:t>
      </w:r>
      <w:r w:rsidRPr="00271ED0">
        <w:rPr>
          <w:spacing w:val="-2"/>
        </w:rPr>
        <w:t xml:space="preserve"> </w:t>
      </w:r>
      <w:r w:rsidRPr="00A20BB3">
        <w:t>information</w:t>
      </w:r>
      <w:r w:rsidRPr="00271ED0">
        <w:rPr>
          <w:spacing w:val="-3"/>
        </w:rPr>
        <w:t xml:space="preserve"> </w:t>
      </w:r>
      <w:r w:rsidRPr="00A20BB3">
        <w:t>and</w:t>
      </w:r>
      <w:r w:rsidRPr="00271ED0">
        <w:rPr>
          <w:spacing w:val="-3"/>
        </w:rPr>
        <w:t xml:space="preserve"> </w:t>
      </w:r>
      <w:r w:rsidRPr="00A20BB3">
        <w:t>data</w:t>
      </w:r>
      <w:r w:rsidRPr="00271ED0">
        <w:rPr>
          <w:spacing w:val="-2"/>
        </w:rPr>
        <w:t xml:space="preserve"> </w:t>
      </w:r>
      <w:r w:rsidRPr="00A20BB3">
        <w:t>as</w:t>
      </w:r>
      <w:r w:rsidRPr="00271ED0">
        <w:rPr>
          <w:spacing w:val="-2"/>
        </w:rPr>
        <w:t xml:space="preserve"> </w:t>
      </w:r>
      <w:r w:rsidRPr="00A20BB3">
        <w:t>soon</w:t>
      </w:r>
      <w:r w:rsidRPr="00271ED0">
        <w:rPr>
          <w:spacing w:val="-3"/>
        </w:rPr>
        <w:t xml:space="preserve"> </w:t>
      </w:r>
      <w:r w:rsidRPr="00A20BB3">
        <w:t>as</w:t>
      </w:r>
      <w:r w:rsidRPr="00271ED0">
        <w:rPr>
          <w:spacing w:val="-2"/>
        </w:rPr>
        <w:t xml:space="preserve"> </w:t>
      </w:r>
      <w:r w:rsidRPr="00A20BB3">
        <w:t>it</w:t>
      </w:r>
      <w:r w:rsidRPr="00271ED0">
        <w:rPr>
          <w:spacing w:val="-2"/>
        </w:rPr>
        <w:t xml:space="preserve"> </w:t>
      </w:r>
      <w:r w:rsidRPr="00A20BB3">
        <w:t>is</w:t>
      </w:r>
      <w:r w:rsidRPr="00271ED0">
        <w:rPr>
          <w:spacing w:val="-3"/>
        </w:rPr>
        <w:t xml:space="preserve"> </w:t>
      </w:r>
      <w:r w:rsidRPr="00A20BB3">
        <w:t>no</w:t>
      </w:r>
      <w:r w:rsidRPr="00271ED0">
        <w:rPr>
          <w:spacing w:val="-1"/>
        </w:rPr>
        <w:t xml:space="preserve"> </w:t>
      </w:r>
      <w:r w:rsidRPr="00A20BB3">
        <w:t>longer</w:t>
      </w:r>
      <w:r w:rsidRPr="00271ED0">
        <w:rPr>
          <w:spacing w:val="-2"/>
        </w:rPr>
        <w:t xml:space="preserve"> </w:t>
      </w:r>
      <w:r w:rsidRPr="00A20BB3">
        <w:t>needed</w:t>
      </w:r>
      <w:r w:rsidRPr="00271ED0">
        <w:rPr>
          <w:spacing w:val="-4"/>
        </w:rPr>
        <w:t xml:space="preserve"> </w:t>
      </w:r>
      <w:r w:rsidRPr="00A20BB3">
        <w:t>or</w:t>
      </w:r>
      <w:r w:rsidRPr="00271ED0">
        <w:rPr>
          <w:spacing w:val="-2"/>
        </w:rPr>
        <w:t xml:space="preserve"> </w:t>
      </w:r>
      <w:r w:rsidRPr="00A20BB3">
        <w:t>required</w:t>
      </w:r>
      <w:r w:rsidRPr="00271ED0">
        <w:rPr>
          <w:spacing w:val="-3"/>
        </w:rPr>
        <w:t xml:space="preserve"> </w:t>
      </w:r>
      <w:r w:rsidRPr="00A20BB3">
        <w:t>to</w:t>
      </w:r>
      <w:r w:rsidRPr="00271ED0">
        <w:rPr>
          <w:spacing w:val="-4"/>
        </w:rPr>
        <w:t xml:space="preserve"> </w:t>
      </w:r>
      <w:r w:rsidRPr="00A20BB3">
        <w:t>be maintained under state or federal law</w:t>
      </w:r>
    </w:p>
    <w:p w14:paraId="62E42ECC" w14:textId="77777777" w:rsidR="004E6C7B" w:rsidRPr="00A20BB3" w:rsidRDefault="005E7006" w:rsidP="007914CC">
      <w:pPr>
        <w:pStyle w:val="ListParagraph"/>
        <w:numPr>
          <w:ilvl w:val="0"/>
          <w:numId w:val="22"/>
        </w:numPr>
      </w:pPr>
      <w:r w:rsidRPr="00A20BB3">
        <w:t>Address</w:t>
      </w:r>
      <w:r w:rsidRPr="00271ED0">
        <w:rPr>
          <w:spacing w:val="-5"/>
        </w:rPr>
        <w:t xml:space="preserve"> </w:t>
      </w:r>
      <w:r w:rsidRPr="00A20BB3">
        <w:t>administrative,</w:t>
      </w:r>
      <w:r w:rsidRPr="00271ED0">
        <w:rPr>
          <w:spacing w:val="-7"/>
        </w:rPr>
        <w:t xml:space="preserve"> </w:t>
      </w:r>
      <w:r w:rsidRPr="00A20BB3">
        <w:t>technical,</w:t>
      </w:r>
      <w:r w:rsidRPr="00271ED0">
        <w:rPr>
          <w:spacing w:val="-6"/>
        </w:rPr>
        <w:t xml:space="preserve"> </w:t>
      </w:r>
      <w:r w:rsidRPr="00A20BB3">
        <w:t>and</w:t>
      </w:r>
      <w:r w:rsidRPr="00271ED0">
        <w:rPr>
          <w:spacing w:val="-6"/>
        </w:rPr>
        <w:t xml:space="preserve"> </w:t>
      </w:r>
      <w:r w:rsidRPr="00A20BB3">
        <w:t>physical</w:t>
      </w:r>
      <w:r w:rsidRPr="00271ED0">
        <w:rPr>
          <w:spacing w:val="-6"/>
        </w:rPr>
        <w:t xml:space="preserve"> </w:t>
      </w:r>
      <w:r w:rsidRPr="00271ED0">
        <w:rPr>
          <w:spacing w:val="-2"/>
        </w:rPr>
        <w:t>safeguards</w:t>
      </w:r>
    </w:p>
    <w:p w14:paraId="62E42ECD" w14:textId="0E391C76" w:rsidR="004E6C7B" w:rsidRPr="00A20BB3" w:rsidRDefault="005E7006" w:rsidP="00271ED0">
      <w:r w:rsidRPr="00A20BB3">
        <w:t xml:space="preserve">Executive Order 504 mandates that the protection and confidentiality of personal information and data </w:t>
      </w:r>
      <w:r w:rsidRPr="00A20BB3">
        <w:rPr>
          <w:u w:val="single"/>
        </w:rPr>
        <w:t>be incorporated</w:t>
      </w:r>
      <w:r w:rsidRPr="00A20BB3">
        <w:t xml:space="preserve"> </w:t>
      </w:r>
      <w:r w:rsidRPr="00A20BB3">
        <w:rPr>
          <w:u w:val="single"/>
        </w:rPr>
        <w:t>into</w:t>
      </w:r>
      <w:r w:rsidRPr="00A20BB3">
        <w:rPr>
          <w:spacing w:val="-1"/>
          <w:u w:val="single"/>
        </w:rPr>
        <w:t xml:space="preserve"> </w:t>
      </w:r>
      <w:r w:rsidR="003825BF" w:rsidRPr="00A20BB3">
        <w:rPr>
          <w:u w:val="single"/>
        </w:rPr>
        <w:t>all</w:t>
      </w:r>
      <w:r w:rsidRPr="00A20BB3">
        <w:rPr>
          <w:spacing w:val="-2"/>
          <w:u w:val="single"/>
        </w:rPr>
        <w:t xml:space="preserve"> </w:t>
      </w:r>
      <w:proofErr w:type="spellStart"/>
      <w:r w:rsidRPr="00A20BB3">
        <w:rPr>
          <w:u w:val="single"/>
        </w:rPr>
        <w:t>CommCorp’s</w:t>
      </w:r>
      <w:proofErr w:type="spellEnd"/>
      <w:r w:rsidRPr="00A20BB3">
        <w:rPr>
          <w:spacing w:val="-5"/>
          <w:u w:val="single"/>
        </w:rPr>
        <w:t xml:space="preserve"> </w:t>
      </w:r>
      <w:r w:rsidRPr="00A20BB3">
        <w:rPr>
          <w:u w:val="single"/>
        </w:rPr>
        <w:t>contractual</w:t>
      </w:r>
      <w:r w:rsidRPr="00A20BB3">
        <w:rPr>
          <w:spacing w:val="-2"/>
          <w:u w:val="single"/>
        </w:rPr>
        <w:t xml:space="preserve"> </w:t>
      </w:r>
      <w:r w:rsidRPr="00A20BB3">
        <w:rPr>
          <w:u w:val="single"/>
        </w:rPr>
        <w:t>agreements</w:t>
      </w:r>
      <w:r w:rsidRPr="00A20BB3">
        <w:t>,</w:t>
      </w:r>
      <w:r w:rsidRPr="00A20BB3">
        <w:rPr>
          <w:spacing w:val="-2"/>
        </w:rPr>
        <w:t xml:space="preserve"> </w:t>
      </w:r>
      <w:r w:rsidRPr="00A20BB3">
        <w:t>including</w:t>
      </w:r>
      <w:r w:rsidRPr="00A20BB3">
        <w:rPr>
          <w:spacing w:val="-3"/>
        </w:rPr>
        <w:t xml:space="preserve"> </w:t>
      </w:r>
      <w:r w:rsidRPr="00A20BB3">
        <w:t>YouthWorks.</w:t>
      </w:r>
      <w:r w:rsidRPr="00A20BB3">
        <w:rPr>
          <w:spacing w:val="40"/>
        </w:rPr>
        <w:t xml:space="preserve"> </w:t>
      </w:r>
      <w:r w:rsidRPr="00A20BB3">
        <w:t>Here</w:t>
      </w:r>
      <w:r w:rsidRPr="00A20BB3">
        <w:rPr>
          <w:spacing w:val="-4"/>
        </w:rPr>
        <w:t xml:space="preserve"> </w:t>
      </w:r>
      <w:r w:rsidRPr="00A20BB3">
        <w:t>is</w:t>
      </w:r>
      <w:r w:rsidRPr="00A20BB3">
        <w:rPr>
          <w:spacing w:val="-4"/>
        </w:rPr>
        <w:t xml:space="preserve"> </w:t>
      </w:r>
      <w:r w:rsidRPr="00A20BB3">
        <w:t>an</w:t>
      </w:r>
      <w:r w:rsidRPr="00A20BB3">
        <w:rPr>
          <w:spacing w:val="-3"/>
        </w:rPr>
        <w:t xml:space="preserve"> </w:t>
      </w:r>
      <w:r w:rsidRPr="00A20BB3">
        <w:t>overview</w:t>
      </w:r>
      <w:r w:rsidRPr="00A20BB3">
        <w:rPr>
          <w:spacing w:val="-6"/>
        </w:rPr>
        <w:t xml:space="preserve"> </w:t>
      </w:r>
      <w:r w:rsidRPr="00A20BB3">
        <w:t>of</w:t>
      </w:r>
      <w:r w:rsidRPr="00A20BB3">
        <w:rPr>
          <w:spacing w:val="-4"/>
        </w:rPr>
        <w:t xml:space="preserve"> </w:t>
      </w:r>
      <w:r w:rsidRPr="00A20BB3">
        <w:t>what</w:t>
      </w:r>
      <w:r w:rsidRPr="00A20BB3">
        <w:rPr>
          <w:spacing w:val="-5"/>
        </w:rPr>
        <w:t xml:space="preserve"> </w:t>
      </w:r>
      <w:r w:rsidRPr="00A20BB3">
        <w:t>constitutes</w:t>
      </w:r>
      <w:r w:rsidRPr="00A20BB3">
        <w:rPr>
          <w:spacing w:val="-2"/>
        </w:rPr>
        <w:t xml:space="preserve"> </w:t>
      </w:r>
      <w:r w:rsidRPr="00A20BB3">
        <w:t>personal and confidential information:</w:t>
      </w:r>
    </w:p>
    <w:p w14:paraId="62E42ECF" w14:textId="77777777" w:rsidR="004E6C7B" w:rsidRPr="00271ED0" w:rsidRDefault="005E7006" w:rsidP="00271ED0">
      <w:pPr>
        <w:pStyle w:val="Heading4"/>
      </w:pPr>
      <w:r w:rsidRPr="00271ED0">
        <w:t>Personal Information</w:t>
      </w:r>
    </w:p>
    <w:p w14:paraId="62E42ED0" w14:textId="77777777" w:rsidR="004E6C7B" w:rsidRPr="00A20BB3" w:rsidRDefault="005E7006" w:rsidP="007914CC">
      <w:pPr>
        <w:pStyle w:val="ListParagraph"/>
        <w:numPr>
          <w:ilvl w:val="0"/>
          <w:numId w:val="23"/>
        </w:numPr>
      </w:pPr>
      <w:r w:rsidRPr="00A20BB3">
        <w:t>Personal</w:t>
      </w:r>
      <w:r w:rsidRPr="00271ED0">
        <w:rPr>
          <w:spacing w:val="-2"/>
        </w:rPr>
        <w:t xml:space="preserve"> </w:t>
      </w:r>
      <w:r w:rsidRPr="00A20BB3">
        <w:t>Information</w:t>
      </w:r>
      <w:r w:rsidRPr="00271ED0">
        <w:rPr>
          <w:spacing w:val="-5"/>
        </w:rPr>
        <w:t xml:space="preserve"> </w:t>
      </w:r>
      <w:r w:rsidRPr="00A20BB3">
        <w:t>(PI)</w:t>
      </w:r>
      <w:r w:rsidRPr="00271ED0">
        <w:rPr>
          <w:spacing w:val="-5"/>
        </w:rPr>
        <w:t xml:space="preserve"> </w:t>
      </w:r>
      <w:r w:rsidRPr="00A20BB3">
        <w:t>is</w:t>
      </w:r>
      <w:r w:rsidRPr="00271ED0">
        <w:rPr>
          <w:spacing w:val="-4"/>
        </w:rPr>
        <w:t xml:space="preserve"> </w:t>
      </w:r>
      <w:r w:rsidRPr="00A20BB3">
        <w:t>defined</w:t>
      </w:r>
      <w:r w:rsidRPr="00271ED0">
        <w:rPr>
          <w:spacing w:val="-2"/>
        </w:rPr>
        <w:t xml:space="preserve"> </w:t>
      </w:r>
      <w:r w:rsidRPr="00A20BB3">
        <w:t>in</w:t>
      </w:r>
      <w:r w:rsidRPr="00271ED0">
        <w:rPr>
          <w:spacing w:val="-3"/>
        </w:rPr>
        <w:t xml:space="preserve"> </w:t>
      </w:r>
      <w:r w:rsidRPr="00A20BB3">
        <w:t>the</w:t>
      </w:r>
      <w:r w:rsidRPr="00271ED0">
        <w:rPr>
          <w:spacing w:val="-4"/>
        </w:rPr>
        <w:t xml:space="preserve"> </w:t>
      </w:r>
      <w:r w:rsidRPr="00A20BB3">
        <w:t>Security</w:t>
      </w:r>
      <w:r w:rsidRPr="00271ED0">
        <w:rPr>
          <w:spacing w:val="-2"/>
        </w:rPr>
        <w:t xml:space="preserve"> </w:t>
      </w:r>
      <w:r w:rsidRPr="00A20BB3">
        <w:t>Freezes</w:t>
      </w:r>
      <w:r w:rsidRPr="00271ED0">
        <w:rPr>
          <w:spacing w:val="-2"/>
        </w:rPr>
        <w:t xml:space="preserve"> </w:t>
      </w:r>
      <w:r w:rsidRPr="00A20BB3">
        <w:t>and</w:t>
      </w:r>
      <w:r w:rsidRPr="00271ED0">
        <w:rPr>
          <w:spacing w:val="-3"/>
        </w:rPr>
        <w:t xml:space="preserve"> </w:t>
      </w:r>
      <w:r w:rsidRPr="00A20BB3">
        <w:t>Notification</w:t>
      </w:r>
      <w:r w:rsidRPr="00271ED0">
        <w:rPr>
          <w:spacing w:val="-5"/>
        </w:rPr>
        <w:t xml:space="preserve"> </w:t>
      </w:r>
      <w:r w:rsidRPr="00A20BB3">
        <w:t>of</w:t>
      </w:r>
      <w:r w:rsidRPr="00271ED0">
        <w:rPr>
          <w:spacing w:val="-4"/>
        </w:rPr>
        <w:t xml:space="preserve"> </w:t>
      </w:r>
      <w:r w:rsidRPr="00A20BB3">
        <w:t>Data</w:t>
      </w:r>
      <w:r w:rsidRPr="00271ED0">
        <w:rPr>
          <w:spacing w:val="-2"/>
        </w:rPr>
        <w:t xml:space="preserve"> </w:t>
      </w:r>
      <w:r w:rsidRPr="00A20BB3">
        <w:t>Breaches</w:t>
      </w:r>
      <w:r w:rsidRPr="00271ED0">
        <w:rPr>
          <w:spacing w:val="-2"/>
        </w:rPr>
        <w:t xml:space="preserve"> </w:t>
      </w:r>
      <w:r w:rsidRPr="00A20BB3">
        <w:t>Statute</w:t>
      </w:r>
      <w:r w:rsidRPr="00271ED0">
        <w:rPr>
          <w:spacing w:val="-4"/>
        </w:rPr>
        <w:t xml:space="preserve"> </w:t>
      </w:r>
      <w:r w:rsidRPr="00A20BB3">
        <w:t>(Massachusetts General Law 93H):</w:t>
      </w:r>
    </w:p>
    <w:p w14:paraId="62E42ED1" w14:textId="77777777" w:rsidR="004E6C7B" w:rsidRPr="00A20BB3" w:rsidRDefault="005E7006" w:rsidP="007914CC">
      <w:pPr>
        <w:pStyle w:val="ListParagraph"/>
        <w:numPr>
          <w:ilvl w:val="0"/>
          <w:numId w:val="23"/>
        </w:numPr>
      </w:pPr>
      <w:r w:rsidRPr="00A20BB3">
        <w:t>Resident’s</w:t>
      </w:r>
      <w:r w:rsidRPr="00271ED0">
        <w:rPr>
          <w:spacing w:val="-7"/>
        </w:rPr>
        <w:t xml:space="preserve"> </w:t>
      </w:r>
      <w:r w:rsidRPr="00A20BB3">
        <w:t>first</w:t>
      </w:r>
      <w:r w:rsidRPr="00271ED0">
        <w:rPr>
          <w:spacing w:val="-3"/>
        </w:rPr>
        <w:t xml:space="preserve"> </w:t>
      </w:r>
      <w:r w:rsidRPr="00A20BB3">
        <w:t>name</w:t>
      </w:r>
      <w:r w:rsidRPr="00271ED0">
        <w:rPr>
          <w:spacing w:val="-5"/>
        </w:rPr>
        <w:t xml:space="preserve"> </w:t>
      </w:r>
      <w:r w:rsidRPr="00A20BB3">
        <w:t>(or</w:t>
      </w:r>
      <w:r w:rsidRPr="00271ED0">
        <w:rPr>
          <w:spacing w:val="-3"/>
        </w:rPr>
        <w:t xml:space="preserve"> </w:t>
      </w:r>
      <w:r w:rsidRPr="00A20BB3">
        <w:t>initial)</w:t>
      </w:r>
      <w:r w:rsidRPr="00271ED0">
        <w:rPr>
          <w:spacing w:val="-3"/>
        </w:rPr>
        <w:t xml:space="preserve"> </w:t>
      </w:r>
      <w:r w:rsidRPr="00A20BB3">
        <w:t>and</w:t>
      </w:r>
      <w:r w:rsidRPr="00271ED0">
        <w:rPr>
          <w:spacing w:val="-4"/>
        </w:rPr>
        <w:t xml:space="preserve"> </w:t>
      </w:r>
      <w:r w:rsidRPr="00A20BB3">
        <w:t>last</w:t>
      </w:r>
      <w:r w:rsidRPr="00271ED0">
        <w:rPr>
          <w:spacing w:val="-5"/>
        </w:rPr>
        <w:t xml:space="preserve"> </w:t>
      </w:r>
      <w:r w:rsidRPr="00A20BB3">
        <w:t>name</w:t>
      </w:r>
      <w:r w:rsidRPr="00271ED0">
        <w:rPr>
          <w:spacing w:val="-2"/>
        </w:rPr>
        <w:t xml:space="preserve"> </w:t>
      </w:r>
      <w:r w:rsidRPr="00A20BB3">
        <w:t>in</w:t>
      </w:r>
      <w:r w:rsidRPr="00271ED0">
        <w:rPr>
          <w:spacing w:val="-4"/>
        </w:rPr>
        <w:t xml:space="preserve"> </w:t>
      </w:r>
      <w:r w:rsidRPr="00A20BB3">
        <w:t>combination</w:t>
      </w:r>
      <w:r w:rsidRPr="00271ED0">
        <w:rPr>
          <w:spacing w:val="-3"/>
        </w:rPr>
        <w:t xml:space="preserve"> </w:t>
      </w:r>
      <w:r w:rsidRPr="00271ED0">
        <w:rPr>
          <w:spacing w:val="-2"/>
        </w:rPr>
        <w:t>with:</w:t>
      </w:r>
    </w:p>
    <w:p w14:paraId="62E42ED2" w14:textId="77777777" w:rsidR="004E6C7B" w:rsidRPr="00A20BB3" w:rsidRDefault="005E7006" w:rsidP="007914CC">
      <w:pPr>
        <w:pStyle w:val="ListParagraph"/>
        <w:numPr>
          <w:ilvl w:val="0"/>
          <w:numId w:val="23"/>
        </w:numPr>
      </w:pPr>
      <w:r w:rsidRPr="00A20BB3">
        <w:t>Social</w:t>
      </w:r>
      <w:r w:rsidRPr="00271ED0">
        <w:rPr>
          <w:spacing w:val="-6"/>
        </w:rPr>
        <w:t xml:space="preserve"> </w:t>
      </w:r>
      <w:r w:rsidRPr="00A20BB3">
        <w:t>Security</w:t>
      </w:r>
      <w:r w:rsidRPr="00271ED0">
        <w:rPr>
          <w:spacing w:val="-4"/>
        </w:rPr>
        <w:t xml:space="preserve"> </w:t>
      </w:r>
      <w:r w:rsidRPr="00A20BB3">
        <w:t>Number</w:t>
      </w:r>
      <w:r w:rsidRPr="00271ED0">
        <w:rPr>
          <w:spacing w:val="-6"/>
        </w:rPr>
        <w:t xml:space="preserve"> </w:t>
      </w:r>
      <w:r w:rsidRPr="00271ED0">
        <w:rPr>
          <w:spacing w:val="-4"/>
        </w:rPr>
        <w:t>(SSN)</w:t>
      </w:r>
    </w:p>
    <w:p w14:paraId="62E42ED3" w14:textId="7653D66B" w:rsidR="004E6C7B" w:rsidRPr="00A20BB3" w:rsidRDefault="005E7006" w:rsidP="007914CC">
      <w:pPr>
        <w:pStyle w:val="ListParagraph"/>
        <w:numPr>
          <w:ilvl w:val="0"/>
          <w:numId w:val="23"/>
        </w:numPr>
      </w:pPr>
      <w:r w:rsidRPr="00A20BB3">
        <w:t>Driver’s</w:t>
      </w:r>
      <w:r w:rsidRPr="00271ED0">
        <w:rPr>
          <w:spacing w:val="-9"/>
        </w:rPr>
        <w:t xml:space="preserve"> </w:t>
      </w:r>
      <w:r w:rsidRPr="00A20BB3">
        <w:t>License</w:t>
      </w:r>
      <w:r w:rsidRPr="00271ED0">
        <w:rPr>
          <w:spacing w:val="-4"/>
        </w:rPr>
        <w:t xml:space="preserve"> </w:t>
      </w:r>
      <w:r w:rsidRPr="00A20BB3">
        <w:t>(or</w:t>
      </w:r>
      <w:r w:rsidRPr="00271ED0">
        <w:rPr>
          <w:spacing w:val="-4"/>
        </w:rPr>
        <w:t xml:space="preserve"> </w:t>
      </w:r>
      <w:r w:rsidRPr="00A20BB3">
        <w:t>state</w:t>
      </w:r>
      <w:r w:rsidRPr="00271ED0">
        <w:rPr>
          <w:spacing w:val="-7"/>
        </w:rPr>
        <w:t xml:space="preserve"> </w:t>
      </w:r>
      <w:r w:rsidRPr="00A20BB3">
        <w:t>issued</w:t>
      </w:r>
      <w:r w:rsidRPr="00271ED0">
        <w:rPr>
          <w:spacing w:val="-5"/>
        </w:rPr>
        <w:t xml:space="preserve"> </w:t>
      </w:r>
      <w:r w:rsidR="003C02A8" w:rsidRPr="00A20BB3">
        <w:t>I</w:t>
      </w:r>
      <w:r w:rsidR="00DF25B9" w:rsidRPr="00A20BB3">
        <w:t>.</w:t>
      </w:r>
      <w:r w:rsidR="003C02A8" w:rsidRPr="00A20BB3">
        <w:t>D</w:t>
      </w:r>
      <w:r w:rsidR="00DF25B9" w:rsidRPr="00A20BB3">
        <w:t>.</w:t>
      </w:r>
      <w:r w:rsidRPr="00A20BB3">
        <w:t>)</w:t>
      </w:r>
      <w:r w:rsidRPr="00271ED0">
        <w:rPr>
          <w:spacing w:val="-6"/>
        </w:rPr>
        <w:t xml:space="preserve"> </w:t>
      </w:r>
      <w:r w:rsidRPr="00A20BB3">
        <w:t>number;</w:t>
      </w:r>
      <w:r w:rsidRPr="00271ED0">
        <w:rPr>
          <w:spacing w:val="-6"/>
        </w:rPr>
        <w:t xml:space="preserve"> </w:t>
      </w:r>
      <w:r w:rsidRPr="00271ED0">
        <w:rPr>
          <w:spacing w:val="-5"/>
        </w:rPr>
        <w:t>or</w:t>
      </w:r>
    </w:p>
    <w:p w14:paraId="62E42ED4" w14:textId="77777777" w:rsidR="004E6C7B" w:rsidRPr="00A20BB3" w:rsidRDefault="005E7006" w:rsidP="007914CC">
      <w:pPr>
        <w:pStyle w:val="ListParagraph"/>
        <w:numPr>
          <w:ilvl w:val="0"/>
          <w:numId w:val="23"/>
        </w:numPr>
      </w:pPr>
      <w:r w:rsidRPr="00A20BB3">
        <w:t>Financial</w:t>
      </w:r>
      <w:r w:rsidRPr="00271ED0">
        <w:rPr>
          <w:spacing w:val="-4"/>
        </w:rPr>
        <w:t xml:space="preserve"> </w:t>
      </w:r>
      <w:r w:rsidRPr="00A20BB3">
        <w:t>Account</w:t>
      </w:r>
      <w:r w:rsidRPr="00271ED0">
        <w:rPr>
          <w:spacing w:val="-2"/>
        </w:rPr>
        <w:t xml:space="preserve"> Number</w:t>
      </w:r>
    </w:p>
    <w:p w14:paraId="62E42ED6" w14:textId="77777777" w:rsidR="004E6C7B" w:rsidRPr="00271ED0" w:rsidRDefault="005E7006" w:rsidP="00271ED0">
      <w:pPr>
        <w:pStyle w:val="Heading4"/>
      </w:pPr>
      <w:r w:rsidRPr="00271ED0">
        <w:t>Personal Data</w:t>
      </w:r>
    </w:p>
    <w:p w14:paraId="62E42ED7" w14:textId="77777777" w:rsidR="004E6C7B" w:rsidRPr="00A20BB3" w:rsidRDefault="005E7006" w:rsidP="00271ED0">
      <w:r w:rsidRPr="00A20BB3">
        <w:t>Personal</w:t>
      </w:r>
      <w:r w:rsidRPr="00A20BB3">
        <w:rPr>
          <w:spacing w:val="-4"/>
        </w:rPr>
        <w:t xml:space="preserve"> </w:t>
      </w:r>
      <w:r w:rsidRPr="00A20BB3">
        <w:t>data</w:t>
      </w:r>
      <w:r w:rsidRPr="00A20BB3">
        <w:rPr>
          <w:spacing w:val="-5"/>
        </w:rPr>
        <w:t xml:space="preserve"> </w:t>
      </w:r>
      <w:r w:rsidRPr="00A20BB3">
        <w:t>under</w:t>
      </w:r>
      <w:r w:rsidRPr="00A20BB3">
        <w:rPr>
          <w:spacing w:val="-3"/>
        </w:rPr>
        <w:t xml:space="preserve"> </w:t>
      </w:r>
      <w:r w:rsidRPr="00A20BB3">
        <w:t>Fair</w:t>
      </w:r>
      <w:r w:rsidRPr="00A20BB3">
        <w:rPr>
          <w:spacing w:val="-4"/>
        </w:rPr>
        <w:t xml:space="preserve"> </w:t>
      </w:r>
      <w:r w:rsidRPr="00A20BB3">
        <w:t>Information</w:t>
      </w:r>
      <w:r w:rsidRPr="00A20BB3">
        <w:rPr>
          <w:spacing w:val="-7"/>
        </w:rPr>
        <w:t xml:space="preserve"> </w:t>
      </w:r>
      <w:r w:rsidRPr="00A20BB3">
        <w:t>Practices</w:t>
      </w:r>
      <w:r w:rsidRPr="00A20BB3">
        <w:rPr>
          <w:spacing w:val="-3"/>
        </w:rPr>
        <w:t xml:space="preserve"> </w:t>
      </w:r>
      <w:r w:rsidRPr="00A20BB3">
        <w:t>Act</w:t>
      </w:r>
      <w:r w:rsidRPr="00A20BB3">
        <w:rPr>
          <w:spacing w:val="-5"/>
        </w:rPr>
        <w:t xml:space="preserve"> </w:t>
      </w:r>
      <w:r w:rsidRPr="00A20BB3">
        <w:t>(FIPA)</w:t>
      </w:r>
      <w:r w:rsidRPr="00A20BB3">
        <w:rPr>
          <w:spacing w:val="-2"/>
        </w:rPr>
        <w:t xml:space="preserve"> </w:t>
      </w:r>
      <w:r w:rsidRPr="00A20BB3">
        <w:t>is</w:t>
      </w:r>
      <w:r w:rsidRPr="00A20BB3">
        <w:rPr>
          <w:spacing w:val="-4"/>
        </w:rPr>
        <w:t xml:space="preserve"> </w:t>
      </w:r>
      <w:r w:rsidRPr="00A20BB3">
        <w:t>defined</w:t>
      </w:r>
      <w:r w:rsidRPr="00A20BB3">
        <w:rPr>
          <w:spacing w:val="-3"/>
        </w:rPr>
        <w:t xml:space="preserve"> </w:t>
      </w:r>
      <w:r w:rsidRPr="00A20BB3">
        <w:rPr>
          <w:spacing w:val="-5"/>
        </w:rPr>
        <w:t>as:</w:t>
      </w:r>
    </w:p>
    <w:p w14:paraId="62E42ED8" w14:textId="1C972FEF" w:rsidR="004E6C7B" w:rsidRPr="00A20BB3" w:rsidRDefault="005E7006" w:rsidP="007914CC">
      <w:pPr>
        <w:pStyle w:val="ListParagraph"/>
        <w:numPr>
          <w:ilvl w:val="0"/>
          <w:numId w:val="24"/>
        </w:numPr>
      </w:pPr>
      <w:r w:rsidRPr="00A20BB3">
        <w:t>Any</w:t>
      </w:r>
      <w:r w:rsidRPr="00271ED0">
        <w:rPr>
          <w:spacing w:val="-2"/>
        </w:rPr>
        <w:t xml:space="preserve"> </w:t>
      </w:r>
      <w:r w:rsidRPr="00A20BB3">
        <w:t>information</w:t>
      </w:r>
      <w:r w:rsidRPr="00271ED0">
        <w:rPr>
          <w:spacing w:val="-3"/>
        </w:rPr>
        <w:t xml:space="preserve"> </w:t>
      </w:r>
      <w:r w:rsidRPr="00A20BB3">
        <w:t>which,</w:t>
      </w:r>
      <w:r w:rsidRPr="00271ED0">
        <w:rPr>
          <w:spacing w:val="-5"/>
        </w:rPr>
        <w:t xml:space="preserve"> </w:t>
      </w:r>
      <w:r w:rsidRPr="00A20BB3">
        <w:t>because</w:t>
      </w:r>
      <w:r w:rsidRPr="00271ED0">
        <w:rPr>
          <w:spacing w:val="-4"/>
        </w:rPr>
        <w:t xml:space="preserve"> </w:t>
      </w:r>
      <w:r w:rsidRPr="00A20BB3">
        <w:t>of</w:t>
      </w:r>
      <w:r w:rsidRPr="00271ED0">
        <w:rPr>
          <w:spacing w:val="-2"/>
        </w:rPr>
        <w:t xml:space="preserve"> </w:t>
      </w:r>
      <w:r w:rsidRPr="00A20BB3">
        <w:t>name,</w:t>
      </w:r>
      <w:r w:rsidRPr="00271ED0">
        <w:rPr>
          <w:spacing w:val="-1"/>
        </w:rPr>
        <w:t xml:space="preserve"> </w:t>
      </w:r>
      <w:r w:rsidRPr="00A20BB3">
        <w:t>identifying</w:t>
      </w:r>
      <w:r w:rsidRPr="00271ED0">
        <w:rPr>
          <w:spacing w:val="-5"/>
        </w:rPr>
        <w:t xml:space="preserve"> </w:t>
      </w:r>
      <w:r w:rsidRPr="00A20BB3">
        <w:t>number,</w:t>
      </w:r>
      <w:r w:rsidRPr="00271ED0">
        <w:rPr>
          <w:spacing w:val="-4"/>
        </w:rPr>
        <w:t xml:space="preserve"> </w:t>
      </w:r>
      <w:r w:rsidRPr="00A20BB3">
        <w:t>mark,</w:t>
      </w:r>
      <w:r w:rsidRPr="00271ED0">
        <w:rPr>
          <w:spacing w:val="-5"/>
        </w:rPr>
        <w:t xml:space="preserve"> </w:t>
      </w:r>
      <w:r w:rsidRPr="00A20BB3">
        <w:t>or</w:t>
      </w:r>
      <w:r w:rsidRPr="00271ED0">
        <w:rPr>
          <w:spacing w:val="-5"/>
        </w:rPr>
        <w:t xml:space="preserve"> </w:t>
      </w:r>
      <w:r w:rsidRPr="00A20BB3">
        <w:t>description</w:t>
      </w:r>
      <w:r w:rsidRPr="00271ED0">
        <w:rPr>
          <w:spacing w:val="-3"/>
        </w:rPr>
        <w:t xml:space="preserve"> </w:t>
      </w:r>
      <w:r w:rsidRPr="00A20BB3">
        <w:t>can</w:t>
      </w:r>
      <w:r w:rsidRPr="00271ED0">
        <w:rPr>
          <w:spacing w:val="-3"/>
        </w:rPr>
        <w:t xml:space="preserve"> </w:t>
      </w:r>
      <w:r w:rsidRPr="00A20BB3">
        <w:t>be</w:t>
      </w:r>
      <w:r w:rsidRPr="00271ED0">
        <w:rPr>
          <w:spacing w:val="-5"/>
        </w:rPr>
        <w:t xml:space="preserve"> </w:t>
      </w:r>
      <w:r w:rsidRPr="00A20BB3">
        <w:t>readily</w:t>
      </w:r>
      <w:r w:rsidRPr="00271ED0">
        <w:rPr>
          <w:spacing w:val="-4"/>
        </w:rPr>
        <w:t xml:space="preserve"> </w:t>
      </w:r>
      <w:r w:rsidRPr="00A20BB3">
        <w:t>associated with a</w:t>
      </w:r>
      <w:r w:rsidR="00DF25B9" w:rsidRPr="00A20BB3">
        <w:t>n</w:t>
      </w:r>
      <w:r w:rsidRPr="00A20BB3">
        <w:t xml:space="preserve"> </w:t>
      </w:r>
      <w:r w:rsidR="00DF25B9" w:rsidRPr="00A20BB3">
        <w:t>individual</w:t>
      </w:r>
      <w:r w:rsidRPr="00A20BB3">
        <w:t xml:space="preserve"> (except information that is contained within a public record.</w:t>
      </w:r>
    </w:p>
    <w:p w14:paraId="62E42EDA" w14:textId="77777777" w:rsidR="004E6C7B" w:rsidRPr="00271ED0" w:rsidRDefault="005E7006" w:rsidP="00271ED0">
      <w:pPr>
        <w:pStyle w:val="Heading4"/>
      </w:pPr>
      <w:r w:rsidRPr="00271ED0">
        <w:t>Confidential Information</w:t>
      </w:r>
    </w:p>
    <w:p w14:paraId="73FA0F28" w14:textId="77777777" w:rsidR="00FC3F2E" w:rsidRDefault="005E7006" w:rsidP="00FC3F2E">
      <w:r w:rsidRPr="00A20BB3">
        <w:t>Confidential</w:t>
      </w:r>
      <w:r w:rsidRPr="00A20BB3">
        <w:rPr>
          <w:spacing w:val="-8"/>
        </w:rPr>
        <w:t xml:space="preserve"> </w:t>
      </w:r>
      <w:r w:rsidR="00FC3F2E" w:rsidRPr="00A20BB3">
        <w:t>information</w:t>
      </w:r>
      <w:r w:rsidRPr="00A20BB3">
        <w:rPr>
          <w:spacing w:val="-11"/>
        </w:rPr>
        <w:t xml:space="preserve"> </w:t>
      </w:r>
      <w:r w:rsidR="00271ED0">
        <w:rPr>
          <w:spacing w:val="-11"/>
        </w:rPr>
        <w:t>i</w:t>
      </w:r>
      <w:r w:rsidRPr="00A20BB3">
        <w:t>s</w:t>
      </w:r>
      <w:r w:rsidRPr="00A20BB3">
        <w:rPr>
          <w:spacing w:val="-9"/>
        </w:rPr>
        <w:t xml:space="preserve"> </w:t>
      </w:r>
      <w:r w:rsidRPr="00A20BB3">
        <w:t>defined</w:t>
      </w:r>
      <w:r w:rsidRPr="00A20BB3">
        <w:rPr>
          <w:spacing w:val="-7"/>
        </w:rPr>
        <w:t xml:space="preserve"> </w:t>
      </w:r>
      <w:r w:rsidRPr="00A20BB3">
        <w:t xml:space="preserve">as: </w:t>
      </w:r>
    </w:p>
    <w:p w14:paraId="3261322F" w14:textId="1024EF39" w:rsidR="00FC3F2E" w:rsidRPr="00FC3F2E" w:rsidRDefault="005E7006" w:rsidP="007914CC">
      <w:pPr>
        <w:pStyle w:val="ListParagraph"/>
        <w:numPr>
          <w:ilvl w:val="0"/>
          <w:numId w:val="24"/>
        </w:numPr>
        <w:rPr>
          <w:spacing w:val="-2"/>
        </w:rPr>
      </w:pPr>
      <w:r w:rsidRPr="00A20BB3">
        <w:t>Personal</w:t>
      </w:r>
      <w:r w:rsidRPr="00FC3F2E">
        <w:rPr>
          <w:spacing w:val="-4"/>
        </w:rPr>
        <w:t xml:space="preserve"> </w:t>
      </w:r>
      <w:r w:rsidRPr="00A20BB3">
        <w:t>financial</w:t>
      </w:r>
      <w:r w:rsidRPr="00FC3F2E">
        <w:rPr>
          <w:spacing w:val="-4"/>
        </w:rPr>
        <w:t xml:space="preserve"> </w:t>
      </w:r>
      <w:r w:rsidR="00DF25B9" w:rsidRPr="00FC3F2E">
        <w:rPr>
          <w:spacing w:val="-2"/>
        </w:rPr>
        <w:t>information.</w:t>
      </w:r>
    </w:p>
    <w:p w14:paraId="3C604405" w14:textId="77777777" w:rsidR="00FC3F2E" w:rsidRDefault="005E7006" w:rsidP="007914CC">
      <w:pPr>
        <w:pStyle w:val="ListParagraph"/>
        <w:numPr>
          <w:ilvl w:val="0"/>
          <w:numId w:val="24"/>
        </w:numPr>
      </w:pPr>
      <w:r w:rsidRPr="00A20BB3">
        <w:t>Competitive</w:t>
      </w:r>
      <w:r w:rsidRPr="00FC3F2E">
        <w:rPr>
          <w:spacing w:val="-5"/>
        </w:rPr>
        <w:t xml:space="preserve"> </w:t>
      </w:r>
      <w:r w:rsidRPr="00A20BB3">
        <w:t>information</w:t>
      </w:r>
      <w:r w:rsidRPr="00FC3F2E">
        <w:rPr>
          <w:spacing w:val="-4"/>
        </w:rPr>
        <w:t xml:space="preserve"> </w:t>
      </w:r>
      <w:r w:rsidRPr="00A20BB3">
        <w:t>from</w:t>
      </w:r>
      <w:r w:rsidRPr="00FC3F2E">
        <w:rPr>
          <w:spacing w:val="-5"/>
        </w:rPr>
        <w:t xml:space="preserve"> </w:t>
      </w:r>
      <w:r w:rsidRPr="00A20BB3">
        <w:t>organizations</w:t>
      </w:r>
      <w:r w:rsidRPr="00FC3F2E">
        <w:rPr>
          <w:spacing w:val="-3"/>
        </w:rPr>
        <w:t xml:space="preserve"> </w:t>
      </w:r>
      <w:r w:rsidRPr="00A20BB3">
        <w:t>(applications</w:t>
      </w:r>
      <w:r w:rsidRPr="00FC3F2E">
        <w:rPr>
          <w:spacing w:val="-5"/>
        </w:rPr>
        <w:t xml:space="preserve"> </w:t>
      </w:r>
      <w:r w:rsidRPr="00A20BB3">
        <w:t>or</w:t>
      </w:r>
      <w:r w:rsidRPr="00FC3F2E">
        <w:rPr>
          <w:spacing w:val="-3"/>
        </w:rPr>
        <w:t xml:space="preserve"> </w:t>
      </w:r>
      <w:r w:rsidRPr="00A20BB3">
        <w:t>proposals</w:t>
      </w:r>
      <w:r w:rsidRPr="00FC3F2E">
        <w:rPr>
          <w:spacing w:val="-6"/>
        </w:rPr>
        <w:t xml:space="preserve"> </w:t>
      </w:r>
      <w:r w:rsidRPr="00A20BB3">
        <w:t>for</w:t>
      </w:r>
      <w:r w:rsidRPr="00FC3F2E">
        <w:rPr>
          <w:spacing w:val="-3"/>
        </w:rPr>
        <w:t xml:space="preserve"> </w:t>
      </w:r>
      <w:r w:rsidRPr="00A20BB3">
        <w:t>grants</w:t>
      </w:r>
      <w:r w:rsidRPr="00FC3F2E">
        <w:rPr>
          <w:spacing w:val="-5"/>
        </w:rPr>
        <w:t xml:space="preserve"> </w:t>
      </w:r>
      <w:r w:rsidRPr="00A20BB3">
        <w:t>or</w:t>
      </w:r>
      <w:r w:rsidRPr="00FC3F2E">
        <w:rPr>
          <w:spacing w:val="-3"/>
        </w:rPr>
        <w:t xml:space="preserve"> </w:t>
      </w:r>
      <w:r w:rsidR="00DF25B9" w:rsidRPr="00FC3F2E">
        <w:rPr>
          <w:spacing w:val="-3"/>
        </w:rPr>
        <w:t>f</w:t>
      </w:r>
      <w:r w:rsidRPr="00A20BB3">
        <w:t>inancing)</w:t>
      </w:r>
      <w:r w:rsidR="00FC3F2E">
        <w:t>.</w:t>
      </w:r>
    </w:p>
    <w:p w14:paraId="7318DEAB" w14:textId="04FE656E" w:rsidR="00FC3F2E" w:rsidRDefault="005E7006" w:rsidP="007914CC">
      <w:pPr>
        <w:pStyle w:val="ListParagraph"/>
        <w:numPr>
          <w:ilvl w:val="0"/>
          <w:numId w:val="24"/>
        </w:numPr>
      </w:pPr>
      <w:r w:rsidRPr="00A20BB3">
        <w:t xml:space="preserve">Information </w:t>
      </w:r>
      <w:proofErr w:type="spellStart"/>
      <w:r w:rsidRPr="00A20BB3">
        <w:t>CommCorp’s</w:t>
      </w:r>
      <w:proofErr w:type="spellEnd"/>
      <w:r w:rsidRPr="00A20BB3">
        <w:t xml:space="preserve"> clients deem to be confidential as part of </w:t>
      </w:r>
      <w:r w:rsidR="00DF25B9" w:rsidRPr="00A20BB3">
        <w:t>c</w:t>
      </w:r>
      <w:r w:rsidRPr="00A20BB3">
        <w:t>ontractual obligations</w:t>
      </w:r>
      <w:r w:rsidR="00E50700">
        <w:t>.</w:t>
      </w:r>
    </w:p>
    <w:p w14:paraId="62E42EDC" w14:textId="40DC24C1" w:rsidR="004E6C7B" w:rsidRPr="00A20BB3" w:rsidRDefault="005E7006" w:rsidP="007914CC">
      <w:pPr>
        <w:pStyle w:val="ListParagraph"/>
        <w:numPr>
          <w:ilvl w:val="0"/>
          <w:numId w:val="24"/>
        </w:numPr>
      </w:pPr>
      <w:r w:rsidRPr="00A20BB3">
        <w:t xml:space="preserve">Wages and wage records for participants in programs administered by </w:t>
      </w:r>
      <w:proofErr w:type="spellStart"/>
      <w:r w:rsidRPr="00A20BB3">
        <w:t>CommCorp</w:t>
      </w:r>
      <w:proofErr w:type="spellEnd"/>
      <w:r w:rsidR="00E50700">
        <w:t>.</w:t>
      </w:r>
    </w:p>
    <w:p w14:paraId="62E42EDD" w14:textId="77777777" w:rsidR="004E6C7B" w:rsidRPr="00A20BB3" w:rsidRDefault="004E6C7B">
      <w:pPr>
        <w:pStyle w:val="BodyText"/>
        <w:spacing w:before="11"/>
        <w:rPr>
          <w:rFonts w:ascii="Aptos" w:hAnsi="Aptos"/>
          <w:sz w:val="21"/>
        </w:rPr>
      </w:pPr>
    </w:p>
    <w:p w14:paraId="62E42EE0" w14:textId="20D89805" w:rsidR="004E6C7B" w:rsidRPr="00A20BB3" w:rsidRDefault="009E1099" w:rsidP="00E50700">
      <w:r w:rsidRPr="009E1099">
        <w:rPr>
          <w:b/>
          <w:bCs/>
        </w:rPr>
        <w:t>Local program administrators</w:t>
      </w:r>
      <w:r w:rsidR="005E7006" w:rsidRPr="00A20BB3">
        <w:rPr>
          <w:b/>
        </w:rPr>
        <w:t xml:space="preserve"> Responsibilities: </w:t>
      </w:r>
      <w:r w:rsidR="005E7006" w:rsidRPr="00A20BB3">
        <w:t xml:space="preserve">The implementation of </w:t>
      </w:r>
      <w:proofErr w:type="spellStart"/>
      <w:r w:rsidR="005E7006" w:rsidRPr="00A20BB3">
        <w:t>CommCorp’s</w:t>
      </w:r>
      <w:proofErr w:type="spellEnd"/>
      <w:r w:rsidR="005E7006" w:rsidRPr="00A20BB3">
        <w:t xml:space="preserve"> security policy requires that YouthWorks grantees take responsibility for meeting the standards of security and reasonably limiting access to youth participant files as well as securely maintaining administrative records for the required </w:t>
      </w:r>
      <w:r w:rsidR="00770333" w:rsidRPr="00A20BB3">
        <w:t>period</w:t>
      </w:r>
      <w:r w:rsidR="005E7006" w:rsidRPr="00A20BB3">
        <w:t>.</w:t>
      </w:r>
      <w:r w:rsidR="005E7006" w:rsidRPr="00A20BB3">
        <w:rPr>
          <w:spacing w:val="12"/>
        </w:rPr>
        <w:t xml:space="preserve"> </w:t>
      </w:r>
    </w:p>
    <w:p w14:paraId="62E42EE2" w14:textId="77777777" w:rsidR="004E6C7B" w:rsidRPr="00E50700" w:rsidRDefault="005E7006" w:rsidP="00E50700">
      <w:pPr>
        <w:rPr>
          <w:b/>
          <w:bCs/>
        </w:rPr>
      </w:pPr>
      <w:r w:rsidRPr="00E50700">
        <w:rPr>
          <w:b/>
          <w:bCs/>
        </w:rPr>
        <w:t>Why</w:t>
      </w:r>
      <w:r w:rsidRPr="00E50700">
        <w:rPr>
          <w:b/>
          <w:bCs/>
          <w:spacing w:val="-1"/>
        </w:rPr>
        <w:t xml:space="preserve"> </w:t>
      </w:r>
      <w:r w:rsidRPr="00E50700">
        <w:rPr>
          <w:b/>
          <w:bCs/>
        </w:rPr>
        <w:t>does</w:t>
      </w:r>
      <w:r w:rsidRPr="00E50700">
        <w:rPr>
          <w:b/>
          <w:bCs/>
          <w:spacing w:val="-2"/>
        </w:rPr>
        <w:t xml:space="preserve"> </w:t>
      </w:r>
      <w:proofErr w:type="spellStart"/>
      <w:r w:rsidRPr="00E50700">
        <w:rPr>
          <w:b/>
          <w:bCs/>
        </w:rPr>
        <w:t>CommCorp</w:t>
      </w:r>
      <w:proofErr w:type="spellEnd"/>
      <w:r w:rsidRPr="00E50700">
        <w:rPr>
          <w:b/>
          <w:bCs/>
          <w:spacing w:val="-3"/>
        </w:rPr>
        <w:t xml:space="preserve"> </w:t>
      </w:r>
      <w:r w:rsidRPr="00E50700">
        <w:rPr>
          <w:b/>
          <w:bCs/>
          <w:u w:val="single"/>
        </w:rPr>
        <w:t>require</w:t>
      </w:r>
      <w:r w:rsidRPr="00E50700">
        <w:rPr>
          <w:b/>
          <w:bCs/>
          <w:spacing w:val="-1"/>
        </w:rPr>
        <w:t xml:space="preserve"> </w:t>
      </w:r>
      <w:r w:rsidRPr="00E50700">
        <w:rPr>
          <w:b/>
          <w:bCs/>
        </w:rPr>
        <w:t>social</w:t>
      </w:r>
      <w:r w:rsidRPr="00E50700">
        <w:rPr>
          <w:b/>
          <w:bCs/>
          <w:spacing w:val="-2"/>
        </w:rPr>
        <w:t xml:space="preserve"> </w:t>
      </w:r>
      <w:r w:rsidRPr="00E50700">
        <w:rPr>
          <w:b/>
          <w:bCs/>
        </w:rPr>
        <w:t>security</w:t>
      </w:r>
      <w:r w:rsidRPr="00E50700">
        <w:rPr>
          <w:b/>
          <w:bCs/>
          <w:spacing w:val="-2"/>
        </w:rPr>
        <w:t xml:space="preserve"> </w:t>
      </w:r>
      <w:r w:rsidRPr="00E50700">
        <w:rPr>
          <w:b/>
          <w:bCs/>
        </w:rPr>
        <w:t>numbers</w:t>
      </w:r>
      <w:r w:rsidRPr="00E50700">
        <w:rPr>
          <w:b/>
          <w:bCs/>
          <w:spacing w:val="-5"/>
        </w:rPr>
        <w:t xml:space="preserve"> </w:t>
      </w:r>
      <w:r w:rsidRPr="00E50700">
        <w:rPr>
          <w:b/>
          <w:bCs/>
        </w:rPr>
        <w:t>as</w:t>
      </w:r>
      <w:r w:rsidRPr="00E50700">
        <w:rPr>
          <w:b/>
          <w:bCs/>
          <w:spacing w:val="-2"/>
        </w:rPr>
        <w:t xml:space="preserve"> </w:t>
      </w:r>
      <w:r w:rsidRPr="00E50700">
        <w:rPr>
          <w:b/>
          <w:bCs/>
        </w:rPr>
        <w:t>part</w:t>
      </w:r>
      <w:r w:rsidRPr="00E50700">
        <w:rPr>
          <w:b/>
          <w:bCs/>
          <w:spacing w:val="-2"/>
        </w:rPr>
        <w:t xml:space="preserve"> </w:t>
      </w:r>
      <w:r w:rsidRPr="00E50700">
        <w:rPr>
          <w:b/>
          <w:bCs/>
        </w:rPr>
        <w:t>of</w:t>
      </w:r>
      <w:r w:rsidRPr="00E50700">
        <w:rPr>
          <w:b/>
          <w:bCs/>
          <w:spacing w:val="-4"/>
        </w:rPr>
        <w:t xml:space="preserve"> </w:t>
      </w:r>
      <w:r w:rsidRPr="00E50700">
        <w:rPr>
          <w:b/>
          <w:bCs/>
        </w:rPr>
        <w:t>its</w:t>
      </w:r>
      <w:r w:rsidRPr="00E50700">
        <w:rPr>
          <w:b/>
          <w:bCs/>
          <w:spacing w:val="-4"/>
        </w:rPr>
        <w:t xml:space="preserve"> </w:t>
      </w:r>
      <w:r w:rsidRPr="00E50700">
        <w:rPr>
          <w:b/>
          <w:bCs/>
        </w:rPr>
        <w:t xml:space="preserve">reporting </w:t>
      </w:r>
      <w:r w:rsidRPr="00E50700">
        <w:rPr>
          <w:b/>
          <w:bCs/>
          <w:spacing w:val="-2"/>
        </w:rPr>
        <w:t>program?</w:t>
      </w:r>
    </w:p>
    <w:p w14:paraId="62E42EE3" w14:textId="5099B323" w:rsidR="004E6C7B" w:rsidRPr="00A20BB3" w:rsidRDefault="005E7006" w:rsidP="00E50700">
      <w:proofErr w:type="spellStart"/>
      <w:r w:rsidRPr="00A20BB3">
        <w:t>CommCorp</w:t>
      </w:r>
      <w:proofErr w:type="spellEnd"/>
      <w:r w:rsidRPr="00A20BB3">
        <w:t xml:space="preserve"> needs information about state-funded youth employment programs and individuals participating in such programs to report</w:t>
      </w:r>
      <w:r w:rsidRPr="00A20BB3">
        <w:rPr>
          <w:spacing w:val="-1"/>
        </w:rPr>
        <w:t xml:space="preserve"> </w:t>
      </w:r>
      <w:r w:rsidRPr="00A20BB3">
        <w:t>to the state</w:t>
      </w:r>
      <w:r w:rsidR="001B0AF2">
        <w:t xml:space="preserve"> on the effectiveness of the program and if programming targets are being met.</w:t>
      </w:r>
      <w:r w:rsidR="00D0201F">
        <w:t xml:space="preserve"> </w:t>
      </w:r>
      <w:r w:rsidR="005B5DAC">
        <w:t xml:space="preserve">It is also valuable to be able to understand whether program activities are affecting the future educational and </w:t>
      </w:r>
      <w:r w:rsidR="005B5DAC" w:rsidRPr="00D2647B">
        <w:rPr>
          <w:rFonts w:cstheme="minorHAnsi"/>
        </w:rPr>
        <w:t xml:space="preserve">employment trajectories of </w:t>
      </w:r>
      <w:r w:rsidR="003C42B1">
        <w:rPr>
          <w:rFonts w:cstheme="minorHAnsi"/>
        </w:rPr>
        <w:t>participants</w:t>
      </w:r>
      <w:r w:rsidR="006D31C9" w:rsidRPr="00D2647B">
        <w:rPr>
          <w:rFonts w:cstheme="minorHAnsi"/>
        </w:rPr>
        <w:t>.</w:t>
      </w:r>
      <w:r w:rsidR="00D2647B" w:rsidRPr="00D2647B">
        <w:rPr>
          <w:rFonts w:cstheme="minorHAnsi"/>
        </w:rPr>
        <w:t xml:space="preserve"> </w:t>
      </w:r>
      <w:r w:rsidR="00D2647B" w:rsidRPr="004715F7">
        <w:rPr>
          <w:rStyle w:val="Strong"/>
          <w:rFonts w:cstheme="minorHAnsi"/>
          <w:b w:val="0"/>
          <w:bCs w:val="0"/>
        </w:rPr>
        <w:t xml:space="preserve">With SSN, we only require one variable to be able to conduct a wage record match, instead of having to send other assortments of name, DOB, and other </w:t>
      </w:r>
      <w:proofErr w:type="gramStart"/>
      <w:r w:rsidR="00D2647B">
        <w:rPr>
          <w:rStyle w:val="Strong"/>
          <w:rFonts w:cstheme="minorHAnsi"/>
          <w:b w:val="0"/>
          <w:bCs w:val="0"/>
        </w:rPr>
        <w:t>personally-identifiable</w:t>
      </w:r>
      <w:proofErr w:type="gramEnd"/>
      <w:r w:rsidR="00D2647B">
        <w:rPr>
          <w:rStyle w:val="Strong"/>
          <w:rFonts w:cstheme="minorHAnsi"/>
          <w:b w:val="0"/>
          <w:bCs w:val="0"/>
        </w:rPr>
        <w:t xml:space="preserve"> information (PII)</w:t>
      </w:r>
      <w:r w:rsidR="00D2647B" w:rsidRPr="004715F7">
        <w:rPr>
          <w:rStyle w:val="Strong"/>
          <w:rFonts w:cstheme="minorHAnsi"/>
          <w:b w:val="0"/>
          <w:bCs w:val="0"/>
        </w:rPr>
        <w:t>.</w:t>
      </w:r>
      <w:r w:rsidR="001B0AF2" w:rsidRPr="00D2647B">
        <w:rPr>
          <w:rFonts w:cstheme="minorHAnsi"/>
        </w:rPr>
        <w:t xml:space="preserve"> </w:t>
      </w:r>
      <w:r w:rsidRPr="00A20BB3">
        <w:rPr>
          <w:spacing w:val="40"/>
        </w:rPr>
        <w:t xml:space="preserve"> </w:t>
      </w:r>
    </w:p>
    <w:p w14:paraId="62E42EE7" w14:textId="710155B3" w:rsidR="004E6C7B" w:rsidRPr="00A20BB3" w:rsidRDefault="005E7006" w:rsidP="00E50700">
      <w:r w:rsidRPr="00A20BB3">
        <w:t>Commonwealth</w:t>
      </w:r>
      <w:r w:rsidRPr="00A20BB3">
        <w:rPr>
          <w:spacing w:val="-1"/>
        </w:rPr>
        <w:t xml:space="preserve"> </w:t>
      </w:r>
      <w:r w:rsidRPr="00A20BB3">
        <w:t>Corporation</w:t>
      </w:r>
      <w:r w:rsidR="00D651A4">
        <w:t xml:space="preserve"> takes the protection of SSN and other PII very seriously. </w:t>
      </w:r>
      <w:r w:rsidRPr="00A20BB3">
        <w:rPr>
          <w:spacing w:val="-1"/>
        </w:rPr>
        <w:t xml:space="preserve"> </w:t>
      </w:r>
      <w:r w:rsidRPr="00A20BB3">
        <w:t>Furthermore,</w:t>
      </w:r>
      <w:r w:rsidRPr="00A20BB3">
        <w:rPr>
          <w:spacing w:val="-1"/>
        </w:rPr>
        <w:t xml:space="preserve"> </w:t>
      </w:r>
      <w:proofErr w:type="spellStart"/>
      <w:r w:rsidR="00AA2C60">
        <w:t>CommCorp</w:t>
      </w:r>
      <w:proofErr w:type="spellEnd"/>
      <w:r w:rsidR="00AA2C60">
        <w:t xml:space="preserve"> does</w:t>
      </w:r>
      <w:r w:rsidRPr="00A20BB3">
        <w:t xml:space="preserve"> </w:t>
      </w:r>
      <w:r w:rsidRPr="00A20BB3">
        <w:rPr>
          <w:u w:val="single"/>
        </w:rPr>
        <w:t>not</w:t>
      </w:r>
      <w:r w:rsidRPr="00A20BB3">
        <w:t xml:space="preserve"> use social security numbers to report on individual youth participants; reports are produced for whole annual cohorts of program participants.</w:t>
      </w:r>
      <w:r w:rsidR="00AA2C60">
        <w:t xml:space="preserve"> Additional details regarding data security</w:t>
      </w:r>
      <w:r w:rsidR="006462C8">
        <w:t xml:space="preserve"> and confidentiality can be found in the Technical User Guide.</w:t>
      </w:r>
    </w:p>
    <w:p w14:paraId="62E42EE9" w14:textId="77777777" w:rsidR="004E6C7B" w:rsidRPr="00A20BB3" w:rsidRDefault="005E7006" w:rsidP="00C2671E">
      <w:pPr>
        <w:pStyle w:val="Heading4"/>
      </w:pPr>
      <w:r w:rsidRPr="00A20BB3">
        <w:t>Confidentiality</w:t>
      </w:r>
      <w:r w:rsidRPr="00A20BB3">
        <w:rPr>
          <w:spacing w:val="15"/>
        </w:rPr>
        <w:t xml:space="preserve"> </w:t>
      </w:r>
      <w:r w:rsidRPr="00A20BB3">
        <w:t>Reporting</w:t>
      </w:r>
    </w:p>
    <w:p w14:paraId="62E42EEA" w14:textId="30D1EF37" w:rsidR="004E6C7B" w:rsidRPr="00A20BB3" w:rsidRDefault="005E7006" w:rsidP="00E50700">
      <w:r w:rsidRPr="00A20BB3">
        <w:t>Program</w:t>
      </w:r>
      <w:r w:rsidRPr="00A20BB3">
        <w:rPr>
          <w:spacing w:val="-3"/>
        </w:rPr>
        <w:t xml:space="preserve"> </w:t>
      </w:r>
      <w:r w:rsidRPr="00A20BB3">
        <w:t>operators</w:t>
      </w:r>
      <w:r w:rsidRPr="00A20BB3">
        <w:rPr>
          <w:spacing w:val="-6"/>
        </w:rPr>
        <w:t xml:space="preserve"> </w:t>
      </w:r>
      <w:r w:rsidRPr="00A20BB3">
        <w:t>must have</w:t>
      </w:r>
      <w:r w:rsidRPr="00A20BB3">
        <w:rPr>
          <w:spacing w:val="-1"/>
        </w:rPr>
        <w:t xml:space="preserve"> </w:t>
      </w:r>
      <w:r w:rsidRPr="00A20BB3">
        <w:t>all</w:t>
      </w:r>
      <w:r w:rsidRPr="00A20BB3">
        <w:rPr>
          <w:spacing w:val="-3"/>
        </w:rPr>
        <w:t xml:space="preserve"> </w:t>
      </w:r>
      <w:r w:rsidRPr="00A20BB3">
        <w:t>YouthWorks</w:t>
      </w:r>
      <w:r w:rsidRPr="00A20BB3">
        <w:rPr>
          <w:spacing w:val="-1"/>
        </w:rPr>
        <w:t xml:space="preserve"> </w:t>
      </w:r>
      <w:r w:rsidRPr="00A20BB3">
        <w:t>participants complete</w:t>
      </w:r>
      <w:r w:rsidRPr="00A20BB3">
        <w:rPr>
          <w:spacing w:val="-3"/>
        </w:rPr>
        <w:t xml:space="preserve"> </w:t>
      </w:r>
      <w:r w:rsidRPr="00A20BB3">
        <w:t>and</w:t>
      </w:r>
      <w:r w:rsidRPr="00A20BB3">
        <w:rPr>
          <w:spacing w:val="-2"/>
        </w:rPr>
        <w:t xml:space="preserve"> </w:t>
      </w:r>
      <w:r w:rsidRPr="00A20BB3">
        <w:t>sign</w:t>
      </w:r>
      <w:r w:rsidRPr="00A20BB3">
        <w:rPr>
          <w:spacing w:val="-2"/>
        </w:rPr>
        <w:t xml:space="preserve"> </w:t>
      </w:r>
      <w:r w:rsidRPr="00A20BB3">
        <w:t>the</w:t>
      </w:r>
      <w:r w:rsidRPr="00A20BB3">
        <w:rPr>
          <w:spacing w:val="-3"/>
        </w:rPr>
        <w:t xml:space="preserve"> </w:t>
      </w:r>
      <w:r w:rsidRPr="00A20BB3">
        <w:t>Confidentiality Statement</w:t>
      </w:r>
      <w:r w:rsidRPr="00A20BB3">
        <w:rPr>
          <w:spacing w:val="-4"/>
        </w:rPr>
        <w:t xml:space="preserve"> </w:t>
      </w:r>
      <w:r w:rsidRPr="00A20BB3">
        <w:t>and</w:t>
      </w:r>
      <w:r w:rsidRPr="00A20BB3">
        <w:rPr>
          <w:spacing w:val="-2"/>
        </w:rPr>
        <w:t xml:space="preserve"> </w:t>
      </w:r>
      <w:r w:rsidRPr="00A20BB3">
        <w:t>Release Form</w:t>
      </w:r>
      <w:r w:rsidR="00F40E33" w:rsidRPr="00A20BB3">
        <w:t xml:space="preserve"> which can be found in the YouthWorks porta</w:t>
      </w:r>
      <w:r w:rsidR="006462C8">
        <w:t>l</w:t>
      </w:r>
      <w:r w:rsidR="002C7A4A" w:rsidRPr="00A20BB3">
        <w:t xml:space="preserve"> </w:t>
      </w:r>
      <w:r w:rsidRPr="00A20BB3">
        <w:t>to ensure that participants have authorized the release of participant record data including</w:t>
      </w:r>
      <w:r w:rsidR="004715F7">
        <w:t xml:space="preserve"> </w:t>
      </w:r>
      <w:r w:rsidR="006462C8">
        <w:t>SSNs</w:t>
      </w:r>
      <w:r w:rsidRPr="00A20BB3">
        <w:t>. This information is used to support ongoing efforts to measure the impact of the YouthWorks program,</w:t>
      </w:r>
      <w:r w:rsidRPr="00A20BB3">
        <w:rPr>
          <w:spacing w:val="-2"/>
        </w:rPr>
        <w:t xml:space="preserve"> </w:t>
      </w:r>
      <w:r w:rsidRPr="00A20BB3">
        <w:t>including how</w:t>
      </w:r>
      <w:r w:rsidRPr="00A20BB3">
        <w:rPr>
          <w:spacing w:val="-1"/>
        </w:rPr>
        <w:t xml:space="preserve"> </w:t>
      </w:r>
      <w:r w:rsidRPr="00A20BB3">
        <w:t>many YW</w:t>
      </w:r>
      <w:r w:rsidRPr="00A20BB3">
        <w:rPr>
          <w:spacing w:val="-2"/>
        </w:rPr>
        <w:t xml:space="preserve"> </w:t>
      </w:r>
      <w:r w:rsidRPr="00A20BB3">
        <w:t>participants enter</w:t>
      </w:r>
      <w:r w:rsidRPr="00A20BB3">
        <w:rPr>
          <w:spacing w:val="-4"/>
        </w:rPr>
        <w:t xml:space="preserve"> </w:t>
      </w:r>
      <w:r w:rsidRPr="00A20BB3">
        <w:t>the labor</w:t>
      </w:r>
      <w:r w:rsidRPr="00A20BB3">
        <w:rPr>
          <w:spacing w:val="-2"/>
        </w:rPr>
        <w:t xml:space="preserve"> </w:t>
      </w:r>
      <w:r w:rsidRPr="00A20BB3">
        <w:t>market</w:t>
      </w:r>
      <w:r w:rsidRPr="00A20BB3">
        <w:rPr>
          <w:spacing w:val="-3"/>
        </w:rPr>
        <w:t xml:space="preserve"> </w:t>
      </w:r>
      <w:r w:rsidRPr="00A20BB3">
        <w:t>after their</w:t>
      </w:r>
      <w:r w:rsidRPr="00A20BB3">
        <w:rPr>
          <w:spacing w:val="-3"/>
        </w:rPr>
        <w:t xml:space="preserve"> </w:t>
      </w:r>
      <w:r w:rsidRPr="00A20BB3">
        <w:t xml:space="preserve">YW placements. </w:t>
      </w:r>
      <w:r w:rsidR="00037B69">
        <w:t xml:space="preserve">Local program administrators must </w:t>
      </w:r>
      <w:r w:rsidR="00B6249B">
        <w:t>maintain</w:t>
      </w:r>
      <w:r w:rsidR="00037B69">
        <w:t xml:space="preserve"> this form </w:t>
      </w:r>
      <w:r w:rsidR="00B6249B">
        <w:t xml:space="preserve">as </w:t>
      </w:r>
      <w:r w:rsidR="00B6249B" w:rsidRPr="00A20BB3">
        <w:t>part</w:t>
      </w:r>
      <w:r w:rsidRPr="00A20BB3">
        <w:t xml:space="preserve"> of the youth file upon enrollment into the program.</w:t>
      </w:r>
    </w:p>
    <w:p w14:paraId="62E42EEE" w14:textId="7F65ADE8" w:rsidR="00A31A03" w:rsidRPr="00A20BB3" w:rsidRDefault="00A31A03" w:rsidP="00A31A03">
      <w:pPr>
        <w:pStyle w:val="Heading3"/>
        <w:ind w:left="199"/>
        <w:rPr>
          <w:rFonts w:ascii="Aptos" w:hAnsi="Aptos"/>
          <w:spacing w:val="-2"/>
          <w:u w:val="single"/>
        </w:rPr>
        <w:sectPr w:rsidR="00A31A03" w:rsidRPr="00A20BB3" w:rsidSect="00845FF0">
          <w:footerReference w:type="default" r:id="rId24"/>
          <w:type w:val="continuous"/>
          <w:pgSz w:w="12240" w:h="15840"/>
          <w:pgMar w:top="1440" w:right="1440" w:bottom="1440" w:left="1440" w:header="0" w:footer="0" w:gutter="0"/>
          <w:cols w:space="720"/>
          <w:docGrid w:linePitch="299"/>
        </w:sectPr>
      </w:pPr>
    </w:p>
    <w:p w14:paraId="62E42EEF" w14:textId="324AA61B" w:rsidR="004E6C7B" w:rsidRPr="00A20BB3" w:rsidRDefault="009701DF" w:rsidP="00C2671E">
      <w:pPr>
        <w:pStyle w:val="Heading4"/>
      </w:pPr>
      <w:r w:rsidRPr="00A20BB3">
        <w:rPr>
          <w:noProof/>
        </w:rPr>
        <w:lastRenderedPageBreak/>
        <mc:AlternateContent>
          <mc:Choice Requires="wps">
            <w:drawing>
              <wp:anchor distT="0" distB="0" distL="114300" distR="114300" simplePos="0" relativeHeight="251658240" behindDoc="0" locked="0" layoutInCell="1" allowOverlap="1" wp14:anchorId="62E4335B" wp14:editId="1195CB8F">
                <wp:simplePos x="0" y="0"/>
                <wp:positionH relativeFrom="page">
                  <wp:posOffset>9460865</wp:posOffset>
                </wp:positionH>
                <wp:positionV relativeFrom="page">
                  <wp:posOffset>7632065</wp:posOffset>
                </wp:positionV>
                <wp:extent cx="140335" cy="141605"/>
                <wp:effectExtent l="0" t="0" r="0" b="0"/>
                <wp:wrapNone/>
                <wp:docPr id="81468244" name="Text Box 81468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433D0" w14:textId="5DC6BDB4" w:rsidR="004E6C7B" w:rsidRDefault="004E6C7B">
                            <w:pPr>
                              <w:spacing w:line="223" w:lineRule="exact"/>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4335B" id="_x0000_t202" coordsize="21600,21600" o:spt="202" path="m,l,21600r21600,l21600,xe">
                <v:stroke joinstyle="miter"/>
                <v:path gradientshapeok="t" o:connecttype="rect"/>
              </v:shapetype>
              <v:shape id="Text Box 81468244" o:spid="_x0000_s1026" type="#_x0000_t202" style="position:absolute;margin-left:744.95pt;margin-top:600.95pt;width:11.05pt;height:1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" filled="f" stroked="f">
                <v:textbox inset="0,0,0,0">
                  <w:txbxContent>
                    <w:p w14:paraId="62E433D0" w14:textId="5DC6BDB4" w:rsidR="004E6C7B" w:rsidRDefault="004E6C7B">
                      <w:pPr>
                        <w:spacing w:line="223" w:lineRule="exact"/>
                        <w:rPr>
                          <w:rFonts w:ascii="Arial"/>
                          <w:sz w:val="20"/>
                        </w:rPr>
                      </w:pPr>
                    </w:p>
                  </w:txbxContent>
                </v:textbox>
                <w10:wrap anchorx="page" anchory="page"/>
              </v:shape>
            </w:pict>
          </mc:Fallback>
        </mc:AlternateContent>
      </w:r>
      <w:r w:rsidR="3BFEA0DB" w:rsidRPr="00A20BB3">
        <w:t>Divisional</w:t>
      </w:r>
      <w:r w:rsidR="3BFEA0DB" w:rsidRPr="00A20BB3">
        <w:rPr>
          <w:spacing w:val="2"/>
        </w:rPr>
        <w:t xml:space="preserve"> </w:t>
      </w:r>
      <w:r w:rsidR="3BFEA0DB" w:rsidRPr="00A20BB3">
        <w:t>Policies</w:t>
      </w:r>
      <w:r w:rsidR="3BFEA0DB" w:rsidRPr="00A20BB3">
        <w:rPr>
          <w:spacing w:val="-4"/>
        </w:rPr>
        <w:t xml:space="preserve"> </w:t>
      </w:r>
      <w:r w:rsidR="3BFEA0DB" w:rsidRPr="00A20BB3">
        <w:t>Governing</w:t>
      </w:r>
      <w:r w:rsidR="3BFEA0DB" w:rsidRPr="00A20BB3">
        <w:rPr>
          <w:spacing w:val="-6"/>
        </w:rPr>
        <w:t xml:space="preserve"> </w:t>
      </w:r>
      <w:r w:rsidR="3BFEA0DB" w:rsidRPr="00A20BB3">
        <w:t>Security</w:t>
      </w:r>
      <w:r w:rsidR="3BFEA0DB" w:rsidRPr="00A20BB3">
        <w:rPr>
          <w:spacing w:val="-4"/>
        </w:rPr>
        <w:t xml:space="preserve"> </w:t>
      </w:r>
      <w:r w:rsidR="3BFEA0DB" w:rsidRPr="00A20BB3">
        <w:t>and</w:t>
      </w:r>
      <w:r w:rsidR="3BFEA0DB" w:rsidRPr="00A20BB3">
        <w:rPr>
          <w:spacing w:val="-6"/>
        </w:rPr>
        <w:t xml:space="preserve"> </w:t>
      </w:r>
      <w:r w:rsidR="3BFEA0DB" w:rsidRPr="00A20BB3">
        <w:t>Confidentiality</w:t>
      </w:r>
      <w:r w:rsidR="3BFEA0DB" w:rsidRPr="00A20BB3">
        <w:rPr>
          <w:spacing w:val="-5"/>
        </w:rPr>
        <w:t xml:space="preserve"> </w:t>
      </w:r>
      <w:r w:rsidR="3BFEA0DB" w:rsidRPr="00A20BB3">
        <w:t>of</w:t>
      </w:r>
      <w:r w:rsidR="3BFEA0DB" w:rsidRPr="00A20BB3">
        <w:rPr>
          <w:spacing w:val="-5"/>
        </w:rPr>
        <w:t xml:space="preserve"> </w:t>
      </w:r>
      <w:r w:rsidR="3BFEA0DB" w:rsidRPr="00A20BB3">
        <w:t>Information</w:t>
      </w:r>
      <w:r w:rsidR="3BFEA0DB" w:rsidRPr="00A20BB3">
        <w:rPr>
          <w:spacing w:val="-5"/>
        </w:rPr>
        <w:t xml:space="preserve"> </w:t>
      </w:r>
      <w:r w:rsidR="3BFEA0DB" w:rsidRPr="00A20BB3">
        <w:rPr>
          <w:spacing w:val="-2"/>
        </w:rPr>
        <w:t>Assets</w:t>
      </w:r>
    </w:p>
    <w:tbl>
      <w:tblPr>
        <w:tblW w:w="130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3810"/>
        <w:gridCol w:w="4965"/>
        <w:gridCol w:w="4305"/>
      </w:tblGrid>
      <w:tr w:rsidR="004E6C7B" w:rsidRPr="00A20BB3" w14:paraId="62E42EF6" w14:textId="77777777" w:rsidTr="0216F866">
        <w:trPr>
          <w:trHeight w:val="530"/>
        </w:trPr>
        <w:tc>
          <w:tcPr>
            <w:tcW w:w="3810" w:type="dxa"/>
            <w:shd w:val="clear" w:color="auto" w:fill="538DD3"/>
          </w:tcPr>
          <w:p w14:paraId="62E42EF0" w14:textId="77777777" w:rsidR="004E6C7B" w:rsidRPr="009B7F44" w:rsidRDefault="005E7006">
            <w:pPr>
              <w:pStyle w:val="TableParagraph"/>
              <w:spacing w:before="131"/>
              <w:ind w:left="243" w:right="238"/>
              <w:jc w:val="center"/>
              <w:rPr>
                <w:rFonts w:cstheme="minorHAnsi"/>
                <w:b/>
                <w:sz w:val="20"/>
              </w:rPr>
            </w:pPr>
            <w:r w:rsidRPr="009B7F44">
              <w:rPr>
                <w:rFonts w:cstheme="minorHAnsi"/>
                <w:b/>
                <w:color w:val="FFFFFF"/>
                <w:sz w:val="20"/>
              </w:rPr>
              <w:t>Description</w:t>
            </w:r>
            <w:r w:rsidRPr="009B7F44">
              <w:rPr>
                <w:rFonts w:cstheme="minorHAnsi"/>
                <w:b/>
                <w:color w:val="FFFFFF"/>
                <w:spacing w:val="-8"/>
                <w:sz w:val="20"/>
              </w:rPr>
              <w:t xml:space="preserve"> </w:t>
            </w:r>
            <w:r w:rsidRPr="009B7F44">
              <w:rPr>
                <w:rFonts w:cstheme="minorHAnsi"/>
                <w:b/>
                <w:color w:val="FFFFFF"/>
                <w:sz w:val="20"/>
              </w:rPr>
              <w:t>of</w:t>
            </w:r>
            <w:r w:rsidRPr="009B7F44">
              <w:rPr>
                <w:rFonts w:cstheme="minorHAnsi"/>
                <w:b/>
                <w:color w:val="FFFFFF"/>
                <w:spacing w:val="-7"/>
                <w:sz w:val="20"/>
              </w:rPr>
              <w:t xml:space="preserve"> </w:t>
            </w:r>
            <w:r w:rsidRPr="009B7F44">
              <w:rPr>
                <w:rFonts w:cstheme="minorHAnsi"/>
                <w:b/>
                <w:color w:val="FFFFFF"/>
                <w:sz w:val="20"/>
              </w:rPr>
              <w:t>Information</w:t>
            </w:r>
            <w:r w:rsidRPr="009B7F44">
              <w:rPr>
                <w:rFonts w:cstheme="minorHAnsi"/>
                <w:b/>
                <w:color w:val="FFFFFF"/>
                <w:spacing w:val="-7"/>
                <w:sz w:val="20"/>
              </w:rPr>
              <w:t xml:space="preserve"> </w:t>
            </w:r>
            <w:r w:rsidRPr="009B7F44">
              <w:rPr>
                <w:rFonts w:cstheme="minorHAnsi"/>
                <w:b/>
                <w:color w:val="FFFFFF"/>
                <w:spacing w:val="-2"/>
                <w:sz w:val="20"/>
              </w:rPr>
              <w:t>Asset</w:t>
            </w:r>
          </w:p>
        </w:tc>
        <w:tc>
          <w:tcPr>
            <w:tcW w:w="4965" w:type="dxa"/>
            <w:shd w:val="clear" w:color="auto" w:fill="538DD3"/>
          </w:tcPr>
          <w:p w14:paraId="62E42EF3" w14:textId="77777777" w:rsidR="004E6C7B" w:rsidRPr="009B7F44" w:rsidRDefault="005E7006">
            <w:pPr>
              <w:pStyle w:val="TableParagraph"/>
              <w:spacing w:before="131"/>
              <w:ind w:left="805" w:right="805"/>
              <w:jc w:val="center"/>
              <w:rPr>
                <w:rFonts w:cstheme="minorHAnsi"/>
                <w:b/>
                <w:sz w:val="20"/>
              </w:rPr>
            </w:pPr>
            <w:r w:rsidRPr="009B7F44">
              <w:rPr>
                <w:rFonts w:cstheme="minorHAnsi"/>
                <w:b/>
                <w:color w:val="FFFFFF"/>
                <w:sz w:val="20"/>
              </w:rPr>
              <w:t>Grantee</w:t>
            </w:r>
            <w:r w:rsidRPr="009B7F44">
              <w:rPr>
                <w:rFonts w:cstheme="minorHAnsi"/>
                <w:b/>
                <w:color w:val="FFFFFF"/>
                <w:spacing w:val="-14"/>
                <w:sz w:val="20"/>
              </w:rPr>
              <w:t xml:space="preserve"> </w:t>
            </w:r>
            <w:r w:rsidRPr="009B7F44">
              <w:rPr>
                <w:rFonts w:cstheme="minorHAnsi"/>
                <w:b/>
                <w:color w:val="FFFFFF"/>
                <w:spacing w:val="-2"/>
                <w:sz w:val="20"/>
              </w:rPr>
              <w:t>Responsibilities</w:t>
            </w:r>
          </w:p>
        </w:tc>
        <w:tc>
          <w:tcPr>
            <w:tcW w:w="4305" w:type="dxa"/>
            <w:shd w:val="clear" w:color="auto" w:fill="538DD3"/>
          </w:tcPr>
          <w:p w14:paraId="62E42EF4" w14:textId="77777777" w:rsidR="004E6C7B" w:rsidRPr="009B7F44" w:rsidRDefault="005E7006">
            <w:pPr>
              <w:pStyle w:val="TableParagraph"/>
              <w:spacing w:line="229" w:lineRule="exact"/>
              <w:ind w:left="497" w:right="494"/>
              <w:jc w:val="center"/>
              <w:rPr>
                <w:rFonts w:cstheme="minorHAnsi"/>
                <w:b/>
                <w:sz w:val="20"/>
              </w:rPr>
            </w:pPr>
            <w:r w:rsidRPr="009B7F44">
              <w:rPr>
                <w:rFonts w:cstheme="minorHAnsi"/>
                <w:b/>
                <w:color w:val="FFFFFF"/>
                <w:sz w:val="20"/>
              </w:rPr>
              <w:t>Records</w:t>
            </w:r>
            <w:r w:rsidRPr="009B7F44">
              <w:rPr>
                <w:rFonts w:cstheme="minorHAnsi"/>
                <w:b/>
                <w:color w:val="FFFFFF"/>
                <w:spacing w:val="-9"/>
                <w:sz w:val="20"/>
              </w:rPr>
              <w:t xml:space="preserve"> </w:t>
            </w:r>
            <w:r w:rsidRPr="009B7F44">
              <w:rPr>
                <w:rFonts w:cstheme="minorHAnsi"/>
                <w:b/>
                <w:color w:val="FFFFFF"/>
                <w:spacing w:val="-2"/>
                <w:sz w:val="20"/>
              </w:rPr>
              <w:t>Retention</w:t>
            </w:r>
          </w:p>
          <w:p w14:paraId="62E42EF5" w14:textId="77777777" w:rsidR="004E6C7B" w:rsidRPr="009B7F44" w:rsidRDefault="005E7006">
            <w:pPr>
              <w:pStyle w:val="TableParagraph"/>
              <w:spacing w:before="36"/>
              <w:ind w:left="497" w:right="494"/>
              <w:jc w:val="center"/>
              <w:rPr>
                <w:rFonts w:cstheme="minorHAnsi"/>
                <w:b/>
                <w:sz w:val="20"/>
              </w:rPr>
            </w:pPr>
            <w:r w:rsidRPr="009B7F44">
              <w:rPr>
                <w:rFonts w:cstheme="minorHAnsi"/>
                <w:b/>
                <w:color w:val="FFFFFF"/>
                <w:spacing w:val="-2"/>
                <w:sz w:val="20"/>
              </w:rPr>
              <w:t>Requirements</w:t>
            </w:r>
          </w:p>
        </w:tc>
      </w:tr>
      <w:tr w:rsidR="004E6C7B" w:rsidRPr="00A20BB3" w14:paraId="62E42F06" w14:textId="77777777" w:rsidTr="0216F866">
        <w:trPr>
          <w:trHeight w:val="4015"/>
        </w:trPr>
        <w:tc>
          <w:tcPr>
            <w:tcW w:w="3810" w:type="dxa"/>
          </w:tcPr>
          <w:p w14:paraId="62E42EF7" w14:textId="78FC7EE8" w:rsidR="004E6C7B" w:rsidRPr="009B7F44" w:rsidRDefault="00016C03">
            <w:pPr>
              <w:pStyle w:val="TableParagraph"/>
              <w:spacing w:line="276" w:lineRule="auto"/>
              <w:ind w:right="101"/>
              <w:rPr>
                <w:sz w:val="20"/>
                <w:szCs w:val="20"/>
              </w:rPr>
            </w:pPr>
            <w:r w:rsidRPr="290C1BCB">
              <w:rPr>
                <w:sz w:val="20"/>
                <w:szCs w:val="20"/>
              </w:rPr>
              <w:t>Intake</w:t>
            </w:r>
            <w:r w:rsidR="005E7006" w:rsidRPr="290C1BCB">
              <w:rPr>
                <w:sz w:val="20"/>
                <w:szCs w:val="20"/>
              </w:rPr>
              <w:t xml:space="preserve"> forms and other information managed by local grantee to determine eligibility of youth to participate in YouthWorks program. Such</w:t>
            </w:r>
            <w:r w:rsidR="005E7006" w:rsidRPr="290C1BCB">
              <w:rPr>
                <w:spacing w:val="-8"/>
                <w:sz w:val="20"/>
                <w:szCs w:val="20"/>
              </w:rPr>
              <w:t xml:space="preserve"> </w:t>
            </w:r>
            <w:r w:rsidR="005E7006" w:rsidRPr="290C1BCB">
              <w:rPr>
                <w:sz w:val="20"/>
                <w:szCs w:val="20"/>
              </w:rPr>
              <w:t>forms</w:t>
            </w:r>
            <w:r w:rsidR="005E7006" w:rsidRPr="290C1BCB">
              <w:rPr>
                <w:spacing w:val="-8"/>
                <w:sz w:val="20"/>
                <w:szCs w:val="20"/>
              </w:rPr>
              <w:t xml:space="preserve"> </w:t>
            </w:r>
            <w:r w:rsidR="005E7006" w:rsidRPr="290C1BCB">
              <w:rPr>
                <w:sz w:val="20"/>
                <w:szCs w:val="20"/>
              </w:rPr>
              <w:t>are</w:t>
            </w:r>
            <w:r w:rsidR="005E7006" w:rsidRPr="290C1BCB">
              <w:rPr>
                <w:spacing w:val="-7"/>
                <w:sz w:val="20"/>
                <w:szCs w:val="20"/>
              </w:rPr>
              <w:t xml:space="preserve"> </w:t>
            </w:r>
            <w:r w:rsidR="000015D4" w:rsidRPr="290C1BCB">
              <w:rPr>
                <w:spacing w:val="-7"/>
                <w:sz w:val="20"/>
                <w:szCs w:val="20"/>
              </w:rPr>
              <w:t xml:space="preserve">digital or </w:t>
            </w:r>
            <w:r w:rsidR="005E7006" w:rsidRPr="290C1BCB">
              <w:rPr>
                <w:sz w:val="20"/>
                <w:szCs w:val="20"/>
              </w:rPr>
              <w:t>paper</w:t>
            </w:r>
            <w:r w:rsidR="005E7006" w:rsidRPr="290C1BCB">
              <w:rPr>
                <w:spacing w:val="-8"/>
                <w:sz w:val="20"/>
                <w:szCs w:val="20"/>
              </w:rPr>
              <w:t xml:space="preserve"> </w:t>
            </w:r>
            <w:r w:rsidR="005E7006" w:rsidRPr="290C1BCB">
              <w:rPr>
                <w:sz w:val="20"/>
                <w:szCs w:val="20"/>
              </w:rPr>
              <w:t>files,</w:t>
            </w:r>
            <w:r w:rsidR="005E7006" w:rsidRPr="290C1BCB">
              <w:rPr>
                <w:spacing w:val="-7"/>
                <w:sz w:val="20"/>
                <w:szCs w:val="20"/>
              </w:rPr>
              <w:t xml:space="preserve"> </w:t>
            </w:r>
            <w:r w:rsidR="005E7006" w:rsidRPr="290C1BCB">
              <w:rPr>
                <w:sz w:val="20"/>
                <w:szCs w:val="20"/>
              </w:rPr>
              <w:t>and</w:t>
            </w:r>
            <w:r w:rsidR="005E7006" w:rsidRPr="290C1BCB">
              <w:rPr>
                <w:spacing w:val="-8"/>
                <w:sz w:val="20"/>
                <w:szCs w:val="20"/>
              </w:rPr>
              <w:t xml:space="preserve"> </w:t>
            </w:r>
            <w:r w:rsidR="005E7006" w:rsidRPr="290C1BCB">
              <w:rPr>
                <w:sz w:val="20"/>
                <w:szCs w:val="20"/>
              </w:rPr>
              <w:t>could include information that shows:</w:t>
            </w:r>
          </w:p>
          <w:p w14:paraId="62E42EF8" w14:textId="77777777" w:rsidR="004E6C7B" w:rsidRPr="009B7F44" w:rsidRDefault="005E7006" w:rsidP="00DF6818">
            <w:pPr>
              <w:pStyle w:val="TableParagraph"/>
              <w:numPr>
                <w:ilvl w:val="0"/>
                <w:numId w:val="9"/>
              </w:numPr>
              <w:tabs>
                <w:tab w:val="left" w:pos="559"/>
              </w:tabs>
              <w:spacing w:before="3" w:after="0"/>
              <w:ind w:left="562" w:hanging="274"/>
              <w:rPr>
                <w:rFonts w:cstheme="minorHAnsi"/>
                <w:sz w:val="20"/>
              </w:rPr>
            </w:pPr>
            <w:r w:rsidRPr="009B7F44">
              <w:rPr>
                <w:rFonts w:cstheme="minorHAnsi"/>
                <w:sz w:val="20"/>
              </w:rPr>
              <w:t>income</w:t>
            </w:r>
            <w:r w:rsidRPr="009B7F44">
              <w:rPr>
                <w:rFonts w:cstheme="minorHAnsi"/>
                <w:spacing w:val="-6"/>
                <w:sz w:val="20"/>
              </w:rPr>
              <w:t xml:space="preserve"> </w:t>
            </w:r>
            <w:r w:rsidRPr="009B7F44">
              <w:rPr>
                <w:rFonts w:cstheme="minorHAnsi"/>
                <w:sz w:val="20"/>
              </w:rPr>
              <w:t>level</w:t>
            </w:r>
            <w:r w:rsidRPr="009B7F44">
              <w:rPr>
                <w:rFonts w:cstheme="minorHAnsi"/>
                <w:spacing w:val="-5"/>
                <w:sz w:val="20"/>
              </w:rPr>
              <w:t xml:space="preserve"> </w:t>
            </w:r>
            <w:r w:rsidRPr="009B7F44">
              <w:rPr>
                <w:rFonts w:cstheme="minorHAnsi"/>
                <w:sz w:val="20"/>
              </w:rPr>
              <w:t>of</w:t>
            </w:r>
            <w:r w:rsidRPr="009B7F44">
              <w:rPr>
                <w:rFonts w:cstheme="minorHAnsi"/>
                <w:spacing w:val="-7"/>
                <w:sz w:val="20"/>
              </w:rPr>
              <w:t xml:space="preserve"> </w:t>
            </w:r>
            <w:r w:rsidRPr="009B7F44">
              <w:rPr>
                <w:rFonts w:cstheme="minorHAnsi"/>
                <w:sz w:val="20"/>
              </w:rPr>
              <w:t>youth</w:t>
            </w:r>
            <w:r w:rsidRPr="009B7F44">
              <w:rPr>
                <w:rFonts w:cstheme="minorHAnsi"/>
                <w:spacing w:val="-6"/>
                <w:sz w:val="20"/>
              </w:rPr>
              <w:t xml:space="preserve"> </w:t>
            </w:r>
            <w:r w:rsidRPr="009B7F44">
              <w:rPr>
                <w:rFonts w:cstheme="minorHAnsi"/>
                <w:sz w:val="20"/>
              </w:rPr>
              <w:t>or</w:t>
            </w:r>
            <w:r w:rsidRPr="009B7F44">
              <w:rPr>
                <w:rFonts w:cstheme="minorHAnsi"/>
                <w:spacing w:val="-3"/>
                <w:sz w:val="20"/>
              </w:rPr>
              <w:t xml:space="preserve"> </w:t>
            </w:r>
            <w:proofErr w:type="gramStart"/>
            <w:r w:rsidRPr="009B7F44">
              <w:rPr>
                <w:rFonts w:cstheme="minorHAnsi"/>
                <w:spacing w:val="-2"/>
                <w:sz w:val="20"/>
              </w:rPr>
              <w:t>parents;</w:t>
            </w:r>
            <w:proofErr w:type="gramEnd"/>
          </w:p>
          <w:p w14:paraId="62E42EF9" w14:textId="77777777" w:rsidR="004E6C7B" w:rsidRPr="009B7F44" w:rsidRDefault="005E7006" w:rsidP="00DF6818">
            <w:pPr>
              <w:pStyle w:val="TableParagraph"/>
              <w:numPr>
                <w:ilvl w:val="0"/>
                <w:numId w:val="9"/>
              </w:numPr>
              <w:tabs>
                <w:tab w:val="left" w:pos="558"/>
                <w:tab w:val="left" w:pos="559"/>
              </w:tabs>
              <w:spacing w:before="34" w:after="0" w:line="276" w:lineRule="auto"/>
              <w:ind w:left="562" w:right="630" w:hanging="274"/>
              <w:rPr>
                <w:rFonts w:cstheme="minorHAnsi"/>
                <w:sz w:val="20"/>
              </w:rPr>
            </w:pPr>
            <w:r w:rsidRPr="009B7F44">
              <w:rPr>
                <w:rFonts w:cstheme="minorHAnsi"/>
                <w:sz w:val="20"/>
              </w:rPr>
              <w:t>authorization</w:t>
            </w:r>
            <w:r w:rsidRPr="009B7F44">
              <w:rPr>
                <w:rFonts w:cstheme="minorHAnsi"/>
                <w:spacing w:val="-14"/>
                <w:sz w:val="20"/>
              </w:rPr>
              <w:t xml:space="preserve"> </w:t>
            </w:r>
            <w:r w:rsidRPr="009B7F44">
              <w:rPr>
                <w:rFonts w:cstheme="minorHAnsi"/>
                <w:sz w:val="20"/>
              </w:rPr>
              <w:t>or</w:t>
            </w:r>
            <w:r w:rsidRPr="009B7F44">
              <w:rPr>
                <w:rFonts w:cstheme="minorHAnsi"/>
                <w:spacing w:val="-14"/>
                <w:sz w:val="20"/>
              </w:rPr>
              <w:t xml:space="preserve"> </w:t>
            </w:r>
            <w:r w:rsidRPr="009B7F44">
              <w:rPr>
                <w:rFonts w:cstheme="minorHAnsi"/>
                <w:sz w:val="20"/>
              </w:rPr>
              <w:t xml:space="preserve">permission </w:t>
            </w:r>
            <w:proofErr w:type="gramStart"/>
            <w:r w:rsidRPr="009B7F44">
              <w:rPr>
                <w:rFonts w:cstheme="minorHAnsi"/>
                <w:spacing w:val="-2"/>
                <w:sz w:val="20"/>
              </w:rPr>
              <w:t>forms;</w:t>
            </w:r>
            <w:proofErr w:type="gramEnd"/>
          </w:p>
          <w:p w14:paraId="62E42EFA" w14:textId="77777777" w:rsidR="004E6C7B" w:rsidRPr="009B7F44" w:rsidRDefault="005E7006" w:rsidP="00DF6818">
            <w:pPr>
              <w:pStyle w:val="TableParagraph"/>
              <w:numPr>
                <w:ilvl w:val="0"/>
                <w:numId w:val="9"/>
              </w:numPr>
              <w:tabs>
                <w:tab w:val="left" w:pos="559"/>
              </w:tabs>
              <w:spacing w:before="1" w:after="0"/>
              <w:ind w:left="562" w:hanging="274"/>
              <w:rPr>
                <w:rFonts w:cstheme="minorHAnsi"/>
                <w:sz w:val="20"/>
              </w:rPr>
            </w:pPr>
            <w:r w:rsidRPr="009B7F44">
              <w:rPr>
                <w:rFonts w:cstheme="minorHAnsi"/>
                <w:sz w:val="20"/>
              </w:rPr>
              <w:t>SSN</w:t>
            </w:r>
            <w:r w:rsidRPr="009B7F44">
              <w:rPr>
                <w:rFonts w:cstheme="minorHAnsi"/>
                <w:spacing w:val="-2"/>
                <w:sz w:val="20"/>
              </w:rPr>
              <w:t xml:space="preserve"> </w:t>
            </w:r>
            <w:r w:rsidRPr="009B7F44">
              <w:rPr>
                <w:rFonts w:cstheme="minorHAnsi"/>
                <w:sz w:val="20"/>
              </w:rPr>
              <w:t>or</w:t>
            </w:r>
            <w:r w:rsidRPr="009B7F44">
              <w:rPr>
                <w:rFonts w:cstheme="minorHAnsi"/>
                <w:spacing w:val="-5"/>
                <w:sz w:val="20"/>
              </w:rPr>
              <w:t xml:space="preserve"> </w:t>
            </w:r>
            <w:r w:rsidRPr="009B7F44">
              <w:rPr>
                <w:rFonts w:cstheme="minorHAnsi"/>
                <w:sz w:val="20"/>
              </w:rPr>
              <w:t>SASID</w:t>
            </w:r>
            <w:r w:rsidRPr="009B7F44">
              <w:rPr>
                <w:rFonts w:cstheme="minorHAnsi"/>
                <w:spacing w:val="-4"/>
                <w:sz w:val="20"/>
              </w:rPr>
              <w:t xml:space="preserve"> </w:t>
            </w:r>
            <w:r w:rsidRPr="009B7F44">
              <w:rPr>
                <w:rFonts w:cstheme="minorHAnsi"/>
                <w:sz w:val="20"/>
              </w:rPr>
              <w:t>of</w:t>
            </w:r>
            <w:r w:rsidRPr="009B7F44">
              <w:rPr>
                <w:rFonts w:cstheme="minorHAnsi"/>
                <w:spacing w:val="-5"/>
                <w:sz w:val="20"/>
              </w:rPr>
              <w:t xml:space="preserve"> </w:t>
            </w:r>
            <w:proofErr w:type="gramStart"/>
            <w:r w:rsidRPr="009B7F44">
              <w:rPr>
                <w:rFonts w:cstheme="minorHAnsi"/>
                <w:spacing w:val="-2"/>
                <w:sz w:val="20"/>
              </w:rPr>
              <w:t>youth;</w:t>
            </w:r>
            <w:proofErr w:type="gramEnd"/>
          </w:p>
          <w:p w14:paraId="62E42EFB" w14:textId="77777777" w:rsidR="004E6C7B" w:rsidRPr="009B7F44" w:rsidRDefault="005E7006" w:rsidP="00DF6818">
            <w:pPr>
              <w:pStyle w:val="TableParagraph"/>
              <w:numPr>
                <w:ilvl w:val="0"/>
                <w:numId w:val="9"/>
              </w:numPr>
              <w:tabs>
                <w:tab w:val="left" w:pos="559"/>
              </w:tabs>
              <w:spacing w:before="37" w:after="0" w:line="273" w:lineRule="auto"/>
              <w:ind w:left="562" w:right="474" w:hanging="274"/>
              <w:rPr>
                <w:rFonts w:cstheme="minorHAnsi"/>
                <w:sz w:val="20"/>
              </w:rPr>
            </w:pPr>
            <w:r w:rsidRPr="009B7F44">
              <w:rPr>
                <w:rFonts w:cstheme="minorHAnsi"/>
                <w:sz w:val="20"/>
              </w:rPr>
              <w:t>enrollment status in partner program</w:t>
            </w:r>
            <w:r w:rsidRPr="009B7F44">
              <w:rPr>
                <w:rFonts w:cstheme="minorHAnsi"/>
                <w:spacing w:val="-13"/>
                <w:sz w:val="20"/>
              </w:rPr>
              <w:t xml:space="preserve"> </w:t>
            </w:r>
            <w:r w:rsidRPr="009B7F44">
              <w:rPr>
                <w:rFonts w:cstheme="minorHAnsi"/>
                <w:sz w:val="20"/>
              </w:rPr>
              <w:t>(DYS,</w:t>
            </w:r>
            <w:r w:rsidRPr="009B7F44">
              <w:rPr>
                <w:rFonts w:cstheme="minorHAnsi"/>
                <w:spacing w:val="-13"/>
                <w:sz w:val="20"/>
              </w:rPr>
              <w:t xml:space="preserve"> </w:t>
            </w:r>
            <w:r w:rsidRPr="009B7F44">
              <w:rPr>
                <w:rFonts w:cstheme="minorHAnsi"/>
                <w:sz w:val="20"/>
              </w:rPr>
              <w:t>DCF,</w:t>
            </w:r>
            <w:r w:rsidRPr="009B7F44">
              <w:rPr>
                <w:rFonts w:cstheme="minorHAnsi"/>
                <w:spacing w:val="-13"/>
                <w:sz w:val="20"/>
              </w:rPr>
              <w:t xml:space="preserve"> </w:t>
            </w:r>
            <w:r w:rsidRPr="009B7F44">
              <w:rPr>
                <w:rFonts w:cstheme="minorHAnsi"/>
                <w:sz w:val="20"/>
              </w:rPr>
              <w:t>TANF</w:t>
            </w:r>
            <w:proofErr w:type="gramStart"/>
            <w:r w:rsidRPr="009B7F44">
              <w:rPr>
                <w:rFonts w:cstheme="minorHAnsi"/>
                <w:sz w:val="20"/>
              </w:rPr>
              <w:t>);</w:t>
            </w:r>
            <w:proofErr w:type="gramEnd"/>
          </w:p>
          <w:p w14:paraId="62E42EFC" w14:textId="783DF157" w:rsidR="004E6C7B" w:rsidRPr="009B7F44" w:rsidRDefault="005E7006" w:rsidP="00DF6818">
            <w:pPr>
              <w:pStyle w:val="TableParagraph"/>
              <w:numPr>
                <w:ilvl w:val="0"/>
                <w:numId w:val="9"/>
              </w:numPr>
              <w:tabs>
                <w:tab w:val="left" w:pos="558"/>
                <w:tab w:val="left" w:pos="559"/>
              </w:tabs>
              <w:spacing w:before="3" w:after="0"/>
              <w:ind w:left="562" w:hanging="274"/>
              <w:rPr>
                <w:rFonts w:cstheme="minorHAnsi"/>
                <w:sz w:val="20"/>
              </w:rPr>
            </w:pPr>
            <w:r w:rsidRPr="009B7F44">
              <w:rPr>
                <w:rFonts w:cstheme="minorHAnsi"/>
                <w:sz w:val="20"/>
              </w:rPr>
              <w:t>ability</w:t>
            </w:r>
            <w:r w:rsidRPr="009B7F44">
              <w:rPr>
                <w:rFonts w:cstheme="minorHAnsi"/>
                <w:spacing w:val="-13"/>
                <w:sz w:val="20"/>
              </w:rPr>
              <w:t xml:space="preserve"> </w:t>
            </w:r>
            <w:r w:rsidRPr="009B7F44">
              <w:rPr>
                <w:rFonts w:cstheme="minorHAnsi"/>
                <w:spacing w:val="-2"/>
                <w:sz w:val="20"/>
              </w:rPr>
              <w:t>status</w:t>
            </w:r>
          </w:p>
        </w:tc>
        <w:tc>
          <w:tcPr>
            <w:tcW w:w="4965" w:type="dxa"/>
          </w:tcPr>
          <w:p w14:paraId="62E42EFE" w14:textId="77777777" w:rsidR="004E6C7B" w:rsidRPr="009B7F44" w:rsidRDefault="005E7006">
            <w:pPr>
              <w:pStyle w:val="TableParagraph"/>
              <w:spacing w:line="229" w:lineRule="exact"/>
              <w:ind w:left="105"/>
              <w:rPr>
                <w:rFonts w:cstheme="minorHAnsi"/>
                <w:sz w:val="20"/>
              </w:rPr>
            </w:pPr>
            <w:r w:rsidRPr="009B7F44">
              <w:rPr>
                <w:rFonts w:cstheme="minorHAnsi"/>
                <w:sz w:val="20"/>
              </w:rPr>
              <w:t>Grantees</w:t>
            </w:r>
            <w:r w:rsidRPr="009B7F44">
              <w:rPr>
                <w:rFonts w:cstheme="minorHAnsi"/>
                <w:spacing w:val="-7"/>
                <w:sz w:val="20"/>
              </w:rPr>
              <w:t xml:space="preserve"> </w:t>
            </w:r>
            <w:r w:rsidRPr="009B7F44">
              <w:rPr>
                <w:rFonts w:cstheme="minorHAnsi"/>
                <w:sz w:val="20"/>
              </w:rPr>
              <w:t>must</w:t>
            </w:r>
            <w:r w:rsidRPr="009B7F44">
              <w:rPr>
                <w:rFonts w:cstheme="minorHAnsi"/>
                <w:spacing w:val="-7"/>
                <w:sz w:val="20"/>
              </w:rPr>
              <w:t xml:space="preserve"> </w:t>
            </w:r>
            <w:r w:rsidRPr="009B7F44">
              <w:rPr>
                <w:rFonts w:cstheme="minorHAnsi"/>
                <w:sz w:val="20"/>
              </w:rPr>
              <w:t>limit</w:t>
            </w:r>
            <w:r w:rsidRPr="009B7F44">
              <w:rPr>
                <w:rFonts w:cstheme="minorHAnsi"/>
                <w:spacing w:val="-7"/>
                <w:sz w:val="20"/>
              </w:rPr>
              <w:t xml:space="preserve"> </w:t>
            </w:r>
            <w:r w:rsidRPr="009B7F44">
              <w:rPr>
                <w:rFonts w:cstheme="minorHAnsi"/>
                <w:sz w:val="20"/>
              </w:rPr>
              <w:t>access</w:t>
            </w:r>
            <w:r w:rsidRPr="009B7F44">
              <w:rPr>
                <w:rFonts w:cstheme="minorHAnsi"/>
                <w:spacing w:val="-6"/>
                <w:sz w:val="20"/>
              </w:rPr>
              <w:t xml:space="preserve"> </w:t>
            </w:r>
            <w:r w:rsidRPr="009B7F44">
              <w:rPr>
                <w:rFonts w:cstheme="minorHAnsi"/>
                <w:sz w:val="20"/>
              </w:rPr>
              <w:t>to</w:t>
            </w:r>
            <w:r w:rsidRPr="009B7F44">
              <w:rPr>
                <w:rFonts w:cstheme="minorHAnsi"/>
                <w:spacing w:val="-7"/>
                <w:sz w:val="20"/>
              </w:rPr>
              <w:t xml:space="preserve"> </w:t>
            </w:r>
            <w:r w:rsidRPr="009B7F44">
              <w:rPr>
                <w:rFonts w:cstheme="minorHAnsi"/>
                <w:sz w:val="20"/>
              </w:rPr>
              <w:t>files</w:t>
            </w:r>
            <w:r w:rsidRPr="009B7F44">
              <w:rPr>
                <w:rFonts w:cstheme="minorHAnsi"/>
                <w:spacing w:val="-4"/>
                <w:sz w:val="20"/>
              </w:rPr>
              <w:t xml:space="preserve"> </w:t>
            </w:r>
            <w:r w:rsidRPr="009B7F44">
              <w:rPr>
                <w:rFonts w:cstheme="minorHAnsi"/>
                <w:spacing w:val="-5"/>
                <w:sz w:val="20"/>
              </w:rPr>
              <w:t>by</w:t>
            </w:r>
          </w:p>
          <w:p w14:paraId="62E42EFF" w14:textId="77777777" w:rsidR="004E6C7B" w:rsidRPr="009B7F44" w:rsidRDefault="005E7006" w:rsidP="00DF6818">
            <w:pPr>
              <w:pStyle w:val="TableParagraph"/>
              <w:numPr>
                <w:ilvl w:val="0"/>
                <w:numId w:val="8"/>
              </w:numPr>
              <w:tabs>
                <w:tab w:val="left" w:pos="301"/>
              </w:tabs>
              <w:spacing w:before="100" w:beforeAutospacing="1" w:after="0"/>
              <w:ind w:left="302" w:hanging="196"/>
              <w:rPr>
                <w:rFonts w:cstheme="minorHAnsi"/>
                <w:sz w:val="20"/>
              </w:rPr>
            </w:pPr>
            <w:r w:rsidRPr="009B7F44">
              <w:rPr>
                <w:rFonts w:cstheme="minorHAnsi"/>
                <w:sz w:val="20"/>
              </w:rPr>
              <w:t>keeping</w:t>
            </w:r>
            <w:r w:rsidRPr="009B7F44">
              <w:rPr>
                <w:rFonts w:cstheme="minorHAnsi"/>
                <w:spacing w:val="-9"/>
                <w:sz w:val="20"/>
              </w:rPr>
              <w:t xml:space="preserve"> </w:t>
            </w:r>
            <w:r w:rsidRPr="009B7F44">
              <w:rPr>
                <w:rFonts w:cstheme="minorHAnsi"/>
                <w:sz w:val="20"/>
              </w:rPr>
              <w:t>files</w:t>
            </w:r>
            <w:r w:rsidRPr="009B7F44">
              <w:rPr>
                <w:rFonts w:cstheme="minorHAnsi"/>
                <w:spacing w:val="-6"/>
                <w:sz w:val="20"/>
              </w:rPr>
              <w:t xml:space="preserve"> </w:t>
            </w:r>
            <w:r w:rsidRPr="009B7F44">
              <w:rPr>
                <w:rFonts w:cstheme="minorHAnsi"/>
                <w:sz w:val="20"/>
              </w:rPr>
              <w:t>in</w:t>
            </w:r>
            <w:r w:rsidRPr="009B7F44">
              <w:rPr>
                <w:rFonts w:cstheme="minorHAnsi"/>
                <w:spacing w:val="-6"/>
                <w:sz w:val="20"/>
              </w:rPr>
              <w:t xml:space="preserve"> </w:t>
            </w:r>
            <w:r w:rsidRPr="009B7F44">
              <w:rPr>
                <w:rFonts w:cstheme="minorHAnsi"/>
                <w:sz w:val="20"/>
              </w:rPr>
              <w:t>locked</w:t>
            </w:r>
            <w:r w:rsidRPr="009B7F44">
              <w:rPr>
                <w:rFonts w:cstheme="minorHAnsi"/>
                <w:spacing w:val="-6"/>
                <w:sz w:val="20"/>
              </w:rPr>
              <w:t xml:space="preserve"> </w:t>
            </w:r>
            <w:r w:rsidRPr="009B7F44">
              <w:rPr>
                <w:rFonts w:cstheme="minorHAnsi"/>
                <w:sz w:val="20"/>
              </w:rPr>
              <w:t>filing</w:t>
            </w:r>
            <w:r w:rsidRPr="009B7F44">
              <w:rPr>
                <w:rFonts w:cstheme="minorHAnsi"/>
                <w:spacing w:val="-6"/>
                <w:sz w:val="20"/>
              </w:rPr>
              <w:t xml:space="preserve"> </w:t>
            </w:r>
            <w:proofErr w:type="gramStart"/>
            <w:r w:rsidRPr="009B7F44">
              <w:rPr>
                <w:rFonts w:cstheme="minorHAnsi"/>
                <w:spacing w:val="-2"/>
                <w:sz w:val="20"/>
              </w:rPr>
              <w:t>cabinets;</w:t>
            </w:r>
            <w:proofErr w:type="gramEnd"/>
          </w:p>
          <w:p w14:paraId="62E42F00" w14:textId="77777777" w:rsidR="004E6C7B" w:rsidRPr="009B7F44" w:rsidRDefault="005E7006" w:rsidP="00DF6818">
            <w:pPr>
              <w:pStyle w:val="TableParagraph"/>
              <w:numPr>
                <w:ilvl w:val="0"/>
                <w:numId w:val="8"/>
              </w:numPr>
              <w:tabs>
                <w:tab w:val="left" w:pos="301"/>
              </w:tabs>
              <w:spacing w:before="100" w:beforeAutospacing="1" w:after="0" w:line="276" w:lineRule="auto"/>
              <w:ind w:left="302" w:right="284"/>
              <w:rPr>
                <w:rFonts w:cstheme="minorHAnsi"/>
                <w:sz w:val="20"/>
              </w:rPr>
            </w:pPr>
            <w:r w:rsidRPr="009B7F44">
              <w:rPr>
                <w:rFonts w:cstheme="minorHAnsi"/>
                <w:sz w:val="20"/>
              </w:rPr>
              <w:t>providing</w:t>
            </w:r>
            <w:r w:rsidRPr="009B7F44">
              <w:rPr>
                <w:rFonts w:cstheme="minorHAnsi"/>
                <w:spacing w:val="-14"/>
                <w:sz w:val="20"/>
              </w:rPr>
              <w:t xml:space="preserve"> </w:t>
            </w:r>
            <w:r w:rsidRPr="009B7F44">
              <w:rPr>
                <w:rFonts w:cstheme="minorHAnsi"/>
                <w:sz w:val="20"/>
              </w:rPr>
              <w:t>technical</w:t>
            </w:r>
            <w:r w:rsidRPr="009B7F44">
              <w:rPr>
                <w:rFonts w:cstheme="minorHAnsi"/>
                <w:spacing w:val="-14"/>
                <w:sz w:val="20"/>
              </w:rPr>
              <w:t xml:space="preserve"> </w:t>
            </w:r>
            <w:r w:rsidRPr="009B7F44">
              <w:rPr>
                <w:rFonts w:cstheme="minorHAnsi"/>
                <w:sz w:val="20"/>
              </w:rPr>
              <w:t xml:space="preserve">assistance/training to all staff regarding their security </w:t>
            </w:r>
            <w:proofErr w:type="gramStart"/>
            <w:r w:rsidRPr="009B7F44">
              <w:rPr>
                <w:rFonts w:cstheme="minorHAnsi"/>
                <w:spacing w:val="-2"/>
                <w:sz w:val="20"/>
              </w:rPr>
              <w:t>obligations;</w:t>
            </w:r>
            <w:proofErr w:type="gramEnd"/>
          </w:p>
          <w:p w14:paraId="62E42F01" w14:textId="77777777" w:rsidR="004E6C7B" w:rsidRPr="009B7F44" w:rsidRDefault="005E7006" w:rsidP="00DF6818">
            <w:pPr>
              <w:pStyle w:val="TableParagraph"/>
              <w:numPr>
                <w:ilvl w:val="0"/>
                <w:numId w:val="8"/>
              </w:numPr>
              <w:tabs>
                <w:tab w:val="left" w:pos="301"/>
              </w:tabs>
              <w:spacing w:before="100" w:beforeAutospacing="1" w:after="0" w:line="276" w:lineRule="auto"/>
              <w:ind w:left="302" w:right="130"/>
              <w:rPr>
                <w:rFonts w:cstheme="minorHAnsi"/>
                <w:sz w:val="20"/>
              </w:rPr>
            </w:pPr>
            <w:r w:rsidRPr="009B7F44">
              <w:rPr>
                <w:rFonts w:cstheme="minorHAnsi"/>
                <w:sz w:val="20"/>
              </w:rPr>
              <w:t>obtaining</w:t>
            </w:r>
            <w:r w:rsidRPr="009B7F44">
              <w:rPr>
                <w:rFonts w:cstheme="minorHAnsi"/>
                <w:spacing w:val="-10"/>
                <w:sz w:val="20"/>
              </w:rPr>
              <w:t xml:space="preserve"> </w:t>
            </w:r>
            <w:proofErr w:type="gramStart"/>
            <w:r w:rsidRPr="009B7F44">
              <w:rPr>
                <w:rFonts w:cstheme="minorHAnsi"/>
                <w:sz w:val="20"/>
              </w:rPr>
              <w:t>signed</w:t>
            </w:r>
            <w:r w:rsidRPr="009B7F44">
              <w:rPr>
                <w:rFonts w:cstheme="minorHAnsi"/>
                <w:spacing w:val="-9"/>
                <w:sz w:val="20"/>
              </w:rPr>
              <w:t xml:space="preserve"> </w:t>
            </w:r>
            <w:r w:rsidRPr="009B7F44">
              <w:rPr>
                <w:rFonts w:cstheme="minorHAnsi"/>
                <w:sz w:val="20"/>
              </w:rPr>
              <w:t>agreements</w:t>
            </w:r>
            <w:proofErr w:type="gramEnd"/>
            <w:r w:rsidRPr="009B7F44">
              <w:rPr>
                <w:rFonts w:cstheme="minorHAnsi"/>
                <w:spacing w:val="-9"/>
                <w:sz w:val="20"/>
              </w:rPr>
              <w:t xml:space="preserve"> </w:t>
            </w:r>
            <w:r w:rsidRPr="009B7F44">
              <w:rPr>
                <w:rFonts w:cstheme="minorHAnsi"/>
                <w:sz w:val="20"/>
              </w:rPr>
              <w:t>by</w:t>
            </w:r>
            <w:r w:rsidRPr="009B7F44">
              <w:rPr>
                <w:rFonts w:cstheme="minorHAnsi"/>
                <w:spacing w:val="-9"/>
                <w:sz w:val="20"/>
              </w:rPr>
              <w:t xml:space="preserve"> </w:t>
            </w:r>
            <w:r w:rsidRPr="009B7F44">
              <w:rPr>
                <w:rFonts w:cstheme="minorHAnsi"/>
                <w:sz w:val="20"/>
              </w:rPr>
              <w:t>all</w:t>
            </w:r>
            <w:r w:rsidRPr="009B7F44">
              <w:rPr>
                <w:rFonts w:cstheme="minorHAnsi"/>
                <w:spacing w:val="-10"/>
                <w:sz w:val="20"/>
              </w:rPr>
              <w:t xml:space="preserve"> </w:t>
            </w:r>
            <w:r w:rsidRPr="009B7F44">
              <w:rPr>
                <w:rFonts w:cstheme="minorHAnsi"/>
                <w:sz w:val="20"/>
              </w:rPr>
              <w:t xml:space="preserve">staff </w:t>
            </w:r>
            <w:proofErr w:type="gramStart"/>
            <w:r w:rsidRPr="009B7F44">
              <w:rPr>
                <w:rFonts w:cstheme="minorHAnsi"/>
                <w:sz w:val="20"/>
              </w:rPr>
              <w:t>that they</w:t>
            </w:r>
            <w:proofErr w:type="gramEnd"/>
            <w:r w:rsidRPr="009B7F44">
              <w:rPr>
                <w:rFonts w:cstheme="minorHAnsi"/>
                <w:sz w:val="20"/>
              </w:rPr>
              <w:t xml:space="preserve"> understand their security </w:t>
            </w:r>
            <w:r w:rsidRPr="009B7F44">
              <w:rPr>
                <w:rFonts w:cstheme="minorHAnsi"/>
                <w:spacing w:val="-2"/>
                <w:sz w:val="20"/>
              </w:rPr>
              <w:t>obligations.</w:t>
            </w:r>
          </w:p>
          <w:p w14:paraId="09916C0C" w14:textId="77777777" w:rsidR="00DF6818" w:rsidRDefault="00DF6818">
            <w:pPr>
              <w:pStyle w:val="TableParagraph"/>
              <w:spacing w:before="1" w:line="276" w:lineRule="auto"/>
              <w:ind w:left="120" w:hanging="15"/>
              <w:rPr>
                <w:rFonts w:cstheme="minorHAnsi"/>
                <w:sz w:val="20"/>
              </w:rPr>
            </w:pPr>
          </w:p>
          <w:p w14:paraId="62E42F02" w14:textId="01CBFC0F" w:rsidR="004E6C7B" w:rsidRPr="009B7F44" w:rsidRDefault="005E7006">
            <w:pPr>
              <w:pStyle w:val="TableParagraph"/>
              <w:spacing w:before="1" w:line="276" w:lineRule="auto"/>
              <w:ind w:left="120" w:hanging="15"/>
              <w:rPr>
                <w:rFonts w:cstheme="minorHAnsi"/>
                <w:sz w:val="20"/>
              </w:rPr>
            </w:pPr>
            <w:r w:rsidRPr="009B7F44">
              <w:rPr>
                <w:rFonts w:cstheme="minorHAnsi"/>
                <w:sz w:val="20"/>
              </w:rPr>
              <w:t>Grantees that use program partners and other</w:t>
            </w:r>
            <w:r w:rsidRPr="009B7F44">
              <w:rPr>
                <w:rFonts w:cstheme="minorHAnsi"/>
                <w:spacing w:val="-9"/>
                <w:sz w:val="20"/>
              </w:rPr>
              <w:t xml:space="preserve"> </w:t>
            </w:r>
            <w:r w:rsidRPr="009B7F44">
              <w:rPr>
                <w:rFonts w:cstheme="minorHAnsi"/>
                <w:sz w:val="20"/>
              </w:rPr>
              <w:t>subcontractors</w:t>
            </w:r>
            <w:r w:rsidRPr="009B7F44">
              <w:rPr>
                <w:rFonts w:cstheme="minorHAnsi"/>
                <w:spacing w:val="-7"/>
                <w:sz w:val="20"/>
              </w:rPr>
              <w:t xml:space="preserve"> </w:t>
            </w:r>
            <w:r w:rsidRPr="009B7F44">
              <w:rPr>
                <w:rFonts w:cstheme="minorHAnsi"/>
                <w:sz w:val="20"/>
              </w:rPr>
              <w:t>shall</w:t>
            </w:r>
            <w:r w:rsidRPr="009B7F44">
              <w:rPr>
                <w:rFonts w:cstheme="minorHAnsi"/>
                <w:spacing w:val="-10"/>
                <w:sz w:val="20"/>
              </w:rPr>
              <w:t xml:space="preserve"> </w:t>
            </w:r>
            <w:r w:rsidRPr="009B7F44">
              <w:rPr>
                <w:rFonts w:cstheme="minorHAnsi"/>
                <w:sz w:val="20"/>
              </w:rPr>
              <w:t>require</w:t>
            </w:r>
            <w:r w:rsidRPr="009B7F44">
              <w:rPr>
                <w:rFonts w:cstheme="minorHAnsi"/>
                <w:spacing w:val="-9"/>
                <w:sz w:val="20"/>
              </w:rPr>
              <w:t xml:space="preserve"> </w:t>
            </w:r>
            <w:r w:rsidRPr="009B7F44">
              <w:rPr>
                <w:rFonts w:cstheme="minorHAnsi"/>
                <w:sz w:val="20"/>
              </w:rPr>
              <w:t>all</w:t>
            </w:r>
            <w:r w:rsidRPr="009B7F44">
              <w:rPr>
                <w:rFonts w:cstheme="minorHAnsi"/>
                <w:spacing w:val="-10"/>
                <w:sz w:val="20"/>
              </w:rPr>
              <w:t xml:space="preserve"> </w:t>
            </w:r>
            <w:r w:rsidRPr="009B7F44">
              <w:rPr>
                <w:rFonts w:cstheme="minorHAnsi"/>
                <w:sz w:val="20"/>
              </w:rPr>
              <w:t>such organizations to meet the standard of security.</w:t>
            </w:r>
            <w:r w:rsidRPr="009B7F44">
              <w:rPr>
                <w:rFonts w:cstheme="minorHAnsi"/>
                <w:spacing w:val="40"/>
                <w:sz w:val="20"/>
              </w:rPr>
              <w:t xml:space="preserve"> </w:t>
            </w:r>
            <w:r w:rsidRPr="009B7F44">
              <w:rPr>
                <w:rFonts w:cstheme="minorHAnsi"/>
                <w:sz w:val="20"/>
              </w:rPr>
              <w:t>Grantees may not delegate or transfer security obligations to other subcontractors and remain legally responsible for compliance.</w:t>
            </w:r>
          </w:p>
        </w:tc>
        <w:tc>
          <w:tcPr>
            <w:tcW w:w="4305" w:type="dxa"/>
          </w:tcPr>
          <w:p w14:paraId="62E42F03" w14:textId="77777777" w:rsidR="004E6C7B" w:rsidRPr="009B7F44" w:rsidRDefault="005E7006">
            <w:pPr>
              <w:pStyle w:val="TableParagraph"/>
              <w:spacing w:line="276" w:lineRule="auto"/>
              <w:ind w:left="105" w:right="97"/>
              <w:rPr>
                <w:rFonts w:cstheme="minorHAnsi"/>
                <w:sz w:val="20"/>
              </w:rPr>
            </w:pPr>
            <w:r w:rsidRPr="009B7F44">
              <w:rPr>
                <w:rFonts w:cstheme="minorHAnsi"/>
                <w:sz w:val="20"/>
              </w:rPr>
              <w:t>Grantees are required to maintain administrative records</w:t>
            </w:r>
            <w:r w:rsidRPr="009B7F44">
              <w:rPr>
                <w:rFonts w:cstheme="minorHAnsi"/>
                <w:spacing w:val="-8"/>
                <w:sz w:val="20"/>
              </w:rPr>
              <w:t xml:space="preserve"> </w:t>
            </w:r>
            <w:r w:rsidRPr="009B7F44">
              <w:rPr>
                <w:rFonts w:cstheme="minorHAnsi"/>
                <w:sz w:val="20"/>
              </w:rPr>
              <w:t>for</w:t>
            </w:r>
            <w:r w:rsidRPr="009B7F44">
              <w:rPr>
                <w:rFonts w:cstheme="minorHAnsi"/>
                <w:spacing w:val="-8"/>
                <w:sz w:val="20"/>
              </w:rPr>
              <w:t xml:space="preserve"> </w:t>
            </w:r>
            <w:r w:rsidRPr="009B7F44">
              <w:rPr>
                <w:rFonts w:cstheme="minorHAnsi"/>
                <w:sz w:val="20"/>
              </w:rPr>
              <w:t>a</w:t>
            </w:r>
            <w:r w:rsidRPr="009B7F44">
              <w:rPr>
                <w:rFonts w:cstheme="minorHAnsi"/>
                <w:spacing w:val="-10"/>
                <w:sz w:val="20"/>
              </w:rPr>
              <w:t xml:space="preserve"> </w:t>
            </w:r>
            <w:r w:rsidRPr="009B7F44">
              <w:rPr>
                <w:rFonts w:cstheme="minorHAnsi"/>
                <w:sz w:val="20"/>
              </w:rPr>
              <w:t>period</w:t>
            </w:r>
            <w:r w:rsidRPr="009B7F44">
              <w:rPr>
                <w:rFonts w:cstheme="minorHAnsi"/>
                <w:spacing w:val="-9"/>
                <w:sz w:val="20"/>
              </w:rPr>
              <w:t xml:space="preserve"> </w:t>
            </w:r>
            <w:r w:rsidRPr="009B7F44">
              <w:rPr>
                <w:rFonts w:cstheme="minorHAnsi"/>
                <w:sz w:val="20"/>
              </w:rPr>
              <w:t>of</w:t>
            </w:r>
            <w:r w:rsidRPr="009B7F44">
              <w:rPr>
                <w:rFonts w:cstheme="minorHAnsi"/>
                <w:spacing w:val="-9"/>
                <w:sz w:val="20"/>
              </w:rPr>
              <w:t xml:space="preserve"> </w:t>
            </w:r>
            <w:r w:rsidRPr="009B7F44">
              <w:rPr>
                <w:rFonts w:cstheme="minorHAnsi"/>
                <w:sz w:val="20"/>
              </w:rPr>
              <w:t xml:space="preserve">seven </w:t>
            </w:r>
            <w:r w:rsidRPr="009B7F44">
              <w:rPr>
                <w:rFonts w:cstheme="minorHAnsi"/>
                <w:spacing w:val="-2"/>
                <w:sz w:val="20"/>
              </w:rPr>
              <w:t>years.</w:t>
            </w:r>
          </w:p>
          <w:p w14:paraId="62E42F04" w14:textId="77777777" w:rsidR="004E6C7B" w:rsidRPr="009B7F44" w:rsidRDefault="004E6C7B">
            <w:pPr>
              <w:pStyle w:val="TableParagraph"/>
              <w:spacing w:before="8"/>
              <w:ind w:left="0"/>
              <w:rPr>
                <w:rFonts w:cstheme="minorHAnsi"/>
                <w:b/>
                <w:sz w:val="21"/>
              </w:rPr>
            </w:pPr>
          </w:p>
          <w:p w14:paraId="62E42F05" w14:textId="77777777" w:rsidR="004E6C7B" w:rsidRPr="009B7F44" w:rsidRDefault="005E7006">
            <w:pPr>
              <w:pStyle w:val="TableParagraph"/>
              <w:spacing w:line="276" w:lineRule="auto"/>
              <w:ind w:left="105" w:right="97"/>
              <w:rPr>
                <w:rFonts w:cstheme="minorHAnsi"/>
                <w:sz w:val="20"/>
              </w:rPr>
            </w:pPr>
            <w:r w:rsidRPr="009B7F44">
              <w:rPr>
                <w:rFonts w:cstheme="minorHAnsi"/>
                <w:sz w:val="20"/>
              </w:rPr>
              <w:t>Grantees may transfer data to digital or microfilm format or</w:t>
            </w:r>
            <w:r w:rsidRPr="009B7F44">
              <w:rPr>
                <w:rFonts w:cstheme="minorHAnsi"/>
                <w:spacing w:val="-9"/>
                <w:sz w:val="20"/>
              </w:rPr>
              <w:t xml:space="preserve"> </w:t>
            </w:r>
            <w:r w:rsidRPr="009B7F44">
              <w:rPr>
                <w:rFonts w:cstheme="minorHAnsi"/>
                <w:sz w:val="20"/>
              </w:rPr>
              <w:t>scan</w:t>
            </w:r>
            <w:r w:rsidRPr="009B7F44">
              <w:rPr>
                <w:rFonts w:cstheme="minorHAnsi"/>
                <w:spacing w:val="-9"/>
                <w:sz w:val="20"/>
              </w:rPr>
              <w:t xml:space="preserve"> </w:t>
            </w:r>
            <w:r w:rsidRPr="009B7F44">
              <w:rPr>
                <w:rFonts w:cstheme="minorHAnsi"/>
                <w:sz w:val="20"/>
              </w:rPr>
              <w:t>into</w:t>
            </w:r>
            <w:r w:rsidRPr="009B7F44">
              <w:rPr>
                <w:rFonts w:cstheme="minorHAnsi"/>
                <w:spacing w:val="-7"/>
                <w:sz w:val="20"/>
              </w:rPr>
              <w:t xml:space="preserve"> </w:t>
            </w:r>
            <w:r w:rsidRPr="009B7F44">
              <w:rPr>
                <w:rFonts w:cstheme="minorHAnsi"/>
                <w:sz w:val="20"/>
              </w:rPr>
              <w:t>PDF</w:t>
            </w:r>
            <w:r w:rsidRPr="009B7F44">
              <w:rPr>
                <w:rFonts w:cstheme="minorHAnsi"/>
                <w:spacing w:val="-8"/>
                <w:sz w:val="20"/>
              </w:rPr>
              <w:t xml:space="preserve"> </w:t>
            </w:r>
            <w:r w:rsidRPr="009B7F44">
              <w:rPr>
                <w:rFonts w:cstheme="minorHAnsi"/>
                <w:sz w:val="20"/>
              </w:rPr>
              <w:t>format</w:t>
            </w:r>
            <w:r w:rsidRPr="009B7F44">
              <w:rPr>
                <w:rFonts w:cstheme="minorHAnsi"/>
                <w:spacing w:val="-9"/>
                <w:sz w:val="20"/>
              </w:rPr>
              <w:t xml:space="preserve"> </w:t>
            </w:r>
            <w:r w:rsidRPr="009B7F44">
              <w:rPr>
                <w:rFonts w:cstheme="minorHAnsi"/>
                <w:sz w:val="20"/>
              </w:rPr>
              <w:t>and destroy paper files three years from the date of final program service.</w:t>
            </w:r>
          </w:p>
        </w:tc>
      </w:tr>
      <w:tr w:rsidR="004E6C7B" w:rsidRPr="00A20BB3" w14:paraId="62E42F10" w14:textId="77777777" w:rsidTr="0216F866">
        <w:trPr>
          <w:trHeight w:val="530"/>
        </w:trPr>
        <w:tc>
          <w:tcPr>
            <w:tcW w:w="3810" w:type="dxa"/>
          </w:tcPr>
          <w:p w14:paraId="62E42F07" w14:textId="61494879" w:rsidR="004E6C7B" w:rsidRPr="009B7F44" w:rsidRDefault="005E7006">
            <w:pPr>
              <w:pStyle w:val="TableParagraph"/>
              <w:spacing w:line="276" w:lineRule="auto"/>
              <w:ind w:right="101"/>
              <w:rPr>
                <w:rFonts w:cstheme="minorHAnsi"/>
                <w:sz w:val="20"/>
              </w:rPr>
            </w:pPr>
            <w:r w:rsidRPr="009B7F44">
              <w:rPr>
                <w:rFonts w:cstheme="minorHAnsi"/>
                <w:sz w:val="20"/>
              </w:rPr>
              <w:t>Local timesheet and payroll processing data that supports the award</w:t>
            </w:r>
            <w:r w:rsidRPr="009B7F44">
              <w:rPr>
                <w:rFonts w:cstheme="minorHAnsi"/>
                <w:spacing w:val="-8"/>
                <w:sz w:val="20"/>
              </w:rPr>
              <w:t xml:space="preserve"> </w:t>
            </w:r>
            <w:r w:rsidRPr="009B7F44">
              <w:rPr>
                <w:rFonts w:cstheme="minorHAnsi"/>
                <w:sz w:val="20"/>
              </w:rPr>
              <w:t>of</w:t>
            </w:r>
            <w:r w:rsidRPr="009B7F44">
              <w:rPr>
                <w:rFonts w:cstheme="minorHAnsi"/>
                <w:spacing w:val="-8"/>
                <w:sz w:val="20"/>
              </w:rPr>
              <w:t xml:space="preserve"> </w:t>
            </w:r>
            <w:r w:rsidRPr="009B7F44">
              <w:rPr>
                <w:rFonts w:cstheme="minorHAnsi"/>
                <w:sz w:val="20"/>
              </w:rPr>
              <w:t>wages</w:t>
            </w:r>
            <w:r w:rsidRPr="009B7F44">
              <w:rPr>
                <w:rFonts w:cstheme="minorHAnsi"/>
                <w:spacing w:val="-7"/>
                <w:sz w:val="20"/>
              </w:rPr>
              <w:t xml:space="preserve"> </w:t>
            </w:r>
            <w:r w:rsidRPr="009B7F44">
              <w:rPr>
                <w:rFonts w:cstheme="minorHAnsi"/>
                <w:sz w:val="20"/>
              </w:rPr>
              <w:t>and</w:t>
            </w:r>
            <w:r w:rsidRPr="009B7F44">
              <w:rPr>
                <w:rFonts w:cstheme="minorHAnsi"/>
                <w:spacing w:val="-9"/>
                <w:sz w:val="20"/>
              </w:rPr>
              <w:t xml:space="preserve"> </w:t>
            </w:r>
            <w:r w:rsidRPr="009B7F44">
              <w:rPr>
                <w:rFonts w:cstheme="minorHAnsi"/>
                <w:sz w:val="20"/>
              </w:rPr>
              <w:t>stipends</w:t>
            </w:r>
            <w:r w:rsidRPr="009B7F44">
              <w:rPr>
                <w:rFonts w:cstheme="minorHAnsi"/>
                <w:spacing w:val="-7"/>
                <w:sz w:val="20"/>
              </w:rPr>
              <w:t xml:space="preserve"> </w:t>
            </w:r>
            <w:r w:rsidRPr="009B7F44">
              <w:rPr>
                <w:rFonts w:cstheme="minorHAnsi"/>
                <w:sz w:val="20"/>
              </w:rPr>
              <w:t>to</w:t>
            </w:r>
            <w:r w:rsidRPr="009B7F44">
              <w:rPr>
                <w:rFonts w:cstheme="minorHAnsi"/>
                <w:spacing w:val="-8"/>
                <w:sz w:val="20"/>
              </w:rPr>
              <w:t xml:space="preserve"> </w:t>
            </w:r>
            <w:r w:rsidRPr="009B7F44">
              <w:rPr>
                <w:rFonts w:cstheme="minorHAnsi"/>
                <w:sz w:val="20"/>
              </w:rPr>
              <w:t>youth for</w:t>
            </w:r>
            <w:r w:rsidRPr="009B7F44">
              <w:rPr>
                <w:rFonts w:cstheme="minorHAnsi"/>
                <w:spacing w:val="-6"/>
                <w:sz w:val="20"/>
              </w:rPr>
              <w:t xml:space="preserve"> </w:t>
            </w:r>
            <w:r w:rsidRPr="009B7F44">
              <w:rPr>
                <w:rFonts w:cstheme="minorHAnsi"/>
                <w:sz w:val="20"/>
              </w:rPr>
              <w:t>program</w:t>
            </w:r>
            <w:r w:rsidRPr="009B7F44">
              <w:rPr>
                <w:rFonts w:cstheme="minorHAnsi"/>
                <w:spacing w:val="-6"/>
                <w:sz w:val="20"/>
              </w:rPr>
              <w:t xml:space="preserve"> </w:t>
            </w:r>
            <w:r w:rsidRPr="009B7F44">
              <w:rPr>
                <w:rFonts w:cstheme="minorHAnsi"/>
                <w:sz w:val="20"/>
              </w:rPr>
              <w:t>participation.</w:t>
            </w:r>
            <w:r w:rsidRPr="009B7F44">
              <w:rPr>
                <w:rFonts w:cstheme="minorHAnsi"/>
                <w:spacing w:val="40"/>
                <w:sz w:val="20"/>
              </w:rPr>
              <w:t xml:space="preserve"> </w:t>
            </w:r>
            <w:r w:rsidRPr="009B7F44">
              <w:rPr>
                <w:rFonts w:cstheme="minorHAnsi"/>
                <w:sz w:val="20"/>
              </w:rPr>
              <w:t>Because</w:t>
            </w:r>
            <w:r w:rsidRPr="009B7F44">
              <w:rPr>
                <w:rFonts w:cstheme="minorHAnsi"/>
                <w:spacing w:val="-4"/>
                <w:sz w:val="20"/>
              </w:rPr>
              <w:t xml:space="preserve"> </w:t>
            </w:r>
            <w:r w:rsidRPr="009B7F44">
              <w:rPr>
                <w:rFonts w:cstheme="minorHAnsi"/>
                <w:sz w:val="20"/>
              </w:rPr>
              <w:t>of FICA and other tax issues, such payroll data necessarily includes a named individual and their SSN.</w:t>
            </w:r>
          </w:p>
        </w:tc>
        <w:tc>
          <w:tcPr>
            <w:tcW w:w="4965" w:type="dxa"/>
          </w:tcPr>
          <w:p w14:paraId="62E42F09" w14:textId="77777777" w:rsidR="004E6C7B" w:rsidRPr="009B7F44" w:rsidRDefault="005E7006">
            <w:pPr>
              <w:pStyle w:val="TableParagraph"/>
              <w:spacing w:line="229" w:lineRule="exact"/>
              <w:ind w:left="105"/>
              <w:rPr>
                <w:rFonts w:cstheme="minorHAnsi"/>
                <w:sz w:val="20"/>
              </w:rPr>
            </w:pPr>
            <w:r w:rsidRPr="009B7F44">
              <w:rPr>
                <w:rFonts w:cstheme="minorHAnsi"/>
                <w:sz w:val="20"/>
              </w:rPr>
              <w:t>Grantees</w:t>
            </w:r>
            <w:r w:rsidRPr="009B7F44">
              <w:rPr>
                <w:rFonts w:cstheme="minorHAnsi"/>
                <w:spacing w:val="-7"/>
                <w:sz w:val="20"/>
              </w:rPr>
              <w:t xml:space="preserve"> </w:t>
            </w:r>
            <w:r w:rsidRPr="009B7F44">
              <w:rPr>
                <w:rFonts w:cstheme="minorHAnsi"/>
                <w:sz w:val="20"/>
              </w:rPr>
              <w:t>must</w:t>
            </w:r>
            <w:r w:rsidRPr="009B7F44">
              <w:rPr>
                <w:rFonts w:cstheme="minorHAnsi"/>
                <w:spacing w:val="-7"/>
                <w:sz w:val="20"/>
              </w:rPr>
              <w:t xml:space="preserve"> </w:t>
            </w:r>
            <w:r w:rsidRPr="009B7F44">
              <w:rPr>
                <w:rFonts w:cstheme="minorHAnsi"/>
                <w:sz w:val="20"/>
              </w:rPr>
              <w:t>limit</w:t>
            </w:r>
            <w:r w:rsidRPr="009B7F44">
              <w:rPr>
                <w:rFonts w:cstheme="minorHAnsi"/>
                <w:spacing w:val="-7"/>
                <w:sz w:val="20"/>
              </w:rPr>
              <w:t xml:space="preserve"> </w:t>
            </w:r>
            <w:r w:rsidRPr="009B7F44">
              <w:rPr>
                <w:rFonts w:cstheme="minorHAnsi"/>
                <w:sz w:val="20"/>
              </w:rPr>
              <w:t>access</w:t>
            </w:r>
            <w:r w:rsidRPr="009B7F44">
              <w:rPr>
                <w:rFonts w:cstheme="minorHAnsi"/>
                <w:spacing w:val="-6"/>
                <w:sz w:val="20"/>
              </w:rPr>
              <w:t xml:space="preserve"> </w:t>
            </w:r>
            <w:r w:rsidRPr="009B7F44">
              <w:rPr>
                <w:rFonts w:cstheme="minorHAnsi"/>
                <w:sz w:val="20"/>
              </w:rPr>
              <w:t>to</w:t>
            </w:r>
            <w:r w:rsidRPr="009B7F44">
              <w:rPr>
                <w:rFonts w:cstheme="minorHAnsi"/>
                <w:spacing w:val="-7"/>
                <w:sz w:val="20"/>
              </w:rPr>
              <w:t xml:space="preserve"> </w:t>
            </w:r>
            <w:r w:rsidRPr="009B7F44">
              <w:rPr>
                <w:rFonts w:cstheme="minorHAnsi"/>
                <w:sz w:val="20"/>
              </w:rPr>
              <w:t>files</w:t>
            </w:r>
            <w:r w:rsidRPr="009B7F44">
              <w:rPr>
                <w:rFonts w:cstheme="minorHAnsi"/>
                <w:spacing w:val="-4"/>
                <w:sz w:val="20"/>
              </w:rPr>
              <w:t xml:space="preserve"> </w:t>
            </w:r>
            <w:r w:rsidRPr="009B7F44">
              <w:rPr>
                <w:rFonts w:cstheme="minorHAnsi"/>
                <w:spacing w:val="-5"/>
                <w:sz w:val="20"/>
              </w:rPr>
              <w:t>by</w:t>
            </w:r>
          </w:p>
          <w:p w14:paraId="62E42F0A" w14:textId="77777777" w:rsidR="004E6C7B" w:rsidRPr="009B7F44" w:rsidRDefault="005E7006" w:rsidP="00DF6818">
            <w:pPr>
              <w:pStyle w:val="TableParagraph"/>
              <w:numPr>
                <w:ilvl w:val="0"/>
                <w:numId w:val="7"/>
              </w:numPr>
              <w:tabs>
                <w:tab w:val="left" w:pos="301"/>
              </w:tabs>
              <w:spacing w:before="36" w:after="0"/>
              <w:ind w:left="302" w:hanging="196"/>
              <w:rPr>
                <w:rFonts w:cstheme="minorHAnsi"/>
                <w:sz w:val="20"/>
              </w:rPr>
            </w:pPr>
            <w:r w:rsidRPr="009B7F44">
              <w:rPr>
                <w:rFonts w:cstheme="minorHAnsi"/>
                <w:sz w:val="20"/>
              </w:rPr>
              <w:t>keeping</w:t>
            </w:r>
            <w:r w:rsidRPr="009B7F44">
              <w:rPr>
                <w:rFonts w:cstheme="minorHAnsi"/>
                <w:spacing w:val="-9"/>
                <w:sz w:val="20"/>
              </w:rPr>
              <w:t xml:space="preserve"> </w:t>
            </w:r>
            <w:r w:rsidRPr="009B7F44">
              <w:rPr>
                <w:rFonts w:cstheme="minorHAnsi"/>
                <w:sz w:val="20"/>
              </w:rPr>
              <w:t>files</w:t>
            </w:r>
            <w:r w:rsidRPr="009B7F44">
              <w:rPr>
                <w:rFonts w:cstheme="minorHAnsi"/>
                <w:spacing w:val="-6"/>
                <w:sz w:val="20"/>
              </w:rPr>
              <w:t xml:space="preserve"> </w:t>
            </w:r>
            <w:r w:rsidRPr="009B7F44">
              <w:rPr>
                <w:rFonts w:cstheme="minorHAnsi"/>
                <w:sz w:val="20"/>
              </w:rPr>
              <w:t>in</w:t>
            </w:r>
            <w:r w:rsidRPr="009B7F44">
              <w:rPr>
                <w:rFonts w:cstheme="minorHAnsi"/>
                <w:spacing w:val="-6"/>
                <w:sz w:val="20"/>
              </w:rPr>
              <w:t xml:space="preserve"> </w:t>
            </w:r>
            <w:r w:rsidRPr="009B7F44">
              <w:rPr>
                <w:rFonts w:cstheme="minorHAnsi"/>
                <w:sz w:val="20"/>
              </w:rPr>
              <w:t>locked</w:t>
            </w:r>
            <w:r w:rsidRPr="009B7F44">
              <w:rPr>
                <w:rFonts w:cstheme="minorHAnsi"/>
                <w:spacing w:val="-6"/>
                <w:sz w:val="20"/>
              </w:rPr>
              <w:t xml:space="preserve"> </w:t>
            </w:r>
            <w:r w:rsidRPr="009B7F44">
              <w:rPr>
                <w:rFonts w:cstheme="minorHAnsi"/>
                <w:sz w:val="20"/>
              </w:rPr>
              <w:t>filing</w:t>
            </w:r>
            <w:r w:rsidRPr="009B7F44">
              <w:rPr>
                <w:rFonts w:cstheme="minorHAnsi"/>
                <w:spacing w:val="-6"/>
                <w:sz w:val="20"/>
              </w:rPr>
              <w:t xml:space="preserve"> </w:t>
            </w:r>
            <w:proofErr w:type="gramStart"/>
            <w:r w:rsidRPr="009B7F44">
              <w:rPr>
                <w:rFonts w:cstheme="minorHAnsi"/>
                <w:spacing w:val="-2"/>
                <w:sz w:val="20"/>
              </w:rPr>
              <w:t>cabinets;</w:t>
            </w:r>
            <w:proofErr w:type="gramEnd"/>
          </w:p>
          <w:p w14:paraId="62E42F0B" w14:textId="77777777" w:rsidR="004E6C7B" w:rsidRPr="009B7F44" w:rsidRDefault="005E7006" w:rsidP="00DF6818">
            <w:pPr>
              <w:pStyle w:val="TableParagraph"/>
              <w:numPr>
                <w:ilvl w:val="0"/>
                <w:numId w:val="7"/>
              </w:numPr>
              <w:tabs>
                <w:tab w:val="left" w:pos="301"/>
              </w:tabs>
              <w:spacing w:before="34" w:after="0" w:line="276" w:lineRule="auto"/>
              <w:ind w:left="302" w:right="317"/>
              <w:rPr>
                <w:rFonts w:cstheme="minorHAnsi"/>
                <w:sz w:val="20"/>
              </w:rPr>
            </w:pPr>
            <w:r w:rsidRPr="009B7F44">
              <w:rPr>
                <w:rFonts w:cstheme="minorHAnsi"/>
                <w:sz w:val="20"/>
              </w:rPr>
              <w:t>providing</w:t>
            </w:r>
            <w:r w:rsidRPr="009B7F44">
              <w:rPr>
                <w:rFonts w:cstheme="minorHAnsi"/>
                <w:spacing w:val="-9"/>
                <w:sz w:val="20"/>
              </w:rPr>
              <w:t xml:space="preserve"> </w:t>
            </w:r>
            <w:r w:rsidRPr="009B7F44">
              <w:rPr>
                <w:rFonts w:cstheme="minorHAnsi"/>
                <w:sz w:val="20"/>
              </w:rPr>
              <w:t>training</w:t>
            </w:r>
            <w:r w:rsidRPr="009B7F44">
              <w:rPr>
                <w:rFonts w:cstheme="minorHAnsi"/>
                <w:spacing w:val="-9"/>
                <w:sz w:val="20"/>
              </w:rPr>
              <w:t xml:space="preserve"> </w:t>
            </w:r>
            <w:r w:rsidRPr="009B7F44">
              <w:rPr>
                <w:rFonts w:cstheme="minorHAnsi"/>
                <w:sz w:val="20"/>
              </w:rPr>
              <w:t>to</w:t>
            </w:r>
            <w:r w:rsidRPr="009B7F44">
              <w:rPr>
                <w:rFonts w:cstheme="minorHAnsi"/>
                <w:spacing w:val="-8"/>
                <w:sz w:val="20"/>
              </w:rPr>
              <w:t xml:space="preserve"> </w:t>
            </w:r>
            <w:r w:rsidRPr="009B7F44">
              <w:rPr>
                <w:rFonts w:cstheme="minorHAnsi"/>
                <w:sz w:val="20"/>
              </w:rPr>
              <w:t>all</w:t>
            </w:r>
            <w:r w:rsidRPr="009B7F44">
              <w:rPr>
                <w:rFonts w:cstheme="minorHAnsi"/>
                <w:spacing w:val="-10"/>
                <w:sz w:val="20"/>
              </w:rPr>
              <w:t xml:space="preserve"> </w:t>
            </w:r>
            <w:r w:rsidRPr="009B7F44">
              <w:rPr>
                <w:rFonts w:cstheme="minorHAnsi"/>
                <w:sz w:val="20"/>
              </w:rPr>
              <w:t>staff</w:t>
            </w:r>
            <w:r w:rsidRPr="009B7F44">
              <w:rPr>
                <w:rFonts w:cstheme="minorHAnsi"/>
                <w:spacing w:val="-8"/>
                <w:sz w:val="20"/>
              </w:rPr>
              <w:t xml:space="preserve"> </w:t>
            </w:r>
            <w:r w:rsidRPr="009B7F44">
              <w:rPr>
                <w:rFonts w:cstheme="minorHAnsi"/>
                <w:sz w:val="20"/>
              </w:rPr>
              <w:t xml:space="preserve">regarding their security </w:t>
            </w:r>
            <w:proofErr w:type="gramStart"/>
            <w:r w:rsidRPr="009B7F44">
              <w:rPr>
                <w:rFonts w:cstheme="minorHAnsi"/>
                <w:sz w:val="20"/>
              </w:rPr>
              <w:t>obligations;</w:t>
            </w:r>
            <w:proofErr w:type="gramEnd"/>
          </w:p>
          <w:p w14:paraId="62E42F0C" w14:textId="77777777" w:rsidR="004E6C7B" w:rsidRPr="009B7F44" w:rsidRDefault="005E7006" w:rsidP="00DF6818">
            <w:pPr>
              <w:pStyle w:val="TableParagraph"/>
              <w:numPr>
                <w:ilvl w:val="0"/>
                <w:numId w:val="7"/>
              </w:numPr>
              <w:tabs>
                <w:tab w:val="left" w:pos="301"/>
              </w:tabs>
              <w:spacing w:after="0" w:line="276" w:lineRule="auto"/>
              <w:ind w:left="302" w:right="129"/>
              <w:rPr>
                <w:rFonts w:cstheme="minorHAnsi"/>
                <w:sz w:val="20"/>
              </w:rPr>
            </w:pPr>
            <w:r w:rsidRPr="009B7F44">
              <w:rPr>
                <w:rFonts w:cstheme="minorHAnsi"/>
                <w:sz w:val="20"/>
              </w:rPr>
              <w:t>obtaining</w:t>
            </w:r>
            <w:r w:rsidRPr="009B7F44">
              <w:rPr>
                <w:rFonts w:cstheme="minorHAnsi"/>
                <w:spacing w:val="-10"/>
                <w:sz w:val="20"/>
              </w:rPr>
              <w:t xml:space="preserve"> </w:t>
            </w:r>
            <w:proofErr w:type="gramStart"/>
            <w:r w:rsidRPr="009B7F44">
              <w:rPr>
                <w:rFonts w:cstheme="minorHAnsi"/>
                <w:sz w:val="20"/>
              </w:rPr>
              <w:t>signed</w:t>
            </w:r>
            <w:r w:rsidRPr="009B7F44">
              <w:rPr>
                <w:rFonts w:cstheme="minorHAnsi"/>
                <w:spacing w:val="-8"/>
                <w:sz w:val="20"/>
              </w:rPr>
              <w:t xml:space="preserve"> </w:t>
            </w:r>
            <w:r w:rsidRPr="009B7F44">
              <w:rPr>
                <w:rFonts w:cstheme="minorHAnsi"/>
                <w:sz w:val="20"/>
              </w:rPr>
              <w:t>agreements</w:t>
            </w:r>
            <w:proofErr w:type="gramEnd"/>
            <w:r w:rsidRPr="009B7F44">
              <w:rPr>
                <w:rFonts w:cstheme="minorHAnsi"/>
                <w:spacing w:val="-8"/>
                <w:sz w:val="20"/>
              </w:rPr>
              <w:t xml:space="preserve"> </w:t>
            </w:r>
            <w:r w:rsidRPr="009B7F44">
              <w:rPr>
                <w:rFonts w:cstheme="minorHAnsi"/>
                <w:sz w:val="20"/>
              </w:rPr>
              <w:t>by</w:t>
            </w:r>
            <w:r w:rsidRPr="009B7F44">
              <w:rPr>
                <w:rFonts w:cstheme="minorHAnsi"/>
                <w:spacing w:val="-8"/>
                <w:sz w:val="20"/>
              </w:rPr>
              <w:t xml:space="preserve"> </w:t>
            </w:r>
            <w:r w:rsidRPr="009B7F44">
              <w:rPr>
                <w:rFonts w:cstheme="minorHAnsi"/>
                <w:sz w:val="20"/>
              </w:rPr>
              <w:t>all</w:t>
            </w:r>
            <w:r w:rsidRPr="009B7F44">
              <w:rPr>
                <w:rFonts w:cstheme="minorHAnsi"/>
                <w:spacing w:val="-10"/>
                <w:sz w:val="20"/>
              </w:rPr>
              <w:t xml:space="preserve"> </w:t>
            </w:r>
            <w:r w:rsidRPr="009B7F44">
              <w:rPr>
                <w:rFonts w:cstheme="minorHAnsi"/>
                <w:sz w:val="20"/>
              </w:rPr>
              <w:t xml:space="preserve">staff </w:t>
            </w:r>
            <w:proofErr w:type="gramStart"/>
            <w:r w:rsidRPr="009B7F44">
              <w:rPr>
                <w:rFonts w:cstheme="minorHAnsi"/>
                <w:sz w:val="20"/>
              </w:rPr>
              <w:t>that they</w:t>
            </w:r>
            <w:proofErr w:type="gramEnd"/>
            <w:r w:rsidRPr="009B7F44">
              <w:rPr>
                <w:rFonts w:cstheme="minorHAnsi"/>
                <w:sz w:val="20"/>
              </w:rPr>
              <w:t xml:space="preserve"> understand their security </w:t>
            </w:r>
            <w:r w:rsidRPr="009B7F44">
              <w:rPr>
                <w:rFonts w:cstheme="minorHAnsi"/>
                <w:spacing w:val="-2"/>
                <w:sz w:val="20"/>
              </w:rPr>
              <w:t>obligations.</w:t>
            </w:r>
          </w:p>
          <w:p w14:paraId="62E42F0E" w14:textId="3AF726D6" w:rsidR="004E6C7B" w:rsidRPr="009B7F44" w:rsidRDefault="005E7006" w:rsidP="00485827">
            <w:pPr>
              <w:pStyle w:val="TableParagraph"/>
              <w:spacing w:line="276" w:lineRule="auto"/>
              <w:ind w:left="105"/>
              <w:rPr>
                <w:rFonts w:cstheme="minorHAnsi"/>
                <w:sz w:val="20"/>
              </w:rPr>
            </w:pPr>
            <w:r w:rsidRPr="009B7F44">
              <w:rPr>
                <w:rFonts w:cstheme="minorHAnsi"/>
                <w:sz w:val="20"/>
              </w:rPr>
              <w:t>Grantees that use program partners and other</w:t>
            </w:r>
            <w:r w:rsidRPr="009B7F44">
              <w:rPr>
                <w:rFonts w:cstheme="minorHAnsi"/>
                <w:spacing w:val="-9"/>
                <w:sz w:val="20"/>
              </w:rPr>
              <w:t xml:space="preserve"> </w:t>
            </w:r>
            <w:r w:rsidRPr="009B7F44">
              <w:rPr>
                <w:rFonts w:cstheme="minorHAnsi"/>
                <w:sz w:val="20"/>
              </w:rPr>
              <w:t>subcontractors</w:t>
            </w:r>
            <w:r w:rsidRPr="009B7F44">
              <w:rPr>
                <w:rFonts w:cstheme="minorHAnsi"/>
                <w:spacing w:val="-7"/>
                <w:sz w:val="20"/>
              </w:rPr>
              <w:t xml:space="preserve"> </w:t>
            </w:r>
            <w:r w:rsidRPr="009B7F44">
              <w:rPr>
                <w:rFonts w:cstheme="minorHAnsi"/>
                <w:sz w:val="20"/>
              </w:rPr>
              <w:t>shall</w:t>
            </w:r>
            <w:r w:rsidRPr="009B7F44">
              <w:rPr>
                <w:rFonts w:cstheme="minorHAnsi"/>
                <w:spacing w:val="-10"/>
                <w:sz w:val="20"/>
              </w:rPr>
              <w:t xml:space="preserve"> </w:t>
            </w:r>
            <w:r w:rsidRPr="009B7F44">
              <w:rPr>
                <w:rFonts w:cstheme="minorHAnsi"/>
                <w:sz w:val="20"/>
              </w:rPr>
              <w:t>require</w:t>
            </w:r>
            <w:r w:rsidRPr="009B7F44">
              <w:rPr>
                <w:rFonts w:cstheme="minorHAnsi"/>
                <w:spacing w:val="-9"/>
                <w:sz w:val="20"/>
              </w:rPr>
              <w:t xml:space="preserve"> </w:t>
            </w:r>
            <w:r w:rsidRPr="009B7F44">
              <w:rPr>
                <w:rFonts w:cstheme="minorHAnsi"/>
                <w:sz w:val="20"/>
              </w:rPr>
              <w:t>all</w:t>
            </w:r>
            <w:r w:rsidRPr="009B7F44">
              <w:rPr>
                <w:rFonts w:cstheme="minorHAnsi"/>
                <w:spacing w:val="-10"/>
                <w:sz w:val="20"/>
              </w:rPr>
              <w:t xml:space="preserve"> </w:t>
            </w:r>
            <w:r w:rsidRPr="009B7F44">
              <w:rPr>
                <w:rFonts w:cstheme="minorHAnsi"/>
                <w:sz w:val="20"/>
              </w:rPr>
              <w:t>such organizations to meet the standard of security.</w:t>
            </w:r>
            <w:r w:rsidRPr="009B7F44">
              <w:rPr>
                <w:rFonts w:cstheme="minorHAnsi"/>
                <w:spacing w:val="40"/>
                <w:sz w:val="20"/>
              </w:rPr>
              <w:t xml:space="preserve"> </w:t>
            </w:r>
            <w:r w:rsidRPr="009B7F44">
              <w:rPr>
                <w:rFonts w:cstheme="minorHAnsi"/>
                <w:sz w:val="20"/>
              </w:rPr>
              <w:t>Grantees may not delegate or transfer security obligations to other subcontractors and remain legally</w:t>
            </w:r>
            <w:r w:rsidR="00485827" w:rsidRPr="009B7F44">
              <w:rPr>
                <w:rFonts w:cstheme="minorHAnsi"/>
                <w:sz w:val="20"/>
              </w:rPr>
              <w:t xml:space="preserve"> </w:t>
            </w:r>
            <w:r w:rsidRPr="009B7F44">
              <w:rPr>
                <w:rFonts w:cstheme="minorHAnsi"/>
                <w:sz w:val="20"/>
              </w:rPr>
              <w:t>responsible</w:t>
            </w:r>
            <w:r w:rsidRPr="009B7F44">
              <w:rPr>
                <w:rFonts w:cstheme="minorHAnsi"/>
                <w:spacing w:val="-9"/>
                <w:sz w:val="20"/>
              </w:rPr>
              <w:t xml:space="preserve"> </w:t>
            </w:r>
            <w:r w:rsidRPr="009B7F44">
              <w:rPr>
                <w:rFonts w:cstheme="minorHAnsi"/>
                <w:sz w:val="20"/>
              </w:rPr>
              <w:t>for</w:t>
            </w:r>
            <w:r w:rsidRPr="009B7F44">
              <w:rPr>
                <w:rFonts w:cstheme="minorHAnsi"/>
                <w:spacing w:val="-11"/>
                <w:sz w:val="20"/>
              </w:rPr>
              <w:t xml:space="preserve"> </w:t>
            </w:r>
            <w:r w:rsidRPr="009B7F44">
              <w:rPr>
                <w:rFonts w:cstheme="minorHAnsi"/>
                <w:spacing w:val="-2"/>
                <w:sz w:val="20"/>
              </w:rPr>
              <w:t>compliance.</w:t>
            </w:r>
          </w:p>
        </w:tc>
        <w:tc>
          <w:tcPr>
            <w:tcW w:w="4305" w:type="dxa"/>
          </w:tcPr>
          <w:p w14:paraId="62E42F0F" w14:textId="63419679" w:rsidR="004E6C7B" w:rsidRPr="009B7F44" w:rsidRDefault="005E7006">
            <w:pPr>
              <w:pStyle w:val="TableParagraph"/>
              <w:spacing w:line="276" w:lineRule="auto"/>
              <w:ind w:left="105" w:right="97"/>
              <w:rPr>
                <w:rFonts w:cstheme="minorHAnsi"/>
                <w:sz w:val="20"/>
              </w:rPr>
            </w:pPr>
            <w:r w:rsidRPr="009B7F44">
              <w:rPr>
                <w:rFonts w:cstheme="minorHAnsi"/>
                <w:sz w:val="20"/>
              </w:rPr>
              <w:t>Grantees are required to maintain</w:t>
            </w:r>
            <w:r w:rsidRPr="009B7F44">
              <w:rPr>
                <w:rFonts w:cstheme="minorHAnsi"/>
                <w:spacing w:val="-10"/>
                <w:sz w:val="20"/>
              </w:rPr>
              <w:t xml:space="preserve"> </w:t>
            </w:r>
            <w:r w:rsidRPr="009B7F44">
              <w:rPr>
                <w:rFonts w:cstheme="minorHAnsi"/>
                <w:sz w:val="20"/>
              </w:rPr>
              <w:t>payroll</w:t>
            </w:r>
            <w:r w:rsidRPr="009B7F44">
              <w:rPr>
                <w:rFonts w:cstheme="minorHAnsi"/>
                <w:spacing w:val="-12"/>
                <w:sz w:val="20"/>
              </w:rPr>
              <w:t xml:space="preserve"> </w:t>
            </w:r>
            <w:r w:rsidRPr="009B7F44">
              <w:rPr>
                <w:rFonts w:cstheme="minorHAnsi"/>
                <w:sz w:val="20"/>
              </w:rPr>
              <w:t>records</w:t>
            </w:r>
            <w:r w:rsidRPr="009B7F44">
              <w:rPr>
                <w:rFonts w:cstheme="minorHAnsi"/>
                <w:spacing w:val="-11"/>
                <w:sz w:val="20"/>
              </w:rPr>
              <w:t xml:space="preserve"> </w:t>
            </w:r>
            <w:r w:rsidRPr="009B7F44">
              <w:rPr>
                <w:rFonts w:cstheme="minorHAnsi"/>
                <w:sz w:val="20"/>
              </w:rPr>
              <w:t>for</w:t>
            </w:r>
            <w:r w:rsidRPr="009B7F44">
              <w:rPr>
                <w:rFonts w:cstheme="minorHAnsi"/>
                <w:spacing w:val="-9"/>
                <w:sz w:val="20"/>
              </w:rPr>
              <w:t xml:space="preserve"> </w:t>
            </w:r>
            <w:r w:rsidR="00DB12CC" w:rsidRPr="009B7F44">
              <w:rPr>
                <w:rFonts w:cstheme="minorHAnsi"/>
                <w:sz w:val="20"/>
              </w:rPr>
              <w:t>a period</w:t>
            </w:r>
            <w:r w:rsidRPr="009B7F44">
              <w:rPr>
                <w:rFonts w:cstheme="minorHAnsi"/>
                <w:spacing w:val="-3"/>
                <w:sz w:val="20"/>
              </w:rPr>
              <w:t xml:space="preserve"> </w:t>
            </w:r>
            <w:r w:rsidRPr="009B7F44">
              <w:rPr>
                <w:rFonts w:cstheme="minorHAnsi"/>
                <w:sz w:val="20"/>
              </w:rPr>
              <w:t>established</w:t>
            </w:r>
            <w:r w:rsidRPr="009B7F44">
              <w:rPr>
                <w:rFonts w:cstheme="minorHAnsi"/>
                <w:spacing w:val="-3"/>
                <w:sz w:val="20"/>
              </w:rPr>
              <w:t xml:space="preserve"> </w:t>
            </w:r>
            <w:r w:rsidRPr="009B7F44">
              <w:rPr>
                <w:rFonts w:cstheme="minorHAnsi"/>
                <w:sz w:val="20"/>
              </w:rPr>
              <w:t>by the IRS for tax reporting by employers and taxpayers (three full tax years).</w:t>
            </w:r>
          </w:p>
        </w:tc>
      </w:tr>
      <w:tr w:rsidR="004E6C7B" w:rsidRPr="00A20BB3" w14:paraId="62E42F1F" w14:textId="77777777" w:rsidTr="0216F866">
        <w:trPr>
          <w:trHeight w:val="1058"/>
        </w:trPr>
        <w:tc>
          <w:tcPr>
            <w:tcW w:w="3810" w:type="dxa"/>
          </w:tcPr>
          <w:p w14:paraId="62E42F18" w14:textId="46AC7E15" w:rsidR="004E6C7B" w:rsidRPr="009B7F44" w:rsidRDefault="005E7006">
            <w:pPr>
              <w:pStyle w:val="TableParagraph"/>
              <w:spacing w:line="276" w:lineRule="auto"/>
              <w:ind w:right="101"/>
              <w:rPr>
                <w:rFonts w:cstheme="minorHAnsi"/>
                <w:sz w:val="20"/>
              </w:rPr>
            </w:pPr>
            <w:r w:rsidRPr="009B7F44">
              <w:rPr>
                <w:rFonts w:cstheme="minorHAnsi"/>
                <w:sz w:val="20"/>
              </w:rPr>
              <w:lastRenderedPageBreak/>
              <w:t>Individual participant records on</w:t>
            </w:r>
          </w:p>
        </w:tc>
        <w:tc>
          <w:tcPr>
            <w:tcW w:w="4965" w:type="dxa"/>
          </w:tcPr>
          <w:p w14:paraId="62E42F1A" w14:textId="0F056665" w:rsidR="004E6C7B" w:rsidRPr="009B7F44" w:rsidRDefault="00A71A89" w:rsidP="007914CC">
            <w:pPr>
              <w:pStyle w:val="TableParagraph"/>
              <w:numPr>
                <w:ilvl w:val="0"/>
                <w:numId w:val="5"/>
              </w:numPr>
              <w:tabs>
                <w:tab w:val="left" w:pos="359"/>
              </w:tabs>
              <w:spacing w:line="229" w:lineRule="exact"/>
              <w:ind w:hanging="254"/>
              <w:rPr>
                <w:rFonts w:cstheme="minorHAnsi"/>
                <w:sz w:val="20"/>
              </w:rPr>
            </w:pPr>
            <w:r>
              <w:rPr>
                <w:rFonts w:cstheme="minorHAnsi"/>
                <w:spacing w:val="-2"/>
                <w:sz w:val="20"/>
              </w:rPr>
              <w:t xml:space="preserve"> Grantees must take every possible precaution to safeguard</w:t>
            </w:r>
            <w:r w:rsidR="00464C4B">
              <w:rPr>
                <w:rFonts w:cstheme="minorHAnsi"/>
                <w:spacing w:val="-2"/>
                <w:sz w:val="20"/>
              </w:rPr>
              <w:t xml:space="preserve"> PII and SSN of participants </w:t>
            </w:r>
            <w:r w:rsidR="004561EC">
              <w:rPr>
                <w:rFonts w:cstheme="minorHAnsi"/>
                <w:spacing w:val="-2"/>
                <w:sz w:val="20"/>
              </w:rPr>
              <w:t>when</w:t>
            </w:r>
            <w:r w:rsidR="0096527C">
              <w:rPr>
                <w:rFonts w:cstheme="minorHAnsi"/>
                <w:spacing w:val="-2"/>
                <w:sz w:val="20"/>
              </w:rPr>
              <w:t xml:space="preserve"> collecting and preparing data for entry into the CC YouthWorks Hub.</w:t>
            </w:r>
          </w:p>
          <w:p w14:paraId="62E42F1C" w14:textId="621F1933" w:rsidR="004E6C7B" w:rsidRPr="009B7F44" w:rsidRDefault="005E7006" w:rsidP="007914CC">
            <w:pPr>
              <w:pStyle w:val="TableParagraph"/>
              <w:numPr>
                <w:ilvl w:val="0"/>
                <w:numId w:val="5"/>
              </w:numPr>
              <w:tabs>
                <w:tab w:val="left" w:pos="359"/>
              </w:tabs>
              <w:spacing w:before="34" w:line="276" w:lineRule="auto"/>
              <w:ind w:right="384"/>
              <w:rPr>
                <w:rFonts w:cstheme="minorHAnsi"/>
                <w:sz w:val="20"/>
              </w:rPr>
            </w:pPr>
            <w:r w:rsidRPr="009B7F44">
              <w:rPr>
                <w:rFonts w:cstheme="minorHAnsi"/>
                <w:sz w:val="20"/>
              </w:rPr>
              <w:t xml:space="preserve">SSNs </w:t>
            </w:r>
            <w:r w:rsidR="0096527C">
              <w:rPr>
                <w:rFonts w:cstheme="minorHAnsi"/>
                <w:sz w:val="20"/>
              </w:rPr>
              <w:t xml:space="preserve">must only be </w:t>
            </w:r>
            <w:r w:rsidRPr="009B7F44">
              <w:rPr>
                <w:rFonts w:cstheme="minorHAnsi"/>
                <w:sz w:val="20"/>
              </w:rPr>
              <w:t xml:space="preserve">accessible to </w:t>
            </w:r>
            <w:proofErr w:type="gramStart"/>
            <w:r w:rsidRPr="009B7F44">
              <w:rPr>
                <w:rFonts w:cstheme="minorHAnsi"/>
                <w:sz w:val="20"/>
              </w:rPr>
              <w:t xml:space="preserve">a </w:t>
            </w:r>
            <w:r w:rsidR="002F4A0E">
              <w:rPr>
                <w:rFonts w:cstheme="minorHAnsi"/>
                <w:sz w:val="20"/>
              </w:rPr>
              <w:t>the</w:t>
            </w:r>
            <w:proofErr w:type="gramEnd"/>
            <w:r w:rsidR="002F4A0E">
              <w:rPr>
                <w:rFonts w:cstheme="minorHAnsi"/>
                <w:sz w:val="20"/>
              </w:rPr>
              <w:t xml:space="preserve"> minimum required</w:t>
            </w:r>
            <w:r w:rsidR="002F4A0E" w:rsidRPr="009B7F44">
              <w:rPr>
                <w:rFonts w:cstheme="minorHAnsi"/>
                <w:spacing w:val="-11"/>
                <w:sz w:val="20"/>
              </w:rPr>
              <w:t xml:space="preserve"> </w:t>
            </w:r>
            <w:r w:rsidRPr="009B7F44">
              <w:rPr>
                <w:rFonts w:cstheme="minorHAnsi"/>
                <w:sz w:val="20"/>
              </w:rPr>
              <w:t>number</w:t>
            </w:r>
            <w:r w:rsidRPr="009B7F44">
              <w:rPr>
                <w:rFonts w:cstheme="minorHAnsi"/>
                <w:spacing w:val="-10"/>
                <w:sz w:val="20"/>
              </w:rPr>
              <w:t xml:space="preserve"> </w:t>
            </w:r>
            <w:r w:rsidRPr="009B7F44">
              <w:rPr>
                <w:rFonts w:cstheme="minorHAnsi"/>
                <w:sz w:val="20"/>
              </w:rPr>
              <w:t>of</w:t>
            </w:r>
            <w:r w:rsidRPr="009B7F44">
              <w:rPr>
                <w:rFonts w:cstheme="minorHAnsi"/>
                <w:spacing w:val="-13"/>
                <w:sz w:val="20"/>
              </w:rPr>
              <w:t xml:space="preserve"> </w:t>
            </w:r>
            <w:r w:rsidRPr="009B7F44">
              <w:rPr>
                <w:rFonts w:cstheme="minorHAnsi"/>
                <w:sz w:val="20"/>
              </w:rPr>
              <w:t>local</w:t>
            </w:r>
            <w:r w:rsidRPr="009B7F44">
              <w:rPr>
                <w:rFonts w:cstheme="minorHAnsi"/>
                <w:spacing w:val="-12"/>
                <w:sz w:val="20"/>
              </w:rPr>
              <w:t xml:space="preserve"> </w:t>
            </w:r>
            <w:r w:rsidRPr="009B7F44">
              <w:rPr>
                <w:rFonts w:cstheme="minorHAnsi"/>
                <w:sz w:val="20"/>
              </w:rPr>
              <w:t>program</w:t>
            </w:r>
            <w:r w:rsidR="00485827" w:rsidRPr="009B7F44">
              <w:rPr>
                <w:rFonts w:cstheme="minorHAnsi"/>
                <w:sz w:val="20"/>
              </w:rPr>
              <w:t xml:space="preserve"> </w:t>
            </w:r>
            <w:r w:rsidRPr="009B7F44">
              <w:rPr>
                <w:rFonts w:cstheme="minorHAnsi"/>
                <w:spacing w:val="-2"/>
                <w:sz w:val="20"/>
              </w:rPr>
              <w:t>managers.</w:t>
            </w:r>
          </w:p>
        </w:tc>
        <w:tc>
          <w:tcPr>
            <w:tcW w:w="4305" w:type="dxa"/>
          </w:tcPr>
          <w:p w14:paraId="62E42F1E" w14:textId="03815B26" w:rsidR="004E6C7B" w:rsidRPr="009B7F44" w:rsidRDefault="005E7006" w:rsidP="007914CC">
            <w:pPr>
              <w:pStyle w:val="TableParagraph"/>
              <w:numPr>
                <w:ilvl w:val="0"/>
                <w:numId w:val="4"/>
              </w:numPr>
              <w:tabs>
                <w:tab w:val="left" w:pos="277"/>
              </w:tabs>
              <w:spacing w:line="276" w:lineRule="auto"/>
              <w:ind w:right="342"/>
              <w:rPr>
                <w:rFonts w:cstheme="minorHAnsi"/>
                <w:sz w:val="20"/>
              </w:rPr>
            </w:pPr>
            <w:r w:rsidRPr="009B7F44">
              <w:rPr>
                <w:rFonts w:cstheme="minorHAnsi"/>
                <w:sz w:val="20"/>
              </w:rPr>
              <w:t>Local grantees shall complete all local data entry</w:t>
            </w:r>
            <w:r w:rsidRPr="009B7F44">
              <w:rPr>
                <w:rFonts w:cstheme="minorHAnsi"/>
                <w:spacing w:val="-11"/>
                <w:sz w:val="20"/>
              </w:rPr>
              <w:t xml:space="preserve"> </w:t>
            </w:r>
            <w:r w:rsidRPr="009B7F44">
              <w:rPr>
                <w:rFonts w:cstheme="minorHAnsi"/>
                <w:sz w:val="20"/>
              </w:rPr>
              <w:t>by</w:t>
            </w:r>
            <w:r w:rsidRPr="009B7F44">
              <w:rPr>
                <w:rFonts w:cstheme="minorHAnsi"/>
                <w:spacing w:val="-11"/>
                <w:sz w:val="20"/>
              </w:rPr>
              <w:t xml:space="preserve"> </w:t>
            </w:r>
            <w:r w:rsidRPr="009B7F44">
              <w:rPr>
                <w:rFonts w:cstheme="minorHAnsi"/>
                <w:sz w:val="20"/>
              </w:rPr>
              <w:t>a</w:t>
            </w:r>
            <w:r w:rsidRPr="009B7F44">
              <w:rPr>
                <w:rFonts w:cstheme="minorHAnsi"/>
                <w:spacing w:val="-12"/>
                <w:sz w:val="20"/>
              </w:rPr>
              <w:t xml:space="preserve"> </w:t>
            </w:r>
            <w:r w:rsidRPr="009B7F44">
              <w:rPr>
                <w:rFonts w:cstheme="minorHAnsi"/>
                <w:sz w:val="20"/>
              </w:rPr>
              <w:t>fixed</w:t>
            </w:r>
            <w:r w:rsidRPr="009B7F44">
              <w:rPr>
                <w:rFonts w:cstheme="minorHAnsi"/>
                <w:spacing w:val="-11"/>
                <w:sz w:val="20"/>
              </w:rPr>
              <w:t xml:space="preserve"> </w:t>
            </w:r>
            <w:r w:rsidRPr="009B7F44">
              <w:rPr>
                <w:rFonts w:cstheme="minorHAnsi"/>
                <w:sz w:val="20"/>
              </w:rPr>
              <w:t>deadline</w:t>
            </w:r>
            <w:r w:rsidR="00485827" w:rsidRPr="009B7F44">
              <w:rPr>
                <w:rFonts w:cstheme="minorHAnsi"/>
                <w:sz w:val="20"/>
              </w:rPr>
              <w:t xml:space="preserve"> </w:t>
            </w:r>
            <w:r w:rsidRPr="009B7F44">
              <w:rPr>
                <w:rFonts w:cstheme="minorHAnsi"/>
                <w:sz w:val="20"/>
              </w:rPr>
              <w:t>related</w:t>
            </w:r>
            <w:r w:rsidRPr="009B7F44">
              <w:rPr>
                <w:rFonts w:cstheme="minorHAnsi"/>
                <w:spacing w:val="-7"/>
                <w:sz w:val="20"/>
              </w:rPr>
              <w:t xml:space="preserve"> </w:t>
            </w:r>
            <w:r w:rsidRPr="009B7F44">
              <w:rPr>
                <w:rFonts w:cstheme="minorHAnsi"/>
                <w:sz w:val="20"/>
              </w:rPr>
              <w:t>to</w:t>
            </w:r>
            <w:r w:rsidRPr="009B7F44">
              <w:rPr>
                <w:rFonts w:cstheme="minorHAnsi"/>
                <w:spacing w:val="-5"/>
                <w:sz w:val="20"/>
              </w:rPr>
              <w:t xml:space="preserve"> </w:t>
            </w:r>
            <w:r w:rsidRPr="009B7F44">
              <w:rPr>
                <w:rFonts w:cstheme="minorHAnsi"/>
                <w:sz w:val="20"/>
              </w:rPr>
              <w:t>each</w:t>
            </w:r>
            <w:r w:rsidRPr="009B7F44">
              <w:rPr>
                <w:rFonts w:cstheme="minorHAnsi"/>
                <w:spacing w:val="-6"/>
                <w:sz w:val="20"/>
              </w:rPr>
              <w:t xml:space="preserve"> </w:t>
            </w:r>
            <w:r w:rsidRPr="009B7F44">
              <w:rPr>
                <w:rFonts w:cstheme="minorHAnsi"/>
                <w:spacing w:val="-2"/>
                <w:sz w:val="20"/>
              </w:rPr>
              <w:t>annual</w:t>
            </w:r>
            <w:r w:rsidR="00485827" w:rsidRPr="009B7F44">
              <w:rPr>
                <w:rFonts w:cstheme="minorHAnsi"/>
                <w:spacing w:val="-2"/>
                <w:sz w:val="20"/>
              </w:rPr>
              <w:t xml:space="preserve"> </w:t>
            </w:r>
          </w:p>
        </w:tc>
      </w:tr>
      <w:tr w:rsidR="00507442" w:rsidRPr="00A20BB3" w14:paraId="159F33CF" w14:textId="77777777" w:rsidTr="0216F866">
        <w:trPr>
          <w:trHeight w:val="1058"/>
        </w:trPr>
        <w:tc>
          <w:tcPr>
            <w:tcW w:w="3810" w:type="dxa"/>
          </w:tcPr>
          <w:p w14:paraId="47CF2E45" w14:textId="513F689C" w:rsidR="00507442" w:rsidRPr="009B7F44" w:rsidRDefault="00507442" w:rsidP="00507442">
            <w:pPr>
              <w:pStyle w:val="TableParagraph"/>
              <w:spacing w:line="276" w:lineRule="auto"/>
              <w:ind w:right="101"/>
              <w:rPr>
                <w:rFonts w:cstheme="minorHAnsi"/>
                <w:sz w:val="20"/>
              </w:rPr>
            </w:pPr>
            <w:proofErr w:type="spellStart"/>
            <w:r w:rsidRPr="009B7F44">
              <w:rPr>
                <w:rFonts w:cstheme="minorHAnsi"/>
                <w:sz w:val="20"/>
              </w:rPr>
              <w:t>CommCorp’s</w:t>
            </w:r>
            <w:proofErr w:type="spellEnd"/>
            <w:r w:rsidRPr="009B7F44">
              <w:rPr>
                <w:rFonts w:cstheme="minorHAnsi"/>
                <w:spacing w:val="-14"/>
                <w:sz w:val="20"/>
              </w:rPr>
              <w:t xml:space="preserve"> </w:t>
            </w:r>
            <w:r>
              <w:rPr>
                <w:rFonts w:cstheme="minorHAnsi"/>
                <w:spacing w:val="-14"/>
                <w:sz w:val="20"/>
              </w:rPr>
              <w:t xml:space="preserve">CC </w:t>
            </w:r>
            <w:r w:rsidRPr="009B7F44">
              <w:rPr>
                <w:rFonts w:cstheme="minorHAnsi"/>
                <w:sz w:val="20"/>
              </w:rPr>
              <w:t>YouthWorks</w:t>
            </w:r>
            <w:r w:rsidRPr="009B7F44">
              <w:rPr>
                <w:rFonts w:cstheme="minorHAnsi"/>
                <w:spacing w:val="-14"/>
                <w:sz w:val="20"/>
              </w:rPr>
              <w:t xml:space="preserve"> </w:t>
            </w:r>
            <w:r>
              <w:rPr>
                <w:rFonts w:cstheme="minorHAnsi"/>
                <w:spacing w:val="-14"/>
                <w:sz w:val="20"/>
              </w:rPr>
              <w:t xml:space="preserve">Hub </w:t>
            </w:r>
            <w:r w:rsidRPr="009B7F44">
              <w:rPr>
                <w:rFonts w:cstheme="minorHAnsi"/>
                <w:sz w:val="20"/>
              </w:rPr>
              <w:t xml:space="preserve">reporting </w:t>
            </w:r>
            <w:r w:rsidRPr="009B7F44">
              <w:rPr>
                <w:rFonts w:cstheme="minorHAnsi"/>
                <w:spacing w:val="-2"/>
                <w:sz w:val="20"/>
              </w:rPr>
              <w:t>database.</w:t>
            </w:r>
          </w:p>
        </w:tc>
        <w:tc>
          <w:tcPr>
            <w:tcW w:w="4965" w:type="dxa"/>
          </w:tcPr>
          <w:p w14:paraId="089D1BEA" w14:textId="77777777" w:rsidR="00507442" w:rsidRDefault="00507442" w:rsidP="00507442">
            <w:pPr>
              <w:pStyle w:val="TableParagraph"/>
              <w:numPr>
                <w:ilvl w:val="0"/>
                <w:numId w:val="2"/>
              </w:numPr>
              <w:tabs>
                <w:tab w:val="left" w:pos="359"/>
              </w:tabs>
              <w:spacing w:line="276" w:lineRule="auto"/>
              <w:ind w:right="317"/>
              <w:rPr>
                <w:rFonts w:cstheme="minorHAnsi"/>
                <w:sz w:val="20"/>
              </w:rPr>
            </w:pPr>
            <w:r w:rsidRPr="009B7F44">
              <w:rPr>
                <w:rFonts w:cstheme="minorHAnsi"/>
                <w:sz w:val="20"/>
              </w:rPr>
              <w:t>Typical export files of youth records used for statistical or evaluative purposes</w:t>
            </w:r>
            <w:r w:rsidRPr="009B7F44">
              <w:rPr>
                <w:rFonts w:cstheme="minorHAnsi"/>
                <w:spacing w:val="-8"/>
                <w:sz w:val="20"/>
              </w:rPr>
              <w:t xml:space="preserve"> </w:t>
            </w:r>
            <w:r w:rsidRPr="009B7F44">
              <w:rPr>
                <w:rFonts w:cstheme="minorHAnsi"/>
                <w:sz w:val="20"/>
              </w:rPr>
              <w:t>may</w:t>
            </w:r>
            <w:r w:rsidRPr="009B7F44">
              <w:rPr>
                <w:rFonts w:cstheme="minorHAnsi"/>
                <w:spacing w:val="-8"/>
                <w:sz w:val="20"/>
              </w:rPr>
              <w:t xml:space="preserve"> </w:t>
            </w:r>
            <w:r w:rsidRPr="009B7F44">
              <w:rPr>
                <w:rFonts w:cstheme="minorHAnsi"/>
                <w:sz w:val="20"/>
              </w:rPr>
              <w:t>not</w:t>
            </w:r>
            <w:r w:rsidRPr="009B7F44">
              <w:rPr>
                <w:rFonts w:cstheme="minorHAnsi"/>
                <w:spacing w:val="-7"/>
                <w:sz w:val="20"/>
              </w:rPr>
              <w:t xml:space="preserve"> </w:t>
            </w:r>
            <w:r w:rsidRPr="009B7F44">
              <w:rPr>
                <w:rFonts w:cstheme="minorHAnsi"/>
                <w:sz w:val="20"/>
              </w:rPr>
              <w:t>include</w:t>
            </w:r>
            <w:r w:rsidRPr="009B7F44">
              <w:rPr>
                <w:rFonts w:cstheme="minorHAnsi"/>
                <w:spacing w:val="-8"/>
                <w:sz w:val="20"/>
              </w:rPr>
              <w:t xml:space="preserve"> </w:t>
            </w:r>
            <w:r w:rsidRPr="009B7F44">
              <w:rPr>
                <w:rFonts w:cstheme="minorHAnsi"/>
                <w:sz w:val="20"/>
              </w:rPr>
              <w:t>a</w:t>
            </w:r>
            <w:r w:rsidRPr="009B7F44">
              <w:rPr>
                <w:rFonts w:cstheme="minorHAnsi"/>
                <w:spacing w:val="-7"/>
                <w:sz w:val="20"/>
              </w:rPr>
              <w:t xml:space="preserve"> </w:t>
            </w:r>
            <w:r w:rsidRPr="009B7F44">
              <w:rPr>
                <w:rFonts w:cstheme="minorHAnsi"/>
                <w:sz w:val="20"/>
              </w:rPr>
              <w:t>full</w:t>
            </w:r>
            <w:r w:rsidRPr="009B7F44">
              <w:rPr>
                <w:rFonts w:cstheme="minorHAnsi"/>
                <w:spacing w:val="-9"/>
                <w:sz w:val="20"/>
              </w:rPr>
              <w:t xml:space="preserve"> </w:t>
            </w:r>
            <w:r w:rsidRPr="009B7F44">
              <w:rPr>
                <w:rFonts w:cstheme="minorHAnsi"/>
                <w:sz w:val="20"/>
              </w:rPr>
              <w:t>SSN.</w:t>
            </w:r>
          </w:p>
          <w:p w14:paraId="0E44A16C" w14:textId="77777777" w:rsidR="00507442" w:rsidRDefault="00507442" w:rsidP="00507442">
            <w:pPr>
              <w:pStyle w:val="TableParagraph"/>
              <w:numPr>
                <w:ilvl w:val="0"/>
                <w:numId w:val="2"/>
              </w:numPr>
              <w:tabs>
                <w:tab w:val="left" w:pos="359"/>
              </w:tabs>
              <w:spacing w:line="276" w:lineRule="auto"/>
              <w:ind w:right="317"/>
              <w:rPr>
                <w:rFonts w:cstheme="minorHAnsi"/>
                <w:sz w:val="20"/>
              </w:rPr>
            </w:pPr>
            <w:r>
              <w:rPr>
                <w:rFonts w:cstheme="minorHAnsi"/>
                <w:sz w:val="20"/>
              </w:rPr>
              <w:t xml:space="preserve">Grantees must only ever maintain the minimum amount of identifiable data as required by </w:t>
            </w:r>
            <w:proofErr w:type="spellStart"/>
            <w:r>
              <w:rPr>
                <w:rFonts w:cstheme="minorHAnsi"/>
                <w:sz w:val="20"/>
              </w:rPr>
              <w:t>CommCorp</w:t>
            </w:r>
            <w:proofErr w:type="spellEnd"/>
            <w:r>
              <w:rPr>
                <w:rFonts w:cstheme="minorHAnsi"/>
                <w:sz w:val="20"/>
              </w:rPr>
              <w:t>.</w:t>
            </w:r>
          </w:p>
          <w:p w14:paraId="722EE51B" w14:textId="79F175A9" w:rsidR="00507442" w:rsidRDefault="00507442" w:rsidP="00507442">
            <w:pPr>
              <w:pStyle w:val="TableParagraph"/>
              <w:numPr>
                <w:ilvl w:val="0"/>
                <w:numId w:val="5"/>
              </w:numPr>
              <w:tabs>
                <w:tab w:val="left" w:pos="359"/>
              </w:tabs>
              <w:spacing w:line="229" w:lineRule="exact"/>
              <w:ind w:hanging="254"/>
              <w:rPr>
                <w:rFonts w:cstheme="minorHAnsi"/>
                <w:spacing w:val="-2"/>
                <w:sz w:val="20"/>
              </w:rPr>
            </w:pPr>
            <w:r>
              <w:rPr>
                <w:rFonts w:cstheme="minorHAnsi"/>
                <w:sz w:val="20"/>
              </w:rPr>
              <w:t>Whenever possible, grantees should avoid physically writing down and/or storing SSNs on any paperwork beyond what forms are required (e.g. application; for payroll purposes.)</w:t>
            </w:r>
          </w:p>
        </w:tc>
        <w:tc>
          <w:tcPr>
            <w:tcW w:w="4305" w:type="dxa"/>
          </w:tcPr>
          <w:p w14:paraId="3F3BD4E6" w14:textId="77777777" w:rsidR="00507442" w:rsidRPr="009B7F44" w:rsidRDefault="00507442" w:rsidP="00507442">
            <w:pPr>
              <w:pStyle w:val="TableParagraph"/>
              <w:spacing w:line="276" w:lineRule="auto"/>
              <w:ind w:left="276" w:right="287"/>
              <w:jc w:val="both"/>
              <w:rPr>
                <w:rFonts w:cstheme="minorHAnsi"/>
                <w:sz w:val="20"/>
              </w:rPr>
            </w:pPr>
            <w:r w:rsidRPr="009B7F44">
              <w:rPr>
                <w:rFonts w:cstheme="minorHAnsi"/>
                <w:sz w:val="20"/>
              </w:rPr>
              <w:t>program. After</w:t>
            </w:r>
            <w:r w:rsidRPr="009B7F44">
              <w:rPr>
                <w:rFonts w:cstheme="minorHAnsi"/>
                <w:spacing w:val="-11"/>
                <w:sz w:val="20"/>
              </w:rPr>
              <w:t xml:space="preserve"> </w:t>
            </w:r>
            <w:r w:rsidRPr="009B7F44">
              <w:rPr>
                <w:rFonts w:cstheme="minorHAnsi"/>
                <w:sz w:val="20"/>
              </w:rPr>
              <w:t>that</w:t>
            </w:r>
            <w:r w:rsidRPr="009B7F44">
              <w:rPr>
                <w:rFonts w:cstheme="minorHAnsi"/>
                <w:spacing w:val="-12"/>
                <w:sz w:val="20"/>
              </w:rPr>
              <w:t xml:space="preserve"> </w:t>
            </w:r>
            <w:r w:rsidRPr="009B7F44">
              <w:rPr>
                <w:rFonts w:cstheme="minorHAnsi"/>
                <w:sz w:val="20"/>
              </w:rPr>
              <w:t xml:space="preserve">date, </w:t>
            </w:r>
            <w:proofErr w:type="spellStart"/>
            <w:r w:rsidRPr="009B7F44">
              <w:rPr>
                <w:rFonts w:cstheme="minorHAnsi"/>
                <w:sz w:val="20"/>
              </w:rPr>
              <w:t>CommCorp</w:t>
            </w:r>
            <w:proofErr w:type="spellEnd"/>
            <w:r w:rsidRPr="009B7F44">
              <w:rPr>
                <w:rFonts w:cstheme="minorHAnsi"/>
                <w:sz w:val="20"/>
              </w:rPr>
              <w:t xml:space="preserve"> may remove access to the database.</w:t>
            </w:r>
          </w:p>
          <w:p w14:paraId="756342CF" w14:textId="4541FE5C" w:rsidR="00507442" w:rsidRPr="009B7F44" w:rsidRDefault="00507442" w:rsidP="00507442">
            <w:pPr>
              <w:pStyle w:val="TableParagraph"/>
              <w:numPr>
                <w:ilvl w:val="0"/>
                <w:numId w:val="1"/>
              </w:numPr>
              <w:tabs>
                <w:tab w:val="left" w:pos="277"/>
              </w:tabs>
              <w:spacing w:line="276" w:lineRule="auto"/>
              <w:ind w:right="119"/>
              <w:rPr>
                <w:sz w:val="20"/>
                <w:szCs w:val="20"/>
              </w:rPr>
            </w:pPr>
            <w:r w:rsidRPr="0F8EE67E">
              <w:rPr>
                <w:sz w:val="20"/>
                <w:szCs w:val="20"/>
              </w:rPr>
              <w:t>Data</w:t>
            </w:r>
            <w:r w:rsidRPr="0F8EE67E">
              <w:rPr>
                <w:spacing w:val="-11"/>
                <w:sz w:val="20"/>
                <w:szCs w:val="20"/>
              </w:rPr>
              <w:t xml:space="preserve"> </w:t>
            </w:r>
            <w:r w:rsidRPr="0F8EE67E">
              <w:rPr>
                <w:sz w:val="20"/>
                <w:szCs w:val="20"/>
              </w:rPr>
              <w:t>files</w:t>
            </w:r>
            <w:r w:rsidRPr="0F8EE67E">
              <w:rPr>
                <w:spacing w:val="-10"/>
                <w:sz w:val="20"/>
                <w:szCs w:val="20"/>
              </w:rPr>
              <w:t xml:space="preserve"> </w:t>
            </w:r>
            <w:r w:rsidRPr="0F8EE67E">
              <w:rPr>
                <w:sz w:val="20"/>
                <w:szCs w:val="20"/>
              </w:rPr>
              <w:t>shall</w:t>
            </w:r>
            <w:r w:rsidRPr="0F8EE67E">
              <w:rPr>
                <w:spacing w:val="-12"/>
                <w:sz w:val="20"/>
                <w:szCs w:val="20"/>
              </w:rPr>
              <w:t xml:space="preserve"> </w:t>
            </w:r>
            <w:r w:rsidRPr="0F8EE67E">
              <w:rPr>
                <w:sz w:val="20"/>
                <w:szCs w:val="20"/>
              </w:rPr>
              <w:t>be</w:t>
            </w:r>
            <w:r w:rsidRPr="0F8EE67E">
              <w:rPr>
                <w:spacing w:val="-11"/>
                <w:sz w:val="20"/>
                <w:szCs w:val="20"/>
              </w:rPr>
              <w:t xml:space="preserve"> retained</w:t>
            </w:r>
            <w:r w:rsidRPr="0F8EE67E">
              <w:rPr>
                <w:sz w:val="20"/>
                <w:szCs w:val="20"/>
              </w:rPr>
              <w:t xml:space="preserve"> according to the </w:t>
            </w:r>
            <w:hyperlink r:id="rId25" w:history="1">
              <w:r w:rsidRPr="0F8EE67E">
                <w:rPr>
                  <w:rStyle w:val="Hyperlink"/>
                  <w:sz w:val="20"/>
                  <w:szCs w:val="20"/>
                </w:rPr>
                <w:t>Massachusetts Statewide Records Retention Schedule</w:t>
              </w:r>
            </w:hyperlink>
            <w:r w:rsidRPr="0F8EE67E">
              <w:rPr>
                <w:sz w:val="20"/>
                <w:szCs w:val="20"/>
              </w:rPr>
              <w:t>, which is currently for seven years and thereafter destroyed.</w:t>
            </w:r>
          </w:p>
          <w:p w14:paraId="0C18270F" w14:textId="7C06F56F" w:rsidR="00507442" w:rsidRPr="009B7F44" w:rsidRDefault="00507442" w:rsidP="00507442">
            <w:pPr>
              <w:pStyle w:val="TableParagraph"/>
              <w:numPr>
                <w:ilvl w:val="0"/>
                <w:numId w:val="4"/>
              </w:numPr>
              <w:tabs>
                <w:tab w:val="left" w:pos="277"/>
              </w:tabs>
              <w:spacing w:line="276" w:lineRule="auto"/>
              <w:ind w:right="342"/>
              <w:rPr>
                <w:rFonts w:cstheme="minorHAnsi"/>
                <w:sz w:val="20"/>
              </w:rPr>
            </w:pPr>
            <w:r w:rsidRPr="009B7F44">
              <w:rPr>
                <w:rFonts w:cstheme="minorHAnsi"/>
                <w:sz w:val="20"/>
              </w:rPr>
              <w:t>Where potential for long- term</w:t>
            </w:r>
            <w:r w:rsidRPr="009B7F44">
              <w:rPr>
                <w:rFonts w:cstheme="minorHAnsi"/>
                <w:spacing w:val="-14"/>
                <w:sz w:val="20"/>
              </w:rPr>
              <w:t xml:space="preserve"> </w:t>
            </w:r>
            <w:r w:rsidRPr="009B7F44">
              <w:rPr>
                <w:rFonts w:cstheme="minorHAnsi"/>
                <w:sz w:val="20"/>
              </w:rPr>
              <w:t>data</w:t>
            </w:r>
            <w:r w:rsidRPr="009B7F44">
              <w:rPr>
                <w:rFonts w:cstheme="minorHAnsi"/>
                <w:spacing w:val="-14"/>
                <w:sz w:val="20"/>
              </w:rPr>
              <w:t xml:space="preserve"> </w:t>
            </w:r>
            <w:r w:rsidRPr="009B7F44">
              <w:rPr>
                <w:rFonts w:cstheme="minorHAnsi"/>
                <w:sz w:val="20"/>
              </w:rPr>
              <w:t>matching</w:t>
            </w:r>
            <w:r w:rsidRPr="009B7F44">
              <w:rPr>
                <w:rFonts w:cstheme="minorHAnsi"/>
                <w:spacing w:val="-13"/>
                <w:sz w:val="20"/>
              </w:rPr>
              <w:t xml:space="preserve"> </w:t>
            </w:r>
            <w:r w:rsidRPr="009B7F44">
              <w:rPr>
                <w:rFonts w:cstheme="minorHAnsi"/>
                <w:sz w:val="20"/>
              </w:rPr>
              <w:t xml:space="preserve">exists, </w:t>
            </w:r>
            <w:proofErr w:type="spellStart"/>
            <w:r w:rsidRPr="009B7F44">
              <w:rPr>
                <w:rFonts w:cstheme="minorHAnsi"/>
                <w:sz w:val="20"/>
              </w:rPr>
              <w:t>CommCorp</w:t>
            </w:r>
            <w:proofErr w:type="spellEnd"/>
            <w:r w:rsidRPr="009B7F44">
              <w:rPr>
                <w:rFonts w:cstheme="minorHAnsi"/>
                <w:sz w:val="20"/>
              </w:rPr>
              <w:t xml:space="preserve"> may opt to maintain data files for longer than seven years.</w:t>
            </w:r>
          </w:p>
        </w:tc>
      </w:tr>
    </w:tbl>
    <w:p w14:paraId="62E42F40" w14:textId="314B0A4F" w:rsidR="004E6C7B" w:rsidRPr="00A20BB3" w:rsidRDefault="004E6C7B" w:rsidP="000A5239">
      <w:pPr>
        <w:spacing w:before="93"/>
        <w:ind w:right="118"/>
        <w:jc w:val="center"/>
        <w:rPr>
          <w:rFonts w:ascii="Aptos" w:hAnsi="Aptos"/>
          <w:sz w:val="20"/>
        </w:rPr>
        <w:sectPr w:rsidR="004E6C7B" w:rsidRPr="00A20BB3" w:rsidSect="00845FF0">
          <w:footerReference w:type="default" r:id="rId26"/>
          <w:type w:val="continuous"/>
          <w:pgSz w:w="15840" w:h="12240" w:orient="landscape"/>
          <w:pgMar w:top="1440" w:right="1440" w:bottom="1440" w:left="1440" w:header="0" w:footer="0" w:gutter="0"/>
          <w:cols w:space="720"/>
        </w:sectPr>
      </w:pPr>
    </w:p>
    <w:p w14:paraId="62E43050" w14:textId="27AF648C" w:rsidR="004E6C7B" w:rsidRPr="00A20BB3" w:rsidRDefault="005E7006" w:rsidP="000A5239">
      <w:pPr>
        <w:pStyle w:val="Heading1"/>
        <w:jc w:val="center"/>
      </w:pPr>
      <w:bookmarkStart w:id="43" w:name="_bookmark10"/>
      <w:bookmarkStart w:id="44" w:name="_Toc197690366"/>
      <w:bookmarkEnd w:id="43"/>
      <w:r w:rsidRPr="00A20BB3">
        <w:lastRenderedPageBreak/>
        <w:t>Appendix</w:t>
      </w:r>
      <w:r w:rsidRPr="00A20BB3">
        <w:rPr>
          <w:spacing w:val="-5"/>
        </w:rPr>
        <w:t xml:space="preserve"> </w:t>
      </w:r>
      <w:r w:rsidR="006A1900">
        <w:t>2</w:t>
      </w:r>
      <w:r w:rsidR="00C2671E">
        <w:t>: 202</w:t>
      </w:r>
      <w:r w:rsidR="0049477A">
        <w:t>5</w:t>
      </w:r>
      <w:r w:rsidR="00C2671E">
        <w:t xml:space="preserve"> Poverty Guidelines</w:t>
      </w:r>
      <w:bookmarkEnd w:id="44"/>
    </w:p>
    <w:p w14:paraId="62E430D3" w14:textId="77777777" w:rsidR="004E6C7B" w:rsidRPr="00A20BB3" w:rsidRDefault="004E6C7B">
      <w:pPr>
        <w:pStyle w:val="BodyText"/>
        <w:rPr>
          <w:rFonts w:ascii="Aptos" w:hAnsi="Aptos"/>
          <w:sz w:val="20"/>
        </w:rPr>
      </w:pPr>
    </w:p>
    <w:tbl>
      <w:tblPr>
        <w:tblpPr w:leftFromText="180" w:rightFromText="180" w:vertAnchor="text" w:horzAnchor="margin" w:tblpY="628"/>
        <w:tblOverlap w:val="never"/>
        <w:tblW w:w="5000" w:type="pct"/>
        <w:tblLook w:val="04A0" w:firstRow="1" w:lastRow="0" w:firstColumn="1" w:lastColumn="0" w:noHBand="0" w:noVBand="1"/>
      </w:tblPr>
      <w:tblGrid>
        <w:gridCol w:w="1458"/>
        <w:gridCol w:w="865"/>
        <w:gridCol w:w="1518"/>
        <w:gridCol w:w="1486"/>
        <w:gridCol w:w="678"/>
        <w:gridCol w:w="1236"/>
        <w:gridCol w:w="2119"/>
      </w:tblGrid>
      <w:tr w:rsidR="000A5239" w:rsidRPr="00A20BB3" w14:paraId="13758CFD" w14:textId="77777777" w:rsidTr="000A5239">
        <w:trPr>
          <w:trHeight w:val="478"/>
        </w:trPr>
        <w:tc>
          <w:tcPr>
            <w:tcW w:w="5000" w:type="pct"/>
            <w:gridSpan w:val="7"/>
            <w:tcBorders>
              <w:top w:val="nil"/>
              <w:left w:val="nil"/>
              <w:bottom w:val="nil"/>
              <w:right w:val="nil"/>
            </w:tcBorders>
            <w:shd w:val="clear" w:color="auto" w:fill="auto"/>
            <w:noWrap/>
            <w:vAlign w:val="center"/>
            <w:hideMark/>
          </w:tcPr>
          <w:p w14:paraId="7DAA907A" w14:textId="1F8E66BD" w:rsidR="000A5239" w:rsidRPr="009B7F44" w:rsidRDefault="000A5239" w:rsidP="671B5A1C">
            <w:pPr>
              <w:jc w:val="center"/>
              <w:rPr>
                <w:rFonts w:cstheme="minorHAnsi"/>
                <w:color w:val="000000"/>
                <w:highlight w:val="yellow"/>
              </w:rPr>
            </w:pPr>
            <w:r w:rsidRPr="00B83B5F">
              <w:rPr>
                <w:rFonts w:cstheme="minorHAnsi"/>
                <w:b/>
                <w:color w:val="000000" w:themeColor="text1"/>
              </w:rPr>
              <w:t>202</w:t>
            </w:r>
            <w:r w:rsidR="329835DB" w:rsidRPr="00B83B5F">
              <w:rPr>
                <w:rFonts w:cstheme="minorHAnsi"/>
                <w:b/>
                <w:color w:val="000000" w:themeColor="text1"/>
              </w:rPr>
              <w:t>5</w:t>
            </w:r>
            <w:r w:rsidRPr="00B83B5F">
              <w:rPr>
                <w:rFonts w:cstheme="minorHAnsi"/>
                <w:b/>
                <w:color w:val="000000" w:themeColor="text1"/>
              </w:rPr>
              <w:t xml:space="preserve"> Poverty Guidelines for the 48 Contiguous United States</w:t>
            </w:r>
          </w:p>
        </w:tc>
      </w:tr>
      <w:tr w:rsidR="00B876A6" w:rsidRPr="00A20BB3" w14:paraId="653694BC" w14:textId="77777777" w:rsidTr="00EE42A0">
        <w:trPr>
          <w:trHeight w:val="500"/>
        </w:trPr>
        <w:tc>
          <w:tcPr>
            <w:tcW w:w="779" w:type="pct"/>
            <w:vMerge w:val="restart"/>
            <w:tcBorders>
              <w:top w:val="single" w:sz="4" w:space="0" w:color="auto"/>
              <w:left w:val="single" w:sz="4" w:space="0" w:color="auto"/>
              <w:bottom w:val="single" w:sz="4" w:space="0" w:color="auto"/>
              <w:right w:val="single" w:sz="4" w:space="0" w:color="auto"/>
            </w:tcBorders>
            <w:shd w:val="clear" w:color="auto" w:fill="DCE6F1"/>
            <w:vAlign w:val="center"/>
            <w:hideMark/>
          </w:tcPr>
          <w:p w14:paraId="1FAE7258" w14:textId="77777777" w:rsidR="000A5239" w:rsidRPr="009B7F44" w:rsidRDefault="000A5239" w:rsidP="000A5239">
            <w:pPr>
              <w:jc w:val="center"/>
              <w:rPr>
                <w:rFonts w:cstheme="minorHAnsi"/>
                <w:b/>
                <w:color w:val="000000"/>
              </w:rPr>
            </w:pPr>
            <w:r w:rsidRPr="009B7F44">
              <w:rPr>
                <w:rFonts w:cstheme="minorHAnsi"/>
                <w:b/>
                <w:color w:val="000000"/>
              </w:rPr>
              <w:t>Family Size</w:t>
            </w:r>
          </w:p>
        </w:tc>
        <w:tc>
          <w:tcPr>
            <w:tcW w:w="462" w:type="pct"/>
            <w:tcBorders>
              <w:top w:val="nil"/>
              <w:left w:val="single" w:sz="4" w:space="0" w:color="auto"/>
              <w:bottom w:val="nil"/>
              <w:right w:val="nil"/>
            </w:tcBorders>
            <w:shd w:val="clear" w:color="auto" w:fill="auto"/>
            <w:noWrap/>
            <w:vAlign w:val="center"/>
            <w:hideMark/>
          </w:tcPr>
          <w:p w14:paraId="026568CC" w14:textId="77777777" w:rsidR="000A5239" w:rsidRPr="00A20BB3" w:rsidRDefault="000A5239" w:rsidP="000A5239">
            <w:pPr>
              <w:rPr>
                <w:rFonts w:ascii="Aptos" w:hAnsi="Aptos"/>
                <w:color w:val="000000"/>
              </w:rPr>
            </w:pPr>
          </w:p>
        </w:tc>
        <w:tc>
          <w:tcPr>
            <w:tcW w:w="1605" w:type="pct"/>
            <w:gridSpan w:val="2"/>
            <w:tcBorders>
              <w:top w:val="single" w:sz="8" w:space="0" w:color="auto"/>
              <w:left w:val="single" w:sz="8" w:space="0" w:color="auto"/>
              <w:bottom w:val="single" w:sz="8" w:space="0" w:color="auto"/>
              <w:right w:val="single" w:sz="8" w:space="0" w:color="000000" w:themeColor="text1"/>
            </w:tcBorders>
            <w:shd w:val="clear" w:color="auto" w:fill="F2DCDB"/>
            <w:noWrap/>
            <w:vAlign w:val="center"/>
            <w:hideMark/>
          </w:tcPr>
          <w:p w14:paraId="077210E3" w14:textId="77777777" w:rsidR="000A5239" w:rsidRPr="009B7F44" w:rsidRDefault="000A5239" w:rsidP="000A5239">
            <w:pPr>
              <w:jc w:val="center"/>
              <w:rPr>
                <w:rFonts w:cstheme="minorHAnsi"/>
                <w:b/>
                <w:color w:val="000000"/>
              </w:rPr>
            </w:pPr>
            <w:r w:rsidRPr="009B7F44">
              <w:rPr>
                <w:rFonts w:cstheme="minorHAnsi"/>
                <w:b/>
                <w:color w:val="000000"/>
              </w:rPr>
              <w:t>Annual Income</w:t>
            </w:r>
          </w:p>
        </w:tc>
        <w:tc>
          <w:tcPr>
            <w:tcW w:w="362" w:type="pct"/>
            <w:tcBorders>
              <w:top w:val="nil"/>
              <w:left w:val="nil"/>
              <w:bottom w:val="nil"/>
              <w:right w:val="nil"/>
            </w:tcBorders>
            <w:shd w:val="clear" w:color="auto" w:fill="auto"/>
            <w:noWrap/>
            <w:vAlign w:val="center"/>
            <w:hideMark/>
          </w:tcPr>
          <w:p w14:paraId="3DFE7F7A" w14:textId="77777777" w:rsidR="000A5239" w:rsidRPr="00A20BB3" w:rsidRDefault="000A5239" w:rsidP="000A5239">
            <w:pPr>
              <w:rPr>
                <w:rFonts w:ascii="Aptos" w:hAnsi="Aptos"/>
                <w:color w:val="000000"/>
              </w:rPr>
            </w:pPr>
          </w:p>
        </w:tc>
        <w:tc>
          <w:tcPr>
            <w:tcW w:w="1792" w:type="pct"/>
            <w:gridSpan w:val="2"/>
            <w:tcBorders>
              <w:top w:val="single" w:sz="8" w:space="0" w:color="auto"/>
              <w:left w:val="single" w:sz="8" w:space="0" w:color="auto"/>
              <w:bottom w:val="single" w:sz="8" w:space="0" w:color="auto"/>
              <w:right w:val="single" w:sz="8" w:space="0" w:color="000000" w:themeColor="text1"/>
            </w:tcBorders>
            <w:shd w:val="clear" w:color="auto" w:fill="EBF1DE"/>
            <w:noWrap/>
            <w:vAlign w:val="center"/>
            <w:hideMark/>
          </w:tcPr>
          <w:p w14:paraId="676D3FD4" w14:textId="77777777" w:rsidR="000A5239" w:rsidRPr="009B7F44" w:rsidRDefault="000A5239" w:rsidP="000A5239">
            <w:pPr>
              <w:jc w:val="center"/>
              <w:rPr>
                <w:rFonts w:cstheme="minorHAnsi"/>
                <w:b/>
                <w:color w:val="000000"/>
              </w:rPr>
            </w:pPr>
            <w:r w:rsidRPr="009B7F44">
              <w:rPr>
                <w:rFonts w:cstheme="minorHAnsi"/>
                <w:b/>
                <w:color w:val="000000"/>
              </w:rPr>
              <w:t>Monthly Income</w:t>
            </w:r>
          </w:p>
        </w:tc>
      </w:tr>
      <w:tr w:rsidR="00B876A6" w:rsidRPr="00A20BB3" w14:paraId="00DEAF31" w14:textId="77777777" w:rsidTr="00EE42A0">
        <w:trPr>
          <w:trHeight w:val="613"/>
        </w:trPr>
        <w:tc>
          <w:tcPr>
            <w:tcW w:w="779" w:type="pct"/>
            <w:vMerge/>
            <w:tcBorders>
              <w:top w:val="single" w:sz="4" w:space="0" w:color="auto"/>
              <w:left w:val="single" w:sz="4" w:space="0" w:color="auto"/>
              <w:bottom w:val="single" w:sz="4" w:space="0" w:color="auto"/>
            </w:tcBorders>
            <w:vAlign w:val="center"/>
            <w:hideMark/>
          </w:tcPr>
          <w:p w14:paraId="79F4DFA3" w14:textId="77777777" w:rsidR="000A5239" w:rsidRPr="00A20BB3" w:rsidRDefault="000A5239" w:rsidP="000A5239">
            <w:pPr>
              <w:rPr>
                <w:rFonts w:ascii="Aptos" w:hAnsi="Aptos"/>
                <w:b/>
                <w:bCs/>
                <w:color w:val="000000"/>
              </w:rPr>
            </w:pPr>
          </w:p>
        </w:tc>
        <w:tc>
          <w:tcPr>
            <w:tcW w:w="462" w:type="pct"/>
            <w:tcBorders>
              <w:top w:val="nil"/>
              <w:left w:val="single" w:sz="4" w:space="0" w:color="auto"/>
              <w:bottom w:val="nil"/>
              <w:right w:val="nil"/>
            </w:tcBorders>
            <w:shd w:val="clear" w:color="auto" w:fill="auto"/>
            <w:vAlign w:val="center"/>
            <w:hideMark/>
          </w:tcPr>
          <w:p w14:paraId="42346D45" w14:textId="77777777" w:rsidR="000A5239" w:rsidRPr="00A20BB3" w:rsidRDefault="000A5239" w:rsidP="000A5239">
            <w:pPr>
              <w:rPr>
                <w:rFonts w:ascii="Aptos" w:hAnsi="Aptos"/>
                <w:color w:val="000000"/>
              </w:rPr>
            </w:pPr>
          </w:p>
        </w:tc>
        <w:tc>
          <w:tcPr>
            <w:tcW w:w="811" w:type="pct"/>
            <w:tcBorders>
              <w:top w:val="nil"/>
              <w:left w:val="single" w:sz="8" w:space="0" w:color="auto"/>
              <w:bottom w:val="single" w:sz="8" w:space="0" w:color="auto"/>
              <w:right w:val="single" w:sz="8" w:space="0" w:color="auto"/>
            </w:tcBorders>
            <w:shd w:val="clear" w:color="auto" w:fill="F2DCDB"/>
            <w:vAlign w:val="center"/>
            <w:hideMark/>
          </w:tcPr>
          <w:p w14:paraId="7050D00C" w14:textId="77777777" w:rsidR="000A5239" w:rsidRPr="00A20BB3" w:rsidRDefault="000A5239" w:rsidP="000A5239">
            <w:pPr>
              <w:jc w:val="center"/>
              <w:rPr>
                <w:rFonts w:ascii="Aptos" w:hAnsi="Aptos"/>
                <w:b/>
                <w:bCs/>
                <w:color w:val="000000"/>
              </w:rPr>
            </w:pPr>
            <w:r w:rsidRPr="00A20BB3">
              <w:rPr>
                <w:rFonts w:ascii="Aptos" w:hAnsi="Aptos"/>
                <w:b/>
                <w:bCs/>
                <w:color w:val="000000"/>
              </w:rPr>
              <w:t>Poverty Level</w:t>
            </w:r>
          </w:p>
        </w:tc>
        <w:tc>
          <w:tcPr>
            <w:tcW w:w="794" w:type="pct"/>
            <w:tcBorders>
              <w:top w:val="nil"/>
              <w:left w:val="nil"/>
              <w:bottom w:val="single" w:sz="8" w:space="0" w:color="auto"/>
              <w:right w:val="single" w:sz="8" w:space="0" w:color="auto"/>
            </w:tcBorders>
            <w:shd w:val="clear" w:color="auto" w:fill="F2DCDB"/>
            <w:vAlign w:val="center"/>
            <w:hideMark/>
          </w:tcPr>
          <w:p w14:paraId="674A5059" w14:textId="77777777" w:rsidR="000A5239" w:rsidRPr="009B7F44" w:rsidRDefault="000A5239" w:rsidP="000A5239">
            <w:pPr>
              <w:jc w:val="center"/>
              <w:rPr>
                <w:rFonts w:cstheme="minorHAnsi"/>
                <w:b/>
                <w:color w:val="000000"/>
              </w:rPr>
            </w:pPr>
            <w:r w:rsidRPr="009B7F44">
              <w:rPr>
                <w:rFonts w:cstheme="minorHAnsi"/>
                <w:b/>
                <w:color w:val="000000"/>
              </w:rPr>
              <w:t>200% Poverty Level</w:t>
            </w:r>
          </w:p>
        </w:tc>
        <w:tc>
          <w:tcPr>
            <w:tcW w:w="362" w:type="pct"/>
            <w:tcBorders>
              <w:top w:val="nil"/>
              <w:left w:val="nil"/>
              <w:bottom w:val="nil"/>
              <w:right w:val="nil"/>
            </w:tcBorders>
            <w:shd w:val="clear" w:color="auto" w:fill="auto"/>
            <w:vAlign w:val="center"/>
            <w:hideMark/>
          </w:tcPr>
          <w:p w14:paraId="28F94711" w14:textId="77777777" w:rsidR="000A5239" w:rsidRPr="00A20BB3" w:rsidRDefault="000A5239" w:rsidP="000A5239">
            <w:pPr>
              <w:rPr>
                <w:rFonts w:ascii="Aptos" w:hAnsi="Aptos"/>
                <w:color w:val="000000"/>
              </w:rPr>
            </w:pPr>
          </w:p>
        </w:tc>
        <w:tc>
          <w:tcPr>
            <w:tcW w:w="660" w:type="pct"/>
            <w:tcBorders>
              <w:top w:val="nil"/>
              <w:left w:val="single" w:sz="8" w:space="0" w:color="auto"/>
              <w:bottom w:val="single" w:sz="8" w:space="0" w:color="auto"/>
              <w:right w:val="single" w:sz="8" w:space="0" w:color="auto"/>
            </w:tcBorders>
            <w:shd w:val="clear" w:color="auto" w:fill="EBF1DE"/>
            <w:vAlign w:val="center"/>
            <w:hideMark/>
          </w:tcPr>
          <w:p w14:paraId="7E281DC1" w14:textId="77777777" w:rsidR="000A5239" w:rsidRPr="009B7F44" w:rsidRDefault="000A5239" w:rsidP="000A5239">
            <w:pPr>
              <w:jc w:val="center"/>
              <w:rPr>
                <w:rFonts w:cstheme="minorHAnsi"/>
                <w:b/>
                <w:color w:val="000000"/>
              </w:rPr>
            </w:pPr>
            <w:r w:rsidRPr="009B7F44">
              <w:rPr>
                <w:rFonts w:cstheme="minorHAnsi"/>
                <w:b/>
                <w:color w:val="000000"/>
              </w:rPr>
              <w:t>Poverty Level</w:t>
            </w:r>
          </w:p>
        </w:tc>
        <w:tc>
          <w:tcPr>
            <w:tcW w:w="1132" w:type="pct"/>
            <w:tcBorders>
              <w:top w:val="nil"/>
              <w:left w:val="nil"/>
              <w:bottom w:val="single" w:sz="8" w:space="0" w:color="auto"/>
              <w:right w:val="single" w:sz="8" w:space="0" w:color="auto"/>
            </w:tcBorders>
            <w:shd w:val="clear" w:color="auto" w:fill="EBF1DE"/>
            <w:vAlign w:val="center"/>
            <w:hideMark/>
          </w:tcPr>
          <w:p w14:paraId="640A795C" w14:textId="77777777" w:rsidR="000A5239" w:rsidRPr="009B7F44" w:rsidRDefault="000A5239" w:rsidP="000A5239">
            <w:pPr>
              <w:jc w:val="center"/>
              <w:rPr>
                <w:rFonts w:cstheme="minorHAnsi"/>
                <w:b/>
                <w:color w:val="000000"/>
              </w:rPr>
            </w:pPr>
            <w:r w:rsidRPr="009B7F44">
              <w:rPr>
                <w:rFonts w:cstheme="minorHAnsi"/>
                <w:b/>
                <w:color w:val="000000"/>
              </w:rPr>
              <w:t>200% Poverty Level</w:t>
            </w:r>
          </w:p>
        </w:tc>
      </w:tr>
      <w:tr w:rsidR="00510ACB" w:rsidRPr="00A20BB3" w14:paraId="4BC6FEF0" w14:textId="77777777" w:rsidTr="000A5239">
        <w:trPr>
          <w:trHeight w:val="358"/>
        </w:trPr>
        <w:tc>
          <w:tcPr>
            <w:tcW w:w="779" w:type="pct"/>
            <w:tcBorders>
              <w:top w:val="single" w:sz="4" w:space="0" w:color="auto"/>
              <w:left w:val="nil"/>
              <w:bottom w:val="nil"/>
              <w:right w:val="nil"/>
            </w:tcBorders>
            <w:shd w:val="clear" w:color="auto" w:fill="auto"/>
            <w:noWrap/>
            <w:vAlign w:val="bottom"/>
            <w:hideMark/>
          </w:tcPr>
          <w:p w14:paraId="79F3AC6F" w14:textId="77777777" w:rsidR="000A5239" w:rsidRPr="00A20BB3" w:rsidRDefault="000A5239" w:rsidP="000A5239">
            <w:pPr>
              <w:rPr>
                <w:rFonts w:ascii="Aptos" w:hAnsi="Aptos"/>
                <w:color w:val="000000"/>
              </w:rPr>
            </w:pPr>
          </w:p>
        </w:tc>
        <w:tc>
          <w:tcPr>
            <w:tcW w:w="462" w:type="pct"/>
            <w:tcBorders>
              <w:top w:val="nil"/>
              <w:left w:val="nil"/>
              <w:bottom w:val="nil"/>
              <w:right w:val="nil"/>
            </w:tcBorders>
            <w:shd w:val="clear" w:color="auto" w:fill="auto"/>
            <w:noWrap/>
            <w:vAlign w:val="bottom"/>
            <w:hideMark/>
          </w:tcPr>
          <w:p w14:paraId="142B2307" w14:textId="77777777" w:rsidR="000A5239" w:rsidRPr="00A20BB3" w:rsidRDefault="000A5239" w:rsidP="000A5239">
            <w:pPr>
              <w:rPr>
                <w:rFonts w:ascii="Aptos" w:hAnsi="Aptos"/>
                <w:color w:val="000000"/>
              </w:rPr>
            </w:pPr>
          </w:p>
        </w:tc>
        <w:tc>
          <w:tcPr>
            <w:tcW w:w="811" w:type="pct"/>
            <w:tcBorders>
              <w:top w:val="nil"/>
              <w:left w:val="nil"/>
              <w:bottom w:val="nil"/>
              <w:right w:val="nil"/>
            </w:tcBorders>
            <w:shd w:val="clear" w:color="auto" w:fill="auto"/>
            <w:noWrap/>
            <w:vAlign w:val="bottom"/>
            <w:hideMark/>
          </w:tcPr>
          <w:p w14:paraId="55EB7691" w14:textId="77777777" w:rsidR="000A5239" w:rsidRPr="00A20BB3" w:rsidRDefault="000A5239" w:rsidP="000A5239">
            <w:pPr>
              <w:rPr>
                <w:rFonts w:ascii="Aptos" w:hAnsi="Aptos"/>
                <w:color w:val="000000"/>
              </w:rPr>
            </w:pPr>
          </w:p>
        </w:tc>
        <w:tc>
          <w:tcPr>
            <w:tcW w:w="794" w:type="pct"/>
            <w:tcBorders>
              <w:top w:val="nil"/>
              <w:left w:val="nil"/>
              <w:bottom w:val="nil"/>
              <w:right w:val="nil"/>
            </w:tcBorders>
            <w:shd w:val="clear" w:color="auto" w:fill="auto"/>
            <w:noWrap/>
            <w:vAlign w:val="bottom"/>
            <w:hideMark/>
          </w:tcPr>
          <w:p w14:paraId="45308D44" w14:textId="77777777" w:rsidR="000A5239" w:rsidRPr="00A20BB3" w:rsidRDefault="000A5239" w:rsidP="000A5239">
            <w:pPr>
              <w:rPr>
                <w:rFonts w:ascii="Aptos" w:hAnsi="Aptos"/>
                <w:color w:val="000000"/>
              </w:rPr>
            </w:pPr>
          </w:p>
        </w:tc>
        <w:tc>
          <w:tcPr>
            <w:tcW w:w="362" w:type="pct"/>
            <w:tcBorders>
              <w:top w:val="nil"/>
              <w:left w:val="nil"/>
              <w:bottom w:val="nil"/>
              <w:right w:val="nil"/>
            </w:tcBorders>
            <w:shd w:val="clear" w:color="auto" w:fill="auto"/>
            <w:noWrap/>
            <w:vAlign w:val="bottom"/>
            <w:hideMark/>
          </w:tcPr>
          <w:p w14:paraId="72A83574" w14:textId="77777777" w:rsidR="000A5239" w:rsidRPr="00A20BB3" w:rsidRDefault="000A5239" w:rsidP="000A5239">
            <w:pPr>
              <w:rPr>
                <w:rFonts w:ascii="Aptos" w:hAnsi="Aptos"/>
                <w:color w:val="000000"/>
              </w:rPr>
            </w:pPr>
          </w:p>
        </w:tc>
        <w:tc>
          <w:tcPr>
            <w:tcW w:w="660" w:type="pct"/>
            <w:tcBorders>
              <w:top w:val="nil"/>
              <w:left w:val="nil"/>
              <w:bottom w:val="nil"/>
              <w:right w:val="nil"/>
            </w:tcBorders>
            <w:shd w:val="clear" w:color="auto" w:fill="auto"/>
            <w:noWrap/>
            <w:vAlign w:val="bottom"/>
            <w:hideMark/>
          </w:tcPr>
          <w:p w14:paraId="3A17957B" w14:textId="77777777" w:rsidR="000A5239" w:rsidRPr="00A20BB3" w:rsidRDefault="000A5239" w:rsidP="000A5239">
            <w:pPr>
              <w:rPr>
                <w:rFonts w:ascii="Aptos" w:hAnsi="Aptos"/>
                <w:color w:val="000000"/>
              </w:rPr>
            </w:pPr>
          </w:p>
        </w:tc>
        <w:tc>
          <w:tcPr>
            <w:tcW w:w="1132" w:type="pct"/>
            <w:tcBorders>
              <w:top w:val="nil"/>
              <w:left w:val="nil"/>
              <w:bottom w:val="nil"/>
              <w:right w:val="nil"/>
            </w:tcBorders>
            <w:shd w:val="clear" w:color="auto" w:fill="auto"/>
            <w:noWrap/>
            <w:vAlign w:val="bottom"/>
            <w:hideMark/>
          </w:tcPr>
          <w:p w14:paraId="35CE70B7" w14:textId="77777777" w:rsidR="000A5239" w:rsidRPr="00A20BB3" w:rsidRDefault="000A5239" w:rsidP="000A5239">
            <w:pPr>
              <w:rPr>
                <w:rFonts w:ascii="Aptos" w:hAnsi="Aptos"/>
                <w:color w:val="000000"/>
              </w:rPr>
            </w:pPr>
          </w:p>
        </w:tc>
      </w:tr>
      <w:tr w:rsidR="00510ACB" w:rsidRPr="00A20BB3" w14:paraId="783E18BE" w14:textId="77777777" w:rsidTr="000A5239">
        <w:trPr>
          <w:trHeight w:val="358"/>
        </w:trPr>
        <w:tc>
          <w:tcPr>
            <w:tcW w:w="7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2F0A97" w14:textId="77777777" w:rsidR="000A5239" w:rsidRPr="00B83B5F" w:rsidRDefault="000A5239" w:rsidP="000A5239">
            <w:pPr>
              <w:jc w:val="center"/>
              <w:rPr>
                <w:rFonts w:cstheme="minorHAnsi"/>
                <w:color w:val="000000"/>
              </w:rPr>
            </w:pPr>
            <w:r w:rsidRPr="00B83B5F">
              <w:rPr>
                <w:rFonts w:cstheme="minorHAnsi"/>
                <w:color w:val="000000"/>
              </w:rPr>
              <w:t>1</w:t>
            </w:r>
          </w:p>
        </w:tc>
        <w:tc>
          <w:tcPr>
            <w:tcW w:w="462" w:type="pct"/>
            <w:tcBorders>
              <w:top w:val="single" w:sz="8" w:space="0" w:color="auto"/>
              <w:left w:val="nil"/>
              <w:bottom w:val="single" w:sz="8" w:space="0" w:color="auto"/>
              <w:right w:val="single" w:sz="8" w:space="0" w:color="auto"/>
            </w:tcBorders>
            <w:shd w:val="clear" w:color="auto" w:fill="auto"/>
            <w:noWrap/>
            <w:vAlign w:val="center"/>
            <w:hideMark/>
          </w:tcPr>
          <w:p w14:paraId="23B60EAF" w14:textId="77777777" w:rsidR="000A5239" w:rsidRPr="00B83B5F" w:rsidRDefault="000A5239" w:rsidP="000A5239">
            <w:pPr>
              <w:rPr>
                <w:rFonts w:cstheme="minorHAnsi"/>
                <w:color w:val="000000"/>
              </w:rPr>
            </w:pPr>
            <w:r w:rsidRPr="00B83B5F">
              <w:rPr>
                <w:rFonts w:cstheme="minorHAnsi"/>
                <w:color w:val="000000"/>
              </w:rPr>
              <w:t> </w:t>
            </w:r>
          </w:p>
        </w:tc>
        <w:tc>
          <w:tcPr>
            <w:tcW w:w="811" w:type="pct"/>
            <w:tcBorders>
              <w:top w:val="single" w:sz="8" w:space="0" w:color="auto"/>
              <w:left w:val="nil"/>
              <w:bottom w:val="single" w:sz="8" w:space="0" w:color="auto"/>
              <w:right w:val="single" w:sz="8" w:space="0" w:color="auto"/>
            </w:tcBorders>
            <w:shd w:val="clear" w:color="auto" w:fill="auto"/>
            <w:noWrap/>
            <w:vAlign w:val="center"/>
          </w:tcPr>
          <w:p w14:paraId="1A5E2286" w14:textId="7D8BA8E8" w:rsidR="000A5239" w:rsidRPr="00B83B5F" w:rsidRDefault="000A5239" w:rsidP="000A5239">
            <w:pPr>
              <w:rPr>
                <w:rFonts w:cstheme="minorHAnsi"/>
                <w:color w:val="000000"/>
              </w:rPr>
            </w:pPr>
            <w:r w:rsidRPr="00B83B5F">
              <w:rPr>
                <w:rFonts w:cstheme="minorHAnsi"/>
                <w:color w:val="000000"/>
              </w:rPr>
              <w:t>$15,</w:t>
            </w:r>
            <w:r w:rsidR="00570BD8">
              <w:rPr>
                <w:rFonts w:cstheme="minorHAnsi"/>
                <w:color w:val="000000"/>
              </w:rPr>
              <w:t>650</w:t>
            </w:r>
            <w:r w:rsidRPr="00B83B5F">
              <w:rPr>
                <w:rFonts w:cstheme="minorHAnsi"/>
                <w:color w:val="000000"/>
              </w:rPr>
              <w:t xml:space="preserve">.00 </w:t>
            </w:r>
          </w:p>
        </w:tc>
        <w:tc>
          <w:tcPr>
            <w:tcW w:w="794" w:type="pct"/>
            <w:tcBorders>
              <w:top w:val="single" w:sz="8" w:space="0" w:color="auto"/>
              <w:left w:val="nil"/>
              <w:bottom w:val="single" w:sz="8" w:space="0" w:color="auto"/>
              <w:right w:val="single" w:sz="8" w:space="0" w:color="auto"/>
            </w:tcBorders>
            <w:shd w:val="clear" w:color="auto" w:fill="auto"/>
            <w:noWrap/>
            <w:vAlign w:val="center"/>
          </w:tcPr>
          <w:p w14:paraId="285F2514" w14:textId="0B8FFF39" w:rsidR="000A5239" w:rsidRPr="00B83B5F" w:rsidRDefault="000A5239" w:rsidP="000A5239">
            <w:pPr>
              <w:rPr>
                <w:rFonts w:cstheme="minorHAnsi"/>
                <w:color w:val="000000"/>
              </w:rPr>
            </w:pPr>
            <w:r w:rsidRPr="00B83B5F">
              <w:rPr>
                <w:rFonts w:cstheme="minorHAnsi"/>
                <w:color w:val="000000"/>
              </w:rPr>
              <w:t>$3</w:t>
            </w:r>
            <w:r w:rsidR="00FD5A6B">
              <w:rPr>
                <w:rFonts w:cstheme="minorHAnsi"/>
                <w:color w:val="000000"/>
              </w:rPr>
              <w:t>1</w:t>
            </w:r>
            <w:r w:rsidRPr="00B83B5F">
              <w:rPr>
                <w:rFonts w:cstheme="minorHAnsi"/>
                <w:color w:val="000000"/>
              </w:rPr>
              <w:t>,</w:t>
            </w:r>
            <w:r w:rsidR="00FD5A6B">
              <w:rPr>
                <w:rFonts w:cstheme="minorHAnsi"/>
                <w:color w:val="000000"/>
              </w:rPr>
              <w:t>300</w:t>
            </w:r>
            <w:r w:rsidRPr="00B83B5F">
              <w:rPr>
                <w:rFonts w:cstheme="minorHAnsi"/>
                <w:color w:val="000000"/>
              </w:rPr>
              <w:t>.00</w:t>
            </w:r>
          </w:p>
        </w:tc>
        <w:tc>
          <w:tcPr>
            <w:tcW w:w="362" w:type="pct"/>
            <w:tcBorders>
              <w:top w:val="single" w:sz="8" w:space="0" w:color="auto"/>
              <w:left w:val="nil"/>
              <w:bottom w:val="single" w:sz="8" w:space="0" w:color="auto"/>
              <w:right w:val="single" w:sz="8" w:space="0" w:color="auto"/>
            </w:tcBorders>
            <w:shd w:val="clear" w:color="auto" w:fill="auto"/>
            <w:noWrap/>
            <w:vAlign w:val="center"/>
            <w:hideMark/>
          </w:tcPr>
          <w:p w14:paraId="651E4528" w14:textId="77777777" w:rsidR="000A5239" w:rsidRPr="00B83B5F" w:rsidRDefault="000A5239" w:rsidP="000A5239">
            <w:pPr>
              <w:rPr>
                <w:rFonts w:cstheme="minorHAnsi"/>
                <w:color w:val="000000"/>
              </w:rPr>
            </w:pPr>
            <w:r w:rsidRPr="00B83B5F">
              <w:rPr>
                <w:rFonts w:cstheme="minorHAnsi"/>
                <w:color w:val="000000"/>
              </w:rPr>
              <w:t> </w:t>
            </w:r>
          </w:p>
        </w:tc>
        <w:tc>
          <w:tcPr>
            <w:tcW w:w="660" w:type="pct"/>
            <w:tcBorders>
              <w:top w:val="single" w:sz="8" w:space="0" w:color="auto"/>
              <w:left w:val="nil"/>
              <w:bottom w:val="single" w:sz="8" w:space="0" w:color="auto"/>
              <w:right w:val="single" w:sz="8" w:space="0" w:color="auto"/>
            </w:tcBorders>
            <w:shd w:val="clear" w:color="auto" w:fill="auto"/>
            <w:noWrap/>
            <w:vAlign w:val="center"/>
          </w:tcPr>
          <w:p w14:paraId="55500804" w14:textId="26C431A6" w:rsidR="000A5239" w:rsidRPr="00B83B5F" w:rsidRDefault="000A5239" w:rsidP="000A5239">
            <w:pPr>
              <w:rPr>
                <w:rFonts w:cstheme="minorHAnsi"/>
                <w:color w:val="000000"/>
              </w:rPr>
            </w:pPr>
            <w:r w:rsidRPr="00B83B5F">
              <w:rPr>
                <w:rFonts w:cstheme="minorHAnsi"/>
                <w:color w:val="000000"/>
              </w:rPr>
              <w:t>$1,</w:t>
            </w:r>
            <w:r w:rsidR="003E3427">
              <w:rPr>
                <w:rFonts w:cstheme="minorHAnsi"/>
                <w:color w:val="000000"/>
              </w:rPr>
              <w:t>304</w:t>
            </w:r>
            <w:r w:rsidRPr="00B83B5F">
              <w:rPr>
                <w:rFonts w:cstheme="minorHAnsi"/>
                <w:color w:val="000000"/>
              </w:rPr>
              <w:t>.</w:t>
            </w:r>
            <w:r w:rsidR="006422CB">
              <w:rPr>
                <w:rFonts w:cstheme="minorHAnsi"/>
                <w:color w:val="000000"/>
              </w:rPr>
              <w:t>16</w:t>
            </w:r>
          </w:p>
        </w:tc>
        <w:tc>
          <w:tcPr>
            <w:tcW w:w="1132" w:type="pct"/>
            <w:tcBorders>
              <w:top w:val="single" w:sz="8" w:space="0" w:color="auto"/>
              <w:left w:val="nil"/>
              <w:bottom w:val="single" w:sz="8" w:space="0" w:color="auto"/>
              <w:right w:val="single" w:sz="8" w:space="0" w:color="auto"/>
            </w:tcBorders>
            <w:shd w:val="clear" w:color="auto" w:fill="auto"/>
            <w:noWrap/>
            <w:vAlign w:val="center"/>
          </w:tcPr>
          <w:p w14:paraId="7A505E49" w14:textId="15BC9020" w:rsidR="000A5239" w:rsidRPr="00B83B5F" w:rsidRDefault="000A5239" w:rsidP="000A5239">
            <w:pPr>
              <w:rPr>
                <w:rFonts w:cstheme="minorHAnsi"/>
                <w:color w:val="000000"/>
              </w:rPr>
            </w:pPr>
            <w:r w:rsidRPr="00B83B5F">
              <w:rPr>
                <w:rFonts w:cstheme="minorHAnsi"/>
                <w:color w:val="000000"/>
              </w:rPr>
              <w:t>$2,</w:t>
            </w:r>
            <w:r w:rsidR="00497C6F">
              <w:rPr>
                <w:rFonts w:cstheme="minorHAnsi"/>
                <w:color w:val="000000"/>
              </w:rPr>
              <w:t>608.33</w:t>
            </w:r>
          </w:p>
        </w:tc>
      </w:tr>
      <w:tr w:rsidR="00510ACB" w:rsidRPr="00A20BB3" w14:paraId="44FB9EA9" w14:textId="77777777" w:rsidTr="000A5239">
        <w:trPr>
          <w:trHeight w:val="1179"/>
        </w:trPr>
        <w:tc>
          <w:tcPr>
            <w:tcW w:w="779" w:type="pct"/>
            <w:tcBorders>
              <w:top w:val="nil"/>
              <w:left w:val="single" w:sz="8" w:space="0" w:color="auto"/>
              <w:bottom w:val="single" w:sz="8" w:space="0" w:color="auto"/>
              <w:right w:val="single" w:sz="8" w:space="0" w:color="auto"/>
            </w:tcBorders>
            <w:shd w:val="clear" w:color="auto" w:fill="auto"/>
            <w:noWrap/>
            <w:vAlign w:val="center"/>
            <w:hideMark/>
          </w:tcPr>
          <w:p w14:paraId="0148258B" w14:textId="77777777" w:rsidR="000A5239" w:rsidRPr="00B83B5F" w:rsidRDefault="000A5239" w:rsidP="000A5239">
            <w:pPr>
              <w:jc w:val="center"/>
              <w:rPr>
                <w:rFonts w:cstheme="minorHAnsi"/>
                <w:color w:val="000000"/>
              </w:rPr>
            </w:pPr>
            <w:r w:rsidRPr="00B83B5F">
              <w:rPr>
                <w:rFonts w:cstheme="minorHAnsi"/>
                <w:color w:val="000000"/>
              </w:rPr>
              <w:t>2</w:t>
            </w:r>
          </w:p>
        </w:tc>
        <w:tc>
          <w:tcPr>
            <w:tcW w:w="462" w:type="pct"/>
            <w:tcBorders>
              <w:top w:val="nil"/>
              <w:left w:val="nil"/>
              <w:bottom w:val="single" w:sz="8" w:space="0" w:color="auto"/>
              <w:right w:val="single" w:sz="8" w:space="0" w:color="auto"/>
            </w:tcBorders>
            <w:shd w:val="clear" w:color="auto" w:fill="auto"/>
            <w:noWrap/>
            <w:vAlign w:val="center"/>
            <w:hideMark/>
          </w:tcPr>
          <w:p w14:paraId="47D4E3FE" w14:textId="77777777" w:rsidR="000A5239" w:rsidRPr="00B83B5F" w:rsidRDefault="000A5239" w:rsidP="000A5239">
            <w:pPr>
              <w:rPr>
                <w:rFonts w:cstheme="minorHAnsi"/>
                <w:color w:val="000000"/>
              </w:rPr>
            </w:pPr>
            <w:r w:rsidRPr="00B83B5F">
              <w:rPr>
                <w:rFonts w:cstheme="minorHAnsi"/>
                <w:color w:val="000000"/>
              </w:rPr>
              <w:t> </w:t>
            </w:r>
          </w:p>
        </w:tc>
        <w:tc>
          <w:tcPr>
            <w:tcW w:w="811" w:type="pct"/>
            <w:tcBorders>
              <w:top w:val="nil"/>
              <w:left w:val="nil"/>
              <w:bottom w:val="single" w:sz="8" w:space="0" w:color="auto"/>
              <w:right w:val="single" w:sz="8" w:space="0" w:color="auto"/>
            </w:tcBorders>
            <w:shd w:val="clear" w:color="auto" w:fill="auto"/>
            <w:noWrap/>
            <w:vAlign w:val="center"/>
          </w:tcPr>
          <w:p w14:paraId="4D3B5E57" w14:textId="51CF9CC6" w:rsidR="000A5239" w:rsidRPr="00B83B5F" w:rsidRDefault="000A5239" w:rsidP="000A5239">
            <w:pPr>
              <w:rPr>
                <w:rFonts w:cstheme="minorHAnsi"/>
                <w:color w:val="000000"/>
              </w:rPr>
            </w:pPr>
            <w:r w:rsidRPr="00B83B5F">
              <w:rPr>
                <w:rFonts w:cstheme="minorHAnsi"/>
                <w:color w:val="000000"/>
              </w:rPr>
              <w:t>$2</w:t>
            </w:r>
            <w:r w:rsidR="00570BD8">
              <w:rPr>
                <w:rFonts w:cstheme="minorHAnsi"/>
                <w:color w:val="000000"/>
              </w:rPr>
              <w:t>1,150</w:t>
            </w:r>
            <w:r w:rsidRPr="00B83B5F">
              <w:rPr>
                <w:rFonts w:cstheme="minorHAnsi"/>
                <w:color w:val="000000"/>
              </w:rPr>
              <w:t xml:space="preserve">.00 </w:t>
            </w:r>
          </w:p>
        </w:tc>
        <w:tc>
          <w:tcPr>
            <w:tcW w:w="794" w:type="pct"/>
            <w:tcBorders>
              <w:top w:val="nil"/>
              <w:left w:val="nil"/>
              <w:bottom w:val="single" w:sz="8" w:space="0" w:color="auto"/>
              <w:right w:val="single" w:sz="8" w:space="0" w:color="auto"/>
            </w:tcBorders>
            <w:shd w:val="clear" w:color="auto" w:fill="auto"/>
            <w:noWrap/>
            <w:vAlign w:val="center"/>
          </w:tcPr>
          <w:p w14:paraId="799F1774" w14:textId="47EFAE75" w:rsidR="000A5239" w:rsidRPr="00B83B5F" w:rsidRDefault="000A5239" w:rsidP="000A5239">
            <w:pPr>
              <w:rPr>
                <w:rFonts w:cstheme="minorHAnsi"/>
                <w:color w:val="000000"/>
              </w:rPr>
            </w:pPr>
            <w:r w:rsidRPr="00B83B5F">
              <w:rPr>
                <w:rFonts w:cstheme="minorHAnsi"/>
                <w:color w:val="000000"/>
              </w:rPr>
              <w:t>$</w:t>
            </w:r>
            <w:r w:rsidR="00FD5A6B">
              <w:rPr>
                <w:rFonts w:cstheme="minorHAnsi"/>
                <w:color w:val="000000"/>
              </w:rPr>
              <w:t>42,300</w:t>
            </w:r>
            <w:r w:rsidRPr="00B83B5F">
              <w:rPr>
                <w:rFonts w:cstheme="minorHAnsi"/>
                <w:color w:val="000000"/>
              </w:rPr>
              <w:t>.00</w:t>
            </w:r>
          </w:p>
        </w:tc>
        <w:tc>
          <w:tcPr>
            <w:tcW w:w="362" w:type="pct"/>
            <w:tcBorders>
              <w:top w:val="nil"/>
              <w:left w:val="nil"/>
              <w:bottom w:val="single" w:sz="8" w:space="0" w:color="auto"/>
              <w:right w:val="single" w:sz="8" w:space="0" w:color="auto"/>
            </w:tcBorders>
            <w:shd w:val="clear" w:color="auto" w:fill="auto"/>
            <w:noWrap/>
            <w:vAlign w:val="center"/>
            <w:hideMark/>
          </w:tcPr>
          <w:p w14:paraId="6753B3E6" w14:textId="77777777" w:rsidR="000A5239" w:rsidRPr="00B83B5F" w:rsidRDefault="000A5239" w:rsidP="000A5239">
            <w:pPr>
              <w:rPr>
                <w:rFonts w:cstheme="minorHAnsi"/>
                <w:color w:val="000000"/>
              </w:rPr>
            </w:pPr>
            <w:r w:rsidRPr="00B83B5F">
              <w:rPr>
                <w:rFonts w:cstheme="minorHAnsi"/>
                <w:color w:val="000000"/>
              </w:rPr>
              <w:t> </w:t>
            </w:r>
          </w:p>
        </w:tc>
        <w:tc>
          <w:tcPr>
            <w:tcW w:w="660" w:type="pct"/>
            <w:tcBorders>
              <w:top w:val="nil"/>
              <w:left w:val="nil"/>
              <w:bottom w:val="single" w:sz="8" w:space="0" w:color="auto"/>
              <w:right w:val="single" w:sz="8" w:space="0" w:color="auto"/>
            </w:tcBorders>
            <w:shd w:val="clear" w:color="auto" w:fill="auto"/>
            <w:noWrap/>
            <w:vAlign w:val="center"/>
          </w:tcPr>
          <w:p w14:paraId="11297B04" w14:textId="6221AF12" w:rsidR="000A5239" w:rsidRPr="00B83B5F" w:rsidRDefault="000A5239" w:rsidP="000A5239">
            <w:pPr>
              <w:rPr>
                <w:rFonts w:cstheme="minorHAnsi"/>
                <w:color w:val="000000"/>
              </w:rPr>
            </w:pPr>
            <w:r w:rsidRPr="00B83B5F">
              <w:rPr>
                <w:rFonts w:cstheme="minorHAnsi"/>
                <w:color w:val="000000"/>
              </w:rPr>
              <w:t>$1,7</w:t>
            </w:r>
            <w:r w:rsidR="003E3427">
              <w:rPr>
                <w:rFonts w:cstheme="minorHAnsi"/>
                <w:color w:val="000000"/>
              </w:rPr>
              <w:t>62</w:t>
            </w:r>
            <w:r w:rsidRPr="00B83B5F">
              <w:rPr>
                <w:rFonts w:cstheme="minorHAnsi"/>
                <w:color w:val="000000"/>
              </w:rPr>
              <w:t>.</w:t>
            </w:r>
            <w:r w:rsidR="00C92601">
              <w:rPr>
                <w:rFonts w:cstheme="minorHAnsi"/>
                <w:color w:val="000000"/>
              </w:rPr>
              <w:t>50</w:t>
            </w:r>
          </w:p>
        </w:tc>
        <w:tc>
          <w:tcPr>
            <w:tcW w:w="1132" w:type="pct"/>
            <w:tcBorders>
              <w:top w:val="nil"/>
              <w:left w:val="nil"/>
              <w:bottom w:val="single" w:sz="8" w:space="0" w:color="auto"/>
              <w:right w:val="single" w:sz="8" w:space="0" w:color="auto"/>
            </w:tcBorders>
            <w:shd w:val="clear" w:color="auto" w:fill="auto"/>
            <w:noWrap/>
            <w:vAlign w:val="center"/>
          </w:tcPr>
          <w:p w14:paraId="7F60F09C" w14:textId="028D70A8" w:rsidR="000A5239" w:rsidRPr="00B83B5F" w:rsidRDefault="000A5239" w:rsidP="000A5239">
            <w:pPr>
              <w:rPr>
                <w:rFonts w:cstheme="minorHAnsi"/>
                <w:color w:val="000000"/>
              </w:rPr>
            </w:pPr>
            <w:r w:rsidRPr="00B83B5F">
              <w:rPr>
                <w:rFonts w:cstheme="minorHAnsi"/>
                <w:color w:val="000000"/>
              </w:rPr>
              <w:t>$3,</w:t>
            </w:r>
            <w:r w:rsidR="00497C6F">
              <w:rPr>
                <w:rFonts w:cstheme="minorHAnsi"/>
                <w:color w:val="000000"/>
              </w:rPr>
              <w:t>525.00</w:t>
            </w:r>
          </w:p>
        </w:tc>
      </w:tr>
      <w:tr w:rsidR="00510ACB" w:rsidRPr="00A20BB3" w14:paraId="56664A7C" w14:textId="77777777" w:rsidTr="000A5239">
        <w:trPr>
          <w:trHeight w:val="358"/>
        </w:trPr>
        <w:tc>
          <w:tcPr>
            <w:tcW w:w="779" w:type="pct"/>
            <w:tcBorders>
              <w:top w:val="nil"/>
              <w:left w:val="single" w:sz="8" w:space="0" w:color="auto"/>
              <w:bottom w:val="single" w:sz="8" w:space="0" w:color="auto"/>
              <w:right w:val="single" w:sz="8" w:space="0" w:color="auto"/>
            </w:tcBorders>
            <w:shd w:val="clear" w:color="auto" w:fill="auto"/>
            <w:noWrap/>
            <w:vAlign w:val="center"/>
            <w:hideMark/>
          </w:tcPr>
          <w:p w14:paraId="04029B54" w14:textId="77777777" w:rsidR="000A5239" w:rsidRPr="00B83B5F" w:rsidRDefault="000A5239" w:rsidP="000A5239">
            <w:pPr>
              <w:jc w:val="center"/>
              <w:rPr>
                <w:rFonts w:cstheme="minorHAnsi"/>
                <w:color w:val="000000"/>
              </w:rPr>
            </w:pPr>
            <w:r w:rsidRPr="00B83B5F">
              <w:rPr>
                <w:rFonts w:cstheme="minorHAnsi"/>
                <w:color w:val="000000"/>
              </w:rPr>
              <w:t>3</w:t>
            </w:r>
          </w:p>
        </w:tc>
        <w:tc>
          <w:tcPr>
            <w:tcW w:w="462" w:type="pct"/>
            <w:tcBorders>
              <w:top w:val="nil"/>
              <w:left w:val="nil"/>
              <w:bottom w:val="single" w:sz="8" w:space="0" w:color="auto"/>
              <w:right w:val="single" w:sz="8" w:space="0" w:color="auto"/>
            </w:tcBorders>
            <w:shd w:val="clear" w:color="auto" w:fill="auto"/>
            <w:noWrap/>
            <w:vAlign w:val="center"/>
            <w:hideMark/>
          </w:tcPr>
          <w:p w14:paraId="730DA880" w14:textId="77777777" w:rsidR="000A5239" w:rsidRPr="00B83B5F" w:rsidRDefault="000A5239" w:rsidP="000A5239">
            <w:pPr>
              <w:rPr>
                <w:rFonts w:cstheme="minorHAnsi"/>
                <w:color w:val="000000"/>
              </w:rPr>
            </w:pPr>
            <w:r w:rsidRPr="00B83B5F">
              <w:rPr>
                <w:rFonts w:cstheme="minorHAnsi"/>
                <w:color w:val="000000"/>
              </w:rPr>
              <w:t> </w:t>
            </w:r>
          </w:p>
        </w:tc>
        <w:tc>
          <w:tcPr>
            <w:tcW w:w="811" w:type="pct"/>
            <w:tcBorders>
              <w:top w:val="nil"/>
              <w:left w:val="nil"/>
              <w:bottom w:val="single" w:sz="8" w:space="0" w:color="auto"/>
              <w:right w:val="single" w:sz="8" w:space="0" w:color="auto"/>
            </w:tcBorders>
            <w:shd w:val="clear" w:color="auto" w:fill="auto"/>
            <w:noWrap/>
            <w:vAlign w:val="center"/>
          </w:tcPr>
          <w:p w14:paraId="6E061F2C" w14:textId="74C7E02C" w:rsidR="000A5239" w:rsidRPr="00B83B5F" w:rsidRDefault="000A5239" w:rsidP="000A5239">
            <w:pPr>
              <w:rPr>
                <w:rFonts w:cstheme="minorHAnsi"/>
                <w:color w:val="000000"/>
              </w:rPr>
            </w:pPr>
            <w:r w:rsidRPr="00B83B5F">
              <w:rPr>
                <w:rFonts w:cstheme="minorHAnsi"/>
                <w:color w:val="000000"/>
              </w:rPr>
              <w:t>$2</w:t>
            </w:r>
            <w:r w:rsidR="00570BD8">
              <w:rPr>
                <w:rFonts w:cstheme="minorHAnsi"/>
                <w:color w:val="000000"/>
              </w:rPr>
              <w:t>6,650</w:t>
            </w:r>
            <w:r>
              <w:rPr>
                <w:rFonts w:cstheme="minorHAnsi"/>
                <w:color w:val="000000"/>
              </w:rPr>
              <w:t>.</w:t>
            </w:r>
            <w:r w:rsidRPr="00B83B5F">
              <w:rPr>
                <w:rFonts w:cstheme="minorHAnsi"/>
                <w:color w:val="000000"/>
              </w:rPr>
              <w:t xml:space="preserve">00 </w:t>
            </w:r>
          </w:p>
        </w:tc>
        <w:tc>
          <w:tcPr>
            <w:tcW w:w="794" w:type="pct"/>
            <w:tcBorders>
              <w:top w:val="nil"/>
              <w:left w:val="nil"/>
              <w:bottom w:val="single" w:sz="8" w:space="0" w:color="auto"/>
              <w:right w:val="single" w:sz="8" w:space="0" w:color="auto"/>
            </w:tcBorders>
            <w:shd w:val="clear" w:color="auto" w:fill="auto"/>
            <w:noWrap/>
            <w:vAlign w:val="center"/>
          </w:tcPr>
          <w:p w14:paraId="7BE6D1BE" w14:textId="16B399EE" w:rsidR="000A5239" w:rsidRPr="00B83B5F" w:rsidRDefault="000A5239" w:rsidP="000A5239">
            <w:pPr>
              <w:rPr>
                <w:rFonts w:cstheme="minorHAnsi"/>
                <w:color w:val="000000"/>
              </w:rPr>
            </w:pPr>
            <w:r w:rsidRPr="00B83B5F">
              <w:rPr>
                <w:rFonts w:cstheme="minorHAnsi"/>
                <w:color w:val="000000"/>
              </w:rPr>
              <w:t>$</w:t>
            </w:r>
            <w:r w:rsidR="00FD5A6B">
              <w:rPr>
                <w:rFonts w:cstheme="minorHAnsi"/>
                <w:color w:val="000000"/>
              </w:rPr>
              <w:t>53,300</w:t>
            </w:r>
            <w:r w:rsidRPr="00B83B5F">
              <w:rPr>
                <w:rFonts w:cstheme="minorHAnsi"/>
                <w:color w:val="000000"/>
              </w:rPr>
              <w:t xml:space="preserve">.00 </w:t>
            </w:r>
          </w:p>
        </w:tc>
        <w:tc>
          <w:tcPr>
            <w:tcW w:w="362" w:type="pct"/>
            <w:tcBorders>
              <w:top w:val="nil"/>
              <w:left w:val="nil"/>
              <w:bottom w:val="single" w:sz="8" w:space="0" w:color="auto"/>
              <w:right w:val="single" w:sz="8" w:space="0" w:color="auto"/>
            </w:tcBorders>
            <w:shd w:val="clear" w:color="auto" w:fill="auto"/>
            <w:noWrap/>
            <w:vAlign w:val="center"/>
            <w:hideMark/>
          </w:tcPr>
          <w:p w14:paraId="6109627A" w14:textId="77777777" w:rsidR="000A5239" w:rsidRPr="00B83B5F" w:rsidRDefault="000A5239" w:rsidP="000A5239">
            <w:pPr>
              <w:rPr>
                <w:rFonts w:cstheme="minorHAnsi"/>
                <w:color w:val="000000"/>
              </w:rPr>
            </w:pPr>
            <w:r w:rsidRPr="00B83B5F">
              <w:rPr>
                <w:rFonts w:cstheme="minorHAnsi"/>
                <w:color w:val="000000"/>
              </w:rPr>
              <w:t> </w:t>
            </w:r>
          </w:p>
        </w:tc>
        <w:tc>
          <w:tcPr>
            <w:tcW w:w="660" w:type="pct"/>
            <w:tcBorders>
              <w:top w:val="nil"/>
              <w:left w:val="nil"/>
              <w:bottom w:val="single" w:sz="8" w:space="0" w:color="auto"/>
              <w:right w:val="single" w:sz="8" w:space="0" w:color="auto"/>
            </w:tcBorders>
            <w:shd w:val="clear" w:color="auto" w:fill="auto"/>
            <w:noWrap/>
            <w:vAlign w:val="center"/>
          </w:tcPr>
          <w:p w14:paraId="4013D749" w14:textId="56AC6877" w:rsidR="000A5239" w:rsidRPr="00B83B5F" w:rsidRDefault="000A5239" w:rsidP="000A5239">
            <w:pPr>
              <w:rPr>
                <w:rFonts w:cstheme="minorHAnsi"/>
                <w:color w:val="000000"/>
              </w:rPr>
            </w:pPr>
            <w:r w:rsidRPr="00B83B5F">
              <w:rPr>
                <w:rFonts w:cstheme="minorHAnsi"/>
                <w:color w:val="000000"/>
              </w:rPr>
              <w:t>$2,</w:t>
            </w:r>
            <w:r w:rsidR="003E3427">
              <w:rPr>
                <w:rFonts w:cstheme="minorHAnsi"/>
                <w:color w:val="000000"/>
              </w:rPr>
              <w:t>220</w:t>
            </w:r>
            <w:r w:rsidRPr="00B83B5F">
              <w:rPr>
                <w:rFonts w:cstheme="minorHAnsi"/>
                <w:color w:val="000000"/>
              </w:rPr>
              <w:t>.</w:t>
            </w:r>
            <w:r w:rsidR="00A0063A">
              <w:rPr>
                <w:rFonts w:cstheme="minorHAnsi"/>
                <w:color w:val="000000"/>
              </w:rPr>
              <w:t>83</w:t>
            </w:r>
          </w:p>
        </w:tc>
        <w:tc>
          <w:tcPr>
            <w:tcW w:w="1132" w:type="pct"/>
            <w:tcBorders>
              <w:top w:val="nil"/>
              <w:left w:val="nil"/>
              <w:bottom w:val="single" w:sz="8" w:space="0" w:color="auto"/>
              <w:right w:val="single" w:sz="8" w:space="0" w:color="auto"/>
            </w:tcBorders>
            <w:shd w:val="clear" w:color="auto" w:fill="auto"/>
            <w:noWrap/>
            <w:vAlign w:val="center"/>
          </w:tcPr>
          <w:p w14:paraId="5436D3C0" w14:textId="355911EA" w:rsidR="000A5239" w:rsidRPr="00B83B5F" w:rsidRDefault="000A5239" w:rsidP="000A5239">
            <w:pPr>
              <w:rPr>
                <w:rFonts w:cstheme="minorHAnsi"/>
                <w:color w:val="000000"/>
              </w:rPr>
            </w:pPr>
            <w:r w:rsidRPr="00B83B5F">
              <w:rPr>
                <w:rFonts w:cstheme="minorHAnsi"/>
                <w:color w:val="000000"/>
              </w:rPr>
              <w:t>$4</w:t>
            </w:r>
            <w:r w:rsidR="00497C6F">
              <w:rPr>
                <w:rFonts w:cstheme="minorHAnsi"/>
                <w:color w:val="000000"/>
              </w:rPr>
              <w:t>,441.66</w:t>
            </w:r>
          </w:p>
        </w:tc>
      </w:tr>
      <w:tr w:rsidR="00510ACB" w:rsidRPr="00A20BB3" w14:paraId="32D9F288" w14:textId="77777777" w:rsidTr="000A5239">
        <w:trPr>
          <w:trHeight w:val="358"/>
        </w:trPr>
        <w:tc>
          <w:tcPr>
            <w:tcW w:w="779" w:type="pct"/>
            <w:tcBorders>
              <w:top w:val="nil"/>
              <w:left w:val="single" w:sz="8" w:space="0" w:color="auto"/>
              <w:bottom w:val="single" w:sz="8" w:space="0" w:color="auto"/>
              <w:right w:val="single" w:sz="8" w:space="0" w:color="auto"/>
            </w:tcBorders>
            <w:shd w:val="clear" w:color="auto" w:fill="auto"/>
            <w:noWrap/>
            <w:vAlign w:val="center"/>
            <w:hideMark/>
          </w:tcPr>
          <w:p w14:paraId="2D4459CE" w14:textId="77777777" w:rsidR="000A5239" w:rsidRPr="00B83B5F" w:rsidRDefault="000A5239" w:rsidP="000A5239">
            <w:pPr>
              <w:jc w:val="center"/>
              <w:rPr>
                <w:rFonts w:cstheme="minorHAnsi"/>
                <w:color w:val="000000"/>
              </w:rPr>
            </w:pPr>
            <w:r w:rsidRPr="00B83B5F">
              <w:rPr>
                <w:rFonts w:cstheme="minorHAnsi"/>
                <w:color w:val="000000"/>
              </w:rPr>
              <w:t>4</w:t>
            </w:r>
          </w:p>
        </w:tc>
        <w:tc>
          <w:tcPr>
            <w:tcW w:w="462" w:type="pct"/>
            <w:tcBorders>
              <w:top w:val="nil"/>
              <w:left w:val="nil"/>
              <w:bottom w:val="single" w:sz="8" w:space="0" w:color="auto"/>
              <w:right w:val="single" w:sz="8" w:space="0" w:color="auto"/>
            </w:tcBorders>
            <w:shd w:val="clear" w:color="auto" w:fill="auto"/>
            <w:noWrap/>
            <w:vAlign w:val="center"/>
            <w:hideMark/>
          </w:tcPr>
          <w:p w14:paraId="3235F6C0" w14:textId="77777777" w:rsidR="000A5239" w:rsidRPr="00B83B5F" w:rsidRDefault="000A5239" w:rsidP="000A5239">
            <w:pPr>
              <w:rPr>
                <w:rFonts w:cstheme="minorHAnsi"/>
                <w:color w:val="000000"/>
              </w:rPr>
            </w:pPr>
            <w:r w:rsidRPr="00B83B5F">
              <w:rPr>
                <w:rFonts w:cstheme="minorHAnsi"/>
                <w:color w:val="000000"/>
              </w:rPr>
              <w:t> </w:t>
            </w:r>
          </w:p>
        </w:tc>
        <w:tc>
          <w:tcPr>
            <w:tcW w:w="811" w:type="pct"/>
            <w:tcBorders>
              <w:top w:val="nil"/>
              <w:left w:val="nil"/>
              <w:bottom w:val="single" w:sz="8" w:space="0" w:color="auto"/>
              <w:right w:val="single" w:sz="8" w:space="0" w:color="auto"/>
            </w:tcBorders>
            <w:shd w:val="clear" w:color="auto" w:fill="auto"/>
            <w:noWrap/>
            <w:vAlign w:val="center"/>
          </w:tcPr>
          <w:p w14:paraId="5B47DF18" w14:textId="439AB7DC" w:rsidR="000A5239" w:rsidRPr="00B83B5F" w:rsidRDefault="000A5239" w:rsidP="000A5239">
            <w:pPr>
              <w:rPr>
                <w:rFonts w:cstheme="minorHAnsi"/>
                <w:color w:val="000000"/>
              </w:rPr>
            </w:pPr>
            <w:r w:rsidRPr="00B83B5F">
              <w:rPr>
                <w:rFonts w:cstheme="minorHAnsi"/>
                <w:color w:val="000000"/>
              </w:rPr>
              <w:t>$3</w:t>
            </w:r>
            <w:r w:rsidR="00570BD8">
              <w:rPr>
                <w:rFonts w:cstheme="minorHAnsi"/>
                <w:color w:val="000000"/>
              </w:rPr>
              <w:t>2,150</w:t>
            </w:r>
            <w:r w:rsidRPr="00B83B5F">
              <w:rPr>
                <w:rFonts w:cstheme="minorHAnsi"/>
                <w:color w:val="000000"/>
              </w:rPr>
              <w:t>.00</w:t>
            </w:r>
          </w:p>
        </w:tc>
        <w:tc>
          <w:tcPr>
            <w:tcW w:w="794" w:type="pct"/>
            <w:tcBorders>
              <w:top w:val="nil"/>
              <w:left w:val="nil"/>
              <w:bottom w:val="single" w:sz="8" w:space="0" w:color="auto"/>
              <w:right w:val="single" w:sz="8" w:space="0" w:color="auto"/>
            </w:tcBorders>
            <w:shd w:val="clear" w:color="auto" w:fill="auto"/>
            <w:noWrap/>
            <w:vAlign w:val="center"/>
          </w:tcPr>
          <w:p w14:paraId="6F467029" w14:textId="5B19F085" w:rsidR="000A5239" w:rsidRPr="00B83B5F" w:rsidRDefault="000A5239" w:rsidP="000A5239">
            <w:pPr>
              <w:rPr>
                <w:rFonts w:cstheme="minorHAnsi"/>
                <w:color w:val="000000"/>
              </w:rPr>
            </w:pPr>
            <w:r w:rsidRPr="00B83B5F">
              <w:rPr>
                <w:rFonts w:cstheme="minorHAnsi"/>
                <w:color w:val="000000"/>
              </w:rPr>
              <w:t>$6</w:t>
            </w:r>
            <w:r w:rsidR="00432710">
              <w:rPr>
                <w:rFonts w:cstheme="minorHAnsi"/>
                <w:color w:val="000000"/>
              </w:rPr>
              <w:t>4</w:t>
            </w:r>
            <w:r w:rsidRPr="00B83B5F">
              <w:rPr>
                <w:rFonts w:cstheme="minorHAnsi"/>
                <w:color w:val="000000"/>
              </w:rPr>
              <w:t>,</w:t>
            </w:r>
            <w:r w:rsidR="00432710">
              <w:rPr>
                <w:rFonts w:cstheme="minorHAnsi"/>
                <w:color w:val="000000"/>
              </w:rPr>
              <w:t>3</w:t>
            </w:r>
            <w:r w:rsidRPr="00B83B5F">
              <w:rPr>
                <w:rFonts w:cstheme="minorHAnsi"/>
                <w:color w:val="000000"/>
              </w:rPr>
              <w:t>00.00</w:t>
            </w:r>
          </w:p>
        </w:tc>
        <w:tc>
          <w:tcPr>
            <w:tcW w:w="362" w:type="pct"/>
            <w:tcBorders>
              <w:top w:val="nil"/>
              <w:left w:val="nil"/>
              <w:bottom w:val="single" w:sz="8" w:space="0" w:color="auto"/>
              <w:right w:val="single" w:sz="8" w:space="0" w:color="auto"/>
            </w:tcBorders>
            <w:shd w:val="clear" w:color="auto" w:fill="auto"/>
            <w:noWrap/>
            <w:vAlign w:val="center"/>
            <w:hideMark/>
          </w:tcPr>
          <w:p w14:paraId="7C49C9EE" w14:textId="77777777" w:rsidR="000A5239" w:rsidRPr="00B83B5F" w:rsidRDefault="000A5239" w:rsidP="000A5239">
            <w:pPr>
              <w:rPr>
                <w:rFonts w:cstheme="minorHAnsi"/>
                <w:color w:val="000000"/>
              </w:rPr>
            </w:pPr>
            <w:r w:rsidRPr="00B83B5F">
              <w:rPr>
                <w:rFonts w:cstheme="minorHAnsi"/>
                <w:color w:val="000000"/>
              </w:rPr>
              <w:t> </w:t>
            </w:r>
          </w:p>
        </w:tc>
        <w:tc>
          <w:tcPr>
            <w:tcW w:w="660" w:type="pct"/>
            <w:tcBorders>
              <w:top w:val="nil"/>
              <w:left w:val="nil"/>
              <w:bottom w:val="single" w:sz="8" w:space="0" w:color="auto"/>
              <w:right w:val="single" w:sz="8" w:space="0" w:color="auto"/>
            </w:tcBorders>
            <w:shd w:val="clear" w:color="auto" w:fill="auto"/>
            <w:noWrap/>
            <w:vAlign w:val="center"/>
          </w:tcPr>
          <w:p w14:paraId="35D4A52D" w14:textId="63AC3AF6" w:rsidR="000A5239" w:rsidRPr="00B83B5F" w:rsidRDefault="000A5239" w:rsidP="000A5239">
            <w:pPr>
              <w:rPr>
                <w:rFonts w:cstheme="minorHAnsi"/>
                <w:color w:val="000000"/>
              </w:rPr>
            </w:pPr>
            <w:r w:rsidRPr="00B83B5F">
              <w:rPr>
                <w:rFonts w:cstheme="minorHAnsi"/>
                <w:color w:val="000000"/>
              </w:rPr>
              <w:t>$2,6</w:t>
            </w:r>
            <w:r w:rsidR="00A0063A">
              <w:rPr>
                <w:rFonts w:cstheme="minorHAnsi"/>
                <w:color w:val="000000"/>
              </w:rPr>
              <w:t>79.16</w:t>
            </w:r>
          </w:p>
        </w:tc>
        <w:tc>
          <w:tcPr>
            <w:tcW w:w="1132" w:type="pct"/>
            <w:tcBorders>
              <w:top w:val="nil"/>
              <w:left w:val="nil"/>
              <w:bottom w:val="single" w:sz="8" w:space="0" w:color="auto"/>
              <w:right w:val="single" w:sz="8" w:space="0" w:color="auto"/>
            </w:tcBorders>
            <w:shd w:val="clear" w:color="auto" w:fill="auto"/>
            <w:noWrap/>
            <w:vAlign w:val="center"/>
          </w:tcPr>
          <w:p w14:paraId="39D1709C" w14:textId="76A03574" w:rsidR="000A5239" w:rsidRPr="00B83B5F" w:rsidRDefault="000A5239" w:rsidP="000A5239">
            <w:pPr>
              <w:rPr>
                <w:rFonts w:cstheme="minorHAnsi"/>
                <w:color w:val="000000"/>
              </w:rPr>
            </w:pPr>
            <w:r w:rsidRPr="00B83B5F">
              <w:rPr>
                <w:rFonts w:cstheme="minorHAnsi"/>
                <w:color w:val="000000"/>
              </w:rPr>
              <w:t>$5,</w:t>
            </w:r>
            <w:r w:rsidR="00EF76E6">
              <w:rPr>
                <w:rFonts w:cstheme="minorHAnsi"/>
                <w:color w:val="000000"/>
              </w:rPr>
              <w:t>358.33</w:t>
            </w:r>
          </w:p>
        </w:tc>
      </w:tr>
      <w:tr w:rsidR="00510ACB" w:rsidRPr="00A20BB3" w14:paraId="489B3F12" w14:textId="77777777" w:rsidTr="000A5239">
        <w:trPr>
          <w:trHeight w:val="358"/>
        </w:trPr>
        <w:tc>
          <w:tcPr>
            <w:tcW w:w="779" w:type="pct"/>
            <w:tcBorders>
              <w:top w:val="nil"/>
              <w:left w:val="single" w:sz="8" w:space="0" w:color="auto"/>
              <w:bottom w:val="single" w:sz="8" w:space="0" w:color="auto"/>
              <w:right w:val="single" w:sz="8" w:space="0" w:color="auto"/>
            </w:tcBorders>
            <w:shd w:val="clear" w:color="auto" w:fill="auto"/>
            <w:noWrap/>
            <w:vAlign w:val="center"/>
            <w:hideMark/>
          </w:tcPr>
          <w:p w14:paraId="6E3A076C" w14:textId="77777777" w:rsidR="000A5239" w:rsidRPr="00B83B5F" w:rsidRDefault="000A5239" w:rsidP="000A5239">
            <w:pPr>
              <w:jc w:val="center"/>
              <w:rPr>
                <w:rFonts w:cstheme="minorHAnsi"/>
                <w:color w:val="000000"/>
              </w:rPr>
            </w:pPr>
            <w:r w:rsidRPr="00B83B5F">
              <w:rPr>
                <w:rFonts w:cstheme="minorHAnsi"/>
                <w:color w:val="000000"/>
              </w:rPr>
              <w:t>5</w:t>
            </w:r>
          </w:p>
        </w:tc>
        <w:tc>
          <w:tcPr>
            <w:tcW w:w="462" w:type="pct"/>
            <w:tcBorders>
              <w:top w:val="nil"/>
              <w:left w:val="nil"/>
              <w:bottom w:val="single" w:sz="8" w:space="0" w:color="auto"/>
              <w:right w:val="single" w:sz="8" w:space="0" w:color="auto"/>
            </w:tcBorders>
            <w:shd w:val="clear" w:color="auto" w:fill="auto"/>
            <w:noWrap/>
            <w:vAlign w:val="center"/>
            <w:hideMark/>
          </w:tcPr>
          <w:p w14:paraId="433BA708" w14:textId="77777777" w:rsidR="000A5239" w:rsidRPr="00B83B5F" w:rsidRDefault="000A5239" w:rsidP="000A5239">
            <w:pPr>
              <w:rPr>
                <w:rFonts w:cstheme="minorHAnsi"/>
                <w:color w:val="000000"/>
              </w:rPr>
            </w:pPr>
            <w:r w:rsidRPr="00B83B5F">
              <w:rPr>
                <w:rFonts w:cstheme="minorHAnsi"/>
                <w:color w:val="000000"/>
              </w:rPr>
              <w:t> </w:t>
            </w:r>
          </w:p>
        </w:tc>
        <w:tc>
          <w:tcPr>
            <w:tcW w:w="811" w:type="pct"/>
            <w:tcBorders>
              <w:top w:val="nil"/>
              <w:left w:val="nil"/>
              <w:bottom w:val="single" w:sz="8" w:space="0" w:color="auto"/>
              <w:right w:val="single" w:sz="8" w:space="0" w:color="auto"/>
            </w:tcBorders>
            <w:shd w:val="clear" w:color="auto" w:fill="auto"/>
            <w:noWrap/>
            <w:vAlign w:val="center"/>
          </w:tcPr>
          <w:p w14:paraId="6283ADDA" w14:textId="1823FF18" w:rsidR="000A5239" w:rsidRPr="00B83B5F" w:rsidRDefault="000A5239" w:rsidP="000A5239">
            <w:pPr>
              <w:rPr>
                <w:rFonts w:cstheme="minorHAnsi"/>
                <w:color w:val="000000"/>
              </w:rPr>
            </w:pPr>
            <w:r w:rsidRPr="00B83B5F">
              <w:rPr>
                <w:rFonts w:cstheme="minorHAnsi"/>
                <w:color w:val="000000"/>
              </w:rPr>
              <w:t>$3</w:t>
            </w:r>
            <w:r w:rsidR="00570BD8">
              <w:rPr>
                <w:rFonts w:cstheme="minorHAnsi"/>
                <w:color w:val="000000"/>
              </w:rPr>
              <w:t>7</w:t>
            </w:r>
            <w:r w:rsidRPr="00B83B5F">
              <w:rPr>
                <w:rFonts w:cstheme="minorHAnsi"/>
                <w:color w:val="000000"/>
              </w:rPr>
              <w:t>,</w:t>
            </w:r>
            <w:r w:rsidR="00570BD8">
              <w:rPr>
                <w:rFonts w:cstheme="minorHAnsi"/>
                <w:color w:val="000000"/>
              </w:rPr>
              <w:t>65</w:t>
            </w:r>
            <w:r w:rsidR="0097325B">
              <w:rPr>
                <w:rFonts w:cstheme="minorHAnsi"/>
                <w:color w:val="000000"/>
              </w:rPr>
              <w:t>0</w:t>
            </w:r>
            <w:r w:rsidRPr="00B83B5F">
              <w:rPr>
                <w:rFonts w:cstheme="minorHAnsi"/>
                <w:color w:val="000000"/>
              </w:rPr>
              <w:t xml:space="preserve"> .00</w:t>
            </w:r>
          </w:p>
        </w:tc>
        <w:tc>
          <w:tcPr>
            <w:tcW w:w="794" w:type="pct"/>
            <w:tcBorders>
              <w:top w:val="nil"/>
              <w:left w:val="nil"/>
              <w:bottom w:val="single" w:sz="8" w:space="0" w:color="auto"/>
              <w:right w:val="single" w:sz="8" w:space="0" w:color="auto"/>
            </w:tcBorders>
            <w:shd w:val="clear" w:color="auto" w:fill="auto"/>
            <w:noWrap/>
            <w:vAlign w:val="center"/>
          </w:tcPr>
          <w:p w14:paraId="70B17D20" w14:textId="35320635" w:rsidR="000A5239" w:rsidRPr="00B83B5F" w:rsidRDefault="000A5239" w:rsidP="000A5239">
            <w:pPr>
              <w:rPr>
                <w:rFonts w:cstheme="minorHAnsi"/>
                <w:color w:val="000000"/>
              </w:rPr>
            </w:pPr>
            <w:r w:rsidRPr="00B83B5F">
              <w:rPr>
                <w:rFonts w:cstheme="minorHAnsi"/>
                <w:color w:val="000000"/>
              </w:rPr>
              <w:t>$7</w:t>
            </w:r>
            <w:r w:rsidR="00432710">
              <w:rPr>
                <w:rFonts w:cstheme="minorHAnsi"/>
                <w:color w:val="000000"/>
              </w:rPr>
              <w:t>5</w:t>
            </w:r>
            <w:r w:rsidRPr="00B83B5F">
              <w:rPr>
                <w:rFonts w:cstheme="minorHAnsi"/>
                <w:color w:val="000000"/>
              </w:rPr>
              <w:t>,</w:t>
            </w:r>
            <w:r w:rsidR="00432710">
              <w:rPr>
                <w:rFonts w:cstheme="minorHAnsi"/>
                <w:color w:val="000000"/>
              </w:rPr>
              <w:t>300</w:t>
            </w:r>
            <w:r w:rsidRPr="00B83B5F">
              <w:rPr>
                <w:rFonts w:cstheme="minorHAnsi"/>
                <w:color w:val="000000"/>
              </w:rPr>
              <w:t xml:space="preserve">.00 </w:t>
            </w:r>
          </w:p>
        </w:tc>
        <w:tc>
          <w:tcPr>
            <w:tcW w:w="362" w:type="pct"/>
            <w:tcBorders>
              <w:top w:val="nil"/>
              <w:left w:val="nil"/>
              <w:bottom w:val="single" w:sz="8" w:space="0" w:color="auto"/>
              <w:right w:val="single" w:sz="8" w:space="0" w:color="auto"/>
            </w:tcBorders>
            <w:shd w:val="clear" w:color="auto" w:fill="auto"/>
            <w:noWrap/>
            <w:vAlign w:val="center"/>
            <w:hideMark/>
          </w:tcPr>
          <w:p w14:paraId="641A3B45" w14:textId="77777777" w:rsidR="000A5239" w:rsidRPr="00B83B5F" w:rsidRDefault="000A5239" w:rsidP="000A5239">
            <w:pPr>
              <w:rPr>
                <w:rFonts w:cstheme="minorHAnsi"/>
                <w:color w:val="000000"/>
              </w:rPr>
            </w:pPr>
            <w:r w:rsidRPr="00B83B5F">
              <w:rPr>
                <w:rFonts w:cstheme="minorHAnsi"/>
                <w:color w:val="000000"/>
              </w:rPr>
              <w:t> </w:t>
            </w:r>
          </w:p>
        </w:tc>
        <w:tc>
          <w:tcPr>
            <w:tcW w:w="660" w:type="pct"/>
            <w:tcBorders>
              <w:top w:val="nil"/>
              <w:left w:val="nil"/>
              <w:bottom w:val="single" w:sz="8" w:space="0" w:color="auto"/>
              <w:right w:val="single" w:sz="8" w:space="0" w:color="auto"/>
            </w:tcBorders>
            <w:shd w:val="clear" w:color="auto" w:fill="auto"/>
            <w:noWrap/>
            <w:vAlign w:val="center"/>
          </w:tcPr>
          <w:p w14:paraId="5D60AFA4" w14:textId="519A8569" w:rsidR="000A5239" w:rsidRPr="00B83B5F" w:rsidRDefault="000A5239" w:rsidP="000A5239">
            <w:pPr>
              <w:rPr>
                <w:rFonts w:cstheme="minorHAnsi"/>
                <w:color w:val="000000"/>
              </w:rPr>
            </w:pPr>
            <w:r w:rsidRPr="00B83B5F">
              <w:rPr>
                <w:rFonts w:cstheme="minorHAnsi"/>
                <w:color w:val="000000"/>
              </w:rPr>
              <w:t>$3,</w:t>
            </w:r>
            <w:r w:rsidR="0022269F">
              <w:rPr>
                <w:rFonts w:cstheme="minorHAnsi"/>
                <w:color w:val="000000"/>
              </w:rPr>
              <w:t>137.50</w:t>
            </w:r>
          </w:p>
        </w:tc>
        <w:tc>
          <w:tcPr>
            <w:tcW w:w="1132" w:type="pct"/>
            <w:tcBorders>
              <w:top w:val="nil"/>
              <w:left w:val="nil"/>
              <w:bottom w:val="single" w:sz="8" w:space="0" w:color="auto"/>
              <w:right w:val="single" w:sz="8" w:space="0" w:color="auto"/>
            </w:tcBorders>
            <w:shd w:val="clear" w:color="auto" w:fill="auto"/>
            <w:noWrap/>
            <w:vAlign w:val="center"/>
          </w:tcPr>
          <w:p w14:paraId="613EFDCB" w14:textId="0CB25BC0" w:rsidR="000A5239" w:rsidRPr="00B83B5F" w:rsidRDefault="000A5239" w:rsidP="000A5239">
            <w:pPr>
              <w:rPr>
                <w:rFonts w:cstheme="minorHAnsi"/>
                <w:color w:val="000000"/>
              </w:rPr>
            </w:pPr>
            <w:r w:rsidRPr="00B83B5F">
              <w:rPr>
                <w:rFonts w:cstheme="minorHAnsi"/>
                <w:color w:val="000000"/>
              </w:rPr>
              <w:t>$6,</w:t>
            </w:r>
            <w:r w:rsidR="00DD46E8">
              <w:rPr>
                <w:rFonts w:cstheme="minorHAnsi"/>
                <w:color w:val="000000"/>
              </w:rPr>
              <w:t>275.00</w:t>
            </w:r>
          </w:p>
        </w:tc>
      </w:tr>
      <w:tr w:rsidR="00510ACB" w:rsidRPr="00A20BB3" w14:paraId="52ED3349" w14:textId="77777777" w:rsidTr="000A5239">
        <w:trPr>
          <w:trHeight w:val="358"/>
        </w:trPr>
        <w:tc>
          <w:tcPr>
            <w:tcW w:w="779" w:type="pct"/>
            <w:tcBorders>
              <w:top w:val="nil"/>
              <w:left w:val="single" w:sz="8" w:space="0" w:color="auto"/>
              <w:bottom w:val="single" w:sz="8" w:space="0" w:color="auto"/>
              <w:right w:val="single" w:sz="8" w:space="0" w:color="auto"/>
            </w:tcBorders>
            <w:shd w:val="clear" w:color="auto" w:fill="auto"/>
            <w:noWrap/>
            <w:vAlign w:val="center"/>
            <w:hideMark/>
          </w:tcPr>
          <w:p w14:paraId="06CF65B7" w14:textId="77777777" w:rsidR="000A5239" w:rsidRPr="00B83B5F" w:rsidRDefault="000A5239" w:rsidP="000A5239">
            <w:pPr>
              <w:jc w:val="center"/>
              <w:rPr>
                <w:rFonts w:cstheme="minorHAnsi"/>
                <w:color w:val="000000"/>
              </w:rPr>
            </w:pPr>
            <w:r w:rsidRPr="00B83B5F">
              <w:rPr>
                <w:rFonts w:cstheme="minorHAnsi"/>
                <w:color w:val="000000"/>
              </w:rPr>
              <w:t>6</w:t>
            </w:r>
          </w:p>
        </w:tc>
        <w:tc>
          <w:tcPr>
            <w:tcW w:w="462" w:type="pct"/>
            <w:tcBorders>
              <w:top w:val="nil"/>
              <w:left w:val="nil"/>
              <w:bottom w:val="single" w:sz="8" w:space="0" w:color="auto"/>
              <w:right w:val="single" w:sz="8" w:space="0" w:color="auto"/>
            </w:tcBorders>
            <w:shd w:val="clear" w:color="auto" w:fill="auto"/>
            <w:noWrap/>
            <w:vAlign w:val="center"/>
            <w:hideMark/>
          </w:tcPr>
          <w:p w14:paraId="5D7DDE97" w14:textId="77777777" w:rsidR="000A5239" w:rsidRPr="00B83B5F" w:rsidRDefault="000A5239" w:rsidP="000A5239">
            <w:pPr>
              <w:rPr>
                <w:rFonts w:cstheme="minorHAnsi"/>
                <w:color w:val="000000"/>
              </w:rPr>
            </w:pPr>
            <w:r w:rsidRPr="00B83B5F">
              <w:rPr>
                <w:rFonts w:cstheme="minorHAnsi"/>
                <w:color w:val="000000"/>
              </w:rPr>
              <w:t> </w:t>
            </w:r>
          </w:p>
        </w:tc>
        <w:tc>
          <w:tcPr>
            <w:tcW w:w="811" w:type="pct"/>
            <w:tcBorders>
              <w:top w:val="nil"/>
              <w:left w:val="nil"/>
              <w:bottom w:val="single" w:sz="8" w:space="0" w:color="auto"/>
              <w:right w:val="single" w:sz="8" w:space="0" w:color="auto"/>
            </w:tcBorders>
            <w:shd w:val="clear" w:color="auto" w:fill="auto"/>
            <w:noWrap/>
            <w:vAlign w:val="center"/>
          </w:tcPr>
          <w:p w14:paraId="40D14124" w14:textId="4E2792C4" w:rsidR="000A5239" w:rsidRPr="00B83B5F" w:rsidRDefault="000A5239" w:rsidP="000A5239">
            <w:pPr>
              <w:rPr>
                <w:rFonts w:cstheme="minorHAnsi"/>
                <w:color w:val="000000"/>
              </w:rPr>
            </w:pPr>
            <w:r w:rsidRPr="00B83B5F">
              <w:rPr>
                <w:rFonts w:cstheme="minorHAnsi"/>
                <w:color w:val="000000"/>
              </w:rPr>
              <w:t>$4</w:t>
            </w:r>
            <w:r w:rsidR="0097325B">
              <w:rPr>
                <w:rFonts w:cstheme="minorHAnsi"/>
                <w:color w:val="000000"/>
              </w:rPr>
              <w:t>3</w:t>
            </w:r>
            <w:r w:rsidRPr="00B83B5F">
              <w:rPr>
                <w:rFonts w:cstheme="minorHAnsi"/>
                <w:color w:val="000000"/>
              </w:rPr>
              <w:t>,</w:t>
            </w:r>
            <w:r w:rsidR="0097325B">
              <w:rPr>
                <w:rFonts w:cstheme="minorHAnsi"/>
                <w:color w:val="000000"/>
              </w:rPr>
              <w:t>150</w:t>
            </w:r>
            <w:r w:rsidRPr="00B83B5F">
              <w:rPr>
                <w:rFonts w:cstheme="minorHAnsi"/>
                <w:color w:val="000000"/>
              </w:rPr>
              <w:t xml:space="preserve">.00 </w:t>
            </w:r>
          </w:p>
        </w:tc>
        <w:tc>
          <w:tcPr>
            <w:tcW w:w="794" w:type="pct"/>
            <w:tcBorders>
              <w:top w:val="nil"/>
              <w:left w:val="nil"/>
              <w:bottom w:val="single" w:sz="8" w:space="0" w:color="auto"/>
              <w:right w:val="single" w:sz="8" w:space="0" w:color="auto"/>
            </w:tcBorders>
            <w:shd w:val="clear" w:color="auto" w:fill="auto"/>
            <w:noWrap/>
            <w:vAlign w:val="center"/>
          </w:tcPr>
          <w:p w14:paraId="36BCC657" w14:textId="43657A0D" w:rsidR="000A5239" w:rsidRPr="00B83B5F" w:rsidRDefault="000A5239" w:rsidP="000A5239">
            <w:pPr>
              <w:rPr>
                <w:rFonts w:cstheme="minorHAnsi"/>
                <w:color w:val="000000"/>
              </w:rPr>
            </w:pPr>
            <w:r w:rsidRPr="00B83B5F">
              <w:rPr>
                <w:rFonts w:cstheme="minorHAnsi"/>
                <w:color w:val="000000"/>
              </w:rPr>
              <w:t>$8</w:t>
            </w:r>
            <w:r w:rsidR="003E2C6B">
              <w:rPr>
                <w:rFonts w:cstheme="minorHAnsi"/>
                <w:color w:val="000000"/>
              </w:rPr>
              <w:t>6</w:t>
            </w:r>
            <w:r w:rsidRPr="00B83B5F">
              <w:rPr>
                <w:rFonts w:cstheme="minorHAnsi"/>
                <w:color w:val="000000"/>
              </w:rPr>
              <w:t>,</w:t>
            </w:r>
            <w:r w:rsidR="003E2C6B">
              <w:rPr>
                <w:rFonts w:cstheme="minorHAnsi"/>
                <w:color w:val="000000"/>
              </w:rPr>
              <w:t>300</w:t>
            </w:r>
            <w:r w:rsidRPr="00B83B5F">
              <w:rPr>
                <w:rFonts w:cstheme="minorHAnsi"/>
                <w:color w:val="000000"/>
              </w:rPr>
              <w:t xml:space="preserve">.00 </w:t>
            </w:r>
          </w:p>
        </w:tc>
        <w:tc>
          <w:tcPr>
            <w:tcW w:w="362" w:type="pct"/>
            <w:tcBorders>
              <w:top w:val="nil"/>
              <w:left w:val="nil"/>
              <w:bottom w:val="single" w:sz="8" w:space="0" w:color="auto"/>
              <w:right w:val="single" w:sz="8" w:space="0" w:color="auto"/>
            </w:tcBorders>
            <w:shd w:val="clear" w:color="auto" w:fill="auto"/>
            <w:noWrap/>
            <w:vAlign w:val="center"/>
            <w:hideMark/>
          </w:tcPr>
          <w:p w14:paraId="0311BD4B" w14:textId="77777777" w:rsidR="000A5239" w:rsidRPr="00B83B5F" w:rsidRDefault="000A5239" w:rsidP="000A5239">
            <w:pPr>
              <w:rPr>
                <w:rFonts w:cstheme="minorHAnsi"/>
                <w:color w:val="000000"/>
              </w:rPr>
            </w:pPr>
            <w:r w:rsidRPr="00B83B5F">
              <w:rPr>
                <w:rFonts w:cstheme="minorHAnsi"/>
                <w:color w:val="000000"/>
              </w:rPr>
              <w:t> </w:t>
            </w:r>
          </w:p>
        </w:tc>
        <w:tc>
          <w:tcPr>
            <w:tcW w:w="660" w:type="pct"/>
            <w:tcBorders>
              <w:top w:val="nil"/>
              <w:left w:val="nil"/>
              <w:bottom w:val="single" w:sz="8" w:space="0" w:color="auto"/>
              <w:right w:val="single" w:sz="8" w:space="0" w:color="auto"/>
            </w:tcBorders>
            <w:shd w:val="clear" w:color="auto" w:fill="auto"/>
            <w:noWrap/>
            <w:vAlign w:val="center"/>
          </w:tcPr>
          <w:p w14:paraId="5A9796E0" w14:textId="7BB1DBA9" w:rsidR="000A5239" w:rsidRPr="00B83B5F" w:rsidRDefault="000A5239" w:rsidP="000A5239">
            <w:pPr>
              <w:rPr>
                <w:rFonts w:cstheme="minorHAnsi"/>
                <w:color w:val="000000"/>
              </w:rPr>
            </w:pPr>
            <w:r w:rsidRPr="00B83B5F">
              <w:rPr>
                <w:rFonts w:cstheme="minorHAnsi"/>
                <w:color w:val="000000"/>
              </w:rPr>
              <w:t>$3,</w:t>
            </w:r>
            <w:r w:rsidR="0022269F">
              <w:rPr>
                <w:rFonts w:cstheme="minorHAnsi"/>
                <w:color w:val="000000"/>
              </w:rPr>
              <w:t>595</w:t>
            </w:r>
            <w:r w:rsidR="00175DE5">
              <w:rPr>
                <w:rFonts w:cstheme="minorHAnsi"/>
                <w:color w:val="000000"/>
              </w:rPr>
              <w:t>.83</w:t>
            </w:r>
            <w:r w:rsidRPr="00B83B5F">
              <w:rPr>
                <w:rFonts w:cstheme="minorHAnsi"/>
                <w:color w:val="000000"/>
              </w:rPr>
              <w:t xml:space="preserve"> </w:t>
            </w:r>
          </w:p>
        </w:tc>
        <w:tc>
          <w:tcPr>
            <w:tcW w:w="1132" w:type="pct"/>
            <w:tcBorders>
              <w:top w:val="nil"/>
              <w:left w:val="nil"/>
              <w:bottom w:val="single" w:sz="8" w:space="0" w:color="auto"/>
              <w:right w:val="single" w:sz="8" w:space="0" w:color="auto"/>
            </w:tcBorders>
            <w:shd w:val="clear" w:color="auto" w:fill="auto"/>
            <w:noWrap/>
            <w:vAlign w:val="center"/>
          </w:tcPr>
          <w:p w14:paraId="0483E4CD" w14:textId="28665297" w:rsidR="000A5239" w:rsidRPr="00B83B5F" w:rsidRDefault="000A5239" w:rsidP="000A5239">
            <w:pPr>
              <w:rPr>
                <w:rFonts w:cstheme="minorHAnsi"/>
                <w:color w:val="000000"/>
              </w:rPr>
            </w:pPr>
            <w:r w:rsidRPr="00B83B5F">
              <w:rPr>
                <w:rFonts w:cstheme="minorHAnsi"/>
                <w:color w:val="000000"/>
              </w:rPr>
              <w:t>$</w:t>
            </w:r>
            <w:r w:rsidR="00DD46E8">
              <w:rPr>
                <w:rFonts w:cstheme="minorHAnsi"/>
                <w:color w:val="000000"/>
              </w:rPr>
              <w:t>7,191.66</w:t>
            </w:r>
          </w:p>
        </w:tc>
      </w:tr>
      <w:tr w:rsidR="00510ACB" w:rsidRPr="00A20BB3" w14:paraId="565C506A" w14:textId="77777777" w:rsidTr="000A5239">
        <w:trPr>
          <w:trHeight w:val="358"/>
        </w:trPr>
        <w:tc>
          <w:tcPr>
            <w:tcW w:w="779" w:type="pct"/>
            <w:tcBorders>
              <w:top w:val="nil"/>
              <w:left w:val="single" w:sz="8" w:space="0" w:color="auto"/>
              <w:bottom w:val="single" w:sz="8" w:space="0" w:color="auto"/>
              <w:right w:val="single" w:sz="8" w:space="0" w:color="auto"/>
            </w:tcBorders>
            <w:shd w:val="clear" w:color="auto" w:fill="auto"/>
            <w:noWrap/>
            <w:vAlign w:val="center"/>
            <w:hideMark/>
          </w:tcPr>
          <w:p w14:paraId="70D554CD" w14:textId="77777777" w:rsidR="000A5239" w:rsidRPr="00B83B5F" w:rsidRDefault="000A5239" w:rsidP="000A5239">
            <w:pPr>
              <w:jc w:val="center"/>
              <w:rPr>
                <w:rFonts w:cstheme="minorHAnsi"/>
                <w:color w:val="000000"/>
              </w:rPr>
            </w:pPr>
            <w:r w:rsidRPr="00B83B5F">
              <w:rPr>
                <w:rFonts w:cstheme="minorHAnsi"/>
                <w:color w:val="000000"/>
              </w:rPr>
              <w:t>7</w:t>
            </w:r>
          </w:p>
        </w:tc>
        <w:tc>
          <w:tcPr>
            <w:tcW w:w="462" w:type="pct"/>
            <w:tcBorders>
              <w:top w:val="nil"/>
              <w:left w:val="nil"/>
              <w:bottom w:val="single" w:sz="8" w:space="0" w:color="auto"/>
              <w:right w:val="single" w:sz="8" w:space="0" w:color="auto"/>
            </w:tcBorders>
            <w:shd w:val="clear" w:color="auto" w:fill="auto"/>
            <w:noWrap/>
            <w:vAlign w:val="center"/>
            <w:hideMark/>
          </w:tcPr>
          <w:p w14:paraId="43234225" w14:textId="77777777" w:rsidR="000A5239" w:rsidRPr="00B83B5F" w:rsidRDefault="000A5239" w:rsidP="000A5239">
            <w:pPr>
              <w:rPr>
                <w:rFonts w:cstheme="minorHAnsi"/>
                <w:color w:val="000000"/>
              </w:rPr>
            </w:pPr>
            <w:r w:rsidRPr="00B83B5F">
              <w:rPr>
                <w:rFonts w:cstheme="minorHAnsi"/>
                <w:color w:val="000000"/>
              </w:rPr>
              <w:t> </w:t>
            </w:r>
          </w:p>
        </w:tc>
        <w:tc>
          <w:tcPr>
            <w:tcW w:w="811" w:type="pct"/>
            <w:tcBorders>
              <w:top w:val="nil"/>
              <w:left w:val="nil"/>
              <w:bottom w:val="single" w:sz="8" w:space="0" w:color="auto"/>
              <w:right w:val="single" w:sz="8" w:space="0" w:color="auto"/>
            </w:tcBorders>
            <w:shd w:val="clear" w:color="auto" w:fill="auto"/>
            <w:noWrap/>
            <w:vAlign w:val="center"/>
          </w:tcPr>
          <w:p w14:paraId="3AAD6114" w14:textId="0B26A14A" w:rsidR="000A5239" w:rsidRPr="00B83B5F" w:rsidRDefault="000A5239" w:rsidP="000A5239">
            <w:pPr>
              <w:rPr>
                <w:rFonts w:cstheme="minorHAnsi"/>
                <w:color w:val="000000"/>
              </w:rPr>
            </w:pPr>
            <w:r w:rsidRPr="00B83B5F">
              <w:rPr>
                <w:rFonts w:cstheme="minorHAnsi"/>
                <w:color w:val="000000"/>
              </w:rPr>
              <w:t>$4</w:t>
            </w:r>
            <w:r w:rsidR="006A765E">
              <w:rPr>
                <w:rFonts w:cstheme="minorHAnsi"/>
                <w:color w:val="000000"/>
              </w:rPr>
              <w:t>8</w:t>
            </w:r>
            <w:r w:rsidRPr="00B83B5F">
              <w:rPr>
                <w:rFonts w:cstheme="minorHAnsi"/>
                <w:color w:val="000000"/>
              </w:rPr>
              <w:t>,</w:t>
            </w:r>
            <w:r w:rsidR="006A765E">
              <w:rPr>
                <w:rFonts w:cstheme="minorHAnsi"/>
                <w:color w:val="000000"/>
              </w:rPr>
              <w:t>650</w:t>
            </w:r>
            <w:r w:rsidRPr="00B83B5F">
              <w:rPr>
                <w:rFonts w:cstheme="minorHAnsi"/>
                <w:color w:val="000000"/>
              </w:rPr>
              <w:t xml:space="preserve">.00 </w:t>
            </w:r>
          </w:p>
        </w:tc>
        <w:tc>
          <w:tcPr>
            <w:tcW w:w="794" w:type="pct"/>
            <w:tcBorders>
              <w:top w:val="nil"/>
              <w:left w:val="nil"/>
              <w:bottom w:val="single" w:sz="8" w:space="0" w:color="auto"/>
              <w:right w:val="single" w:sz="8" w:space="0" w:color="auto"/>
            </w:tcBorders>
            <w:shd w:val="clear" w:color="auto" w:fill="auto"/>
            <w:noWrap/>
            <w:vAlign w:val="center"/>
          </w:tcPr>
          <w:p w14:paraId="28721BBA" w14:textId="77E7D641" w:rsidR="000A5239" w:rsidRPr="00B83B5F" w:rsidRDefault="000A5239" w:rsidP="000A5239">
            <w:pPr>
              <w:rPr>
                <w:rFonts w:cstheme="minorHAnsi"/>
                <w:color w:val="000000"/>
              </w:rPr>
            </w:pPr>
            <w:r w:rsidRPr="00B83B5F">
              <w:rPr>
                <w:rFonts w:cstheme="minorHAnsi"/>
                <w:color w:val="000000"/>
              </w:rPr>
              <w:t>$</w:t>
            </w:r>
            <w:r w:rsidR="003E2C6B">
              <w:rPr>
                <w:rFonts w:cstheme="minorHAnsi"/>
                <w:color w:val="000000"/>
              </w:rPr>
              <w:t>97,300</w:t>
            </w:r>
            <w:r w:rsidRPr="00B83B5F">
              <w:rPr>
                <w:rFonts w:cstheme="minorHAnsi"/>
                <w:color w:val="000000"/>
              </w:rPr>
              <w:t>.00</w:t>
            </w:r>
          </w:p>
        </w:tc>
        <w:tc>
          <w:tcPr>
            <w:tcW w:w="362" w:type="pct"/>
            <w:tcBorders>
              <w:top w:val="nil"/>
              <w:left w:val="nil"/>
              <w:bottom w:val="single" w:sz="8" w:space="0" w:color="auto"/>
              <w:right w:val="single" w:sz="8" w:space="0" w:color="auto"/>
            </w:tcBorders>
            <w:shd w:val="clear" w:color="auto" w:fill="auto"/>
            <w:noWrap/>
            <w:vAlign w:val="center"/>
            <w:hideMark/>
          </w:tcPr>
          <w:p w14:paraId="3C9E71C8" w14:textId="77777777" w:rsidR="000A5239" w:rsidRPr="00B83B5F" w:rsidRDefault="000A5239" w:rsidP="000A5239">
            <w:pPr>
              <w:rPr>
                <w:rFonts w:cstheme="minorHAnsi"/>
                <w:color w:val="000000"/>
              </w:rPr>
            </w:pPr>
            <w:r w:rsidRPr="00B83B5F">
              <w:rPr>
                <w:rFonts w:cstheme="minorHAnsi"/>
                <w:color w:val="000000"/>
              </w:rPr>
              <w:t> </w:t>
            </w:r>
          </w:p>
        </w:tc>
        <w:tc>
          <w:tcPr>
            <w:tcW w:w="660" w:type="pct"/>
            <w:tcBorders>
              <w:top w:val="nil"/>
              <w:left w:val="nil"/>
              <w:bottom w:val="single" w:sz="8" w:space="0" w:color="auto"/>
              <w:right w:val="single" w:sz="8" w:space="0" w:color="auto"/>
            </w:tcBorders>
            <w:shd w:val="clear" w:color="auto" w:fill="auto"/>
            <w:noWrap/>
            <w:vAlign w:val="center"/>
          </w:tcPr>
          <w:p w14:paraId="257FDCE0" w14:textId="7CA21E00" w:rsidR="000A5239" w:rsidRPr="00B83B5F" w:rsidRDefault="000A5239" w:rsidP="000A5239">
            <w:pPr>
              <w:rPr>
                <w:rFonts w:cstheme="minorHAnsi"/>
                <w:color w:val="000000"/>
              </w:rPr>
            </w:pPr>
            <w:r w:rsidRPr="00B83B5F">
              <w:rPr>
                <w:rFonts w:cstheme="minorHAnsi"/>
                <w:color w:val="000000"/>
              </w:rPr>
              <w:t>$</w:t>
            </w:r>
            <w:r w:rsidR="00CA0917">
              <w:rPr>
                <w:rFonts w:cstheme="minorHAnsi"/>
                <w:color w:val="000000"/>
              </w:rPr>
              <w:t>4,054.16</w:t>
            </w:r>
          </w:p>
        </w:tc>
        <w:tc>
          <w:tcPr>
            <w:tcW w:w="1132" w:type="pct"/>
            <w:tcBorders>
              <w:top w:val="nil"/>
              <w:left w:val="nil"/>
              <w:bottom w:val="single" w:sz="8" w:space="0" w:color="auto"/>
              <w:right w:val="single" w:sz="8" w:space="0" w:color="auto"/>
            </w:tcBorders>
            <w:shd w:val="clear" w:color="auto" w:fill="auto"/>
            <w:noWrap/>
            <w:vAlign w:val="center"/>
          </w:tcPr>
          <w:p w14:paraId="35494156" w14:textId="1B058704" w:rsidR="000A5239" w:rsidRPr="00B83B5F" w:rsidRDefault="000A5239" w:rsidP="000A5239">
            <w:pPr>
              <w:rPr>
                <w:rFonts w:cstheme="minorHAnsi"/>
                <w:color w:val="000000"/>
              </w:rPr>
            </w:pPr>
            <w:r w:rsidRPr="00B83B5F">
              <w:rPr>
                <w:rFonts w:cstheme="minorHAnsi"/>
                <w:color w:val="000000"/>
              </w:rPr>
              <w:t>$</w:t>
            </w:r>
            <w:r w:rsidR="00DD46E8">
              <w:rPr>
                <w:rFonts w:cstheme="minorHAnsi"/>
                <w:color w:val="000000"/>
              </w:rPr>
              <w:t>8,108.33</w:t>
            </w:r>
            <w:r w:rsidRPr="00B83B5F">
              <w:rPr>
                <w:rFonts w:cstheme="minorHAnsi"/>
                <w:color w:val="000000"/>
              </w:rPr>
              <w:t xml:space="preserve"> </w:t>
            </w:r>
          </w:p>
        </w:tc>
      </w:tr>
      <w:tr w:rsidR="00510ACB" w:rsidRPr="00A20BB3" w14:paraId="3F9E57B6" w14:textId="77777777" w:rsidTr="000A5239">
        <w:trPr>
          <w:trHeight w:val="561"/>
        </w:trPr>
        <w:tc>
          <w:tcPr>
            <w:tcW w:w="779" w:type="pct"/>
            <w:tcBorders>
              <w:top w:val="nil"/>
              <w:left w:val="single" w:sz="8" w:space="0" w:color="auto"/>
              <w:bottom w:val="single" w:sz="4" w:space="0" w:color="auto"/>
              <w:right w:val="single" w:sz="8" w:space="0" w:color="auto"/>
            </w:tcBorders>
            <w:shd w:val="clear" w:color="auto" w:fill="auto"/>
            <w:noWrap/>
            <w:vAlign w:val="center"/>
            <w:hideMark/>
          </w:tcPr>
          <w:p w14:paraId="2E85D9FC" w14:textId="77777777" w:rsidR="000A5239" w:rsidRPr="00B83B5F" w:rsidRDefault="000A5239" w:rsidP="000A5239">
            <w:pPr>
              <w:jc w:val="center"/>
              <w:rPr>
                <w:rFonts w:cstheme="minorHAnsi"/>
                <w:color w:val="000000"/>
              </w:rPr>
            </w:pPr>
            <w:r w:rsidRPr="00B83B5F">
              <w:rPr>
                <w:rFonts w:cstheme="minorHAnsi"/>
                <w:color w:val="000000"/>
              </w:rPr>
              <w:t>8</w:t>
            </w:r>
          </w:p>
        </w:tc>
        <w:tc>
          <w:tcPr>
            <w:tcW w:w="462" w:type="pct"/>
            <w:tcBorders>
              <w:top w:val="nil"/>
              <w:left w:val="nil"/>
              <w:bottom w:val="single" w:sz="4" w:space="0" w:color="auto"/>
              <w:right w:val="single" w:sz="8" w:space="0" w:color="auto"/>
            </w:tcBorders>
            <w:shd w:val="clear" w:color="auto" w:fill="auto"/>
            <w:noWrap/>
            <w:vAlign w:val="center"/>
            <w:hideMark/>
          </w:tcPr>
          <w:p w14:paraId="60086C77" w14:textId="77777777" w:rsidR="000A5239" w:rsidRPr="00B83B5F" w:rsidRDefault="000A5239" w:rsidP="000A5239">
            <w:pPr>
              <w:rPr>
                <w:rFonts w:cstheme="minorHAnsi"/>
                <w:color w:val="000000"/>
              </w:rPr>
            </w:pPr>
            <w:r w:rsidRPr="00B83B5F">
              <w:rPr>
                <w:rFonts w:cstheme="minorHAnsi"/>
                <w:color w:val="000000"/>
              </w:rPr>
              <w:t> </w:t>
            </w:r>
          </w:p>
        </w:tc>
        <w:tc>
          <w:tcPr>
            <w:tcW w:w="811" w:type="pct"/>
            <w:tcBorders>
              <w:top w:val="nil"/>
              <w:left w:val="nil"/>
              <w:bottom w:val="single" w:sz="4" w:space="0" w:color="auto"/>
              <w:right w:val="single" w:sz="8" w:space="0" w:color="auto"/>
            </w:tcBorders>
            <w:shd w:val="clear" w:color="auto" w:fill="auto"/>
            <w:noWrap/>
            <w:vAlign w:val="center"/>
          </w:tcPr>
          <w:p w14:paraId="3E35FBDB" w14:textId="674DB476" w:rsidR="000A5239" w:rsidRPr="00B83B5F" w:rsidRDefault="000A5239" w:rsidP="000A5239">
            <w:pPr>
              <w:rPr>
                <w:rFonts w:cstheme="minorHAnsi"/>
                <w:color w:val="000000"/>
              </w:rPr>
            </w:pPr>
            <w:r w:rsidRPr="00B83B5F">
              <w:rPr>
                <w:rFonts w:cstheme="minorHAnsi"/>
                <w:color w:val="000000"/>
              </w:rPr>
              <w:t>$5</w:t>
            </w:r>
            <w:r w:rsidR="006A765E">
              <w:rPr>
                <w:rFonts w:cstheme="minorHAnsi"/>
                <w:color w:val="000000"/>
              </w:rPr>
              <w:t>4</w:t>
            </w:r>
            <w:r w:rsidRPr="00B83B5F">
              <w:rPr>
                <w:rFonts w:cstheme="minorHAnsi"/>
                <w:color w:val="000000"/>
              </w:rPr>
              <w:t>,</w:t>
            </w:r>
            <w:r w:rsidR="006A765E">
              <w:rPr>
                <w:rFonts w:cstheme="minorHAnsi"/>
                <w:color w:val="000000"/>
              </w:rPr>
              <w:t>150</w:t>
            </w:r>
            <w:r w:rsidRPr="00B83B5F">
              <w:rPr>
                <w:rFonts w:cstheme="minorHAnsi"/>
                <w:color w:val="000000"/>
              </w:rPr>
              <w:t xml:space="preserve">.00 </w:t>
            </w:r>
          </w:p>
        </w:tc>
        <w:tc>
          <w:tcPr>
            <w:tcW w:w="794" w:type="pct"/>
            <w:tcBorders>
              <w:top w:val="nil"/>
              <w:left w:val="nil"/>
              <w:bottom w:val="single" w:sz="4" w:space="0" w:color="auto"/>
              <w:right w:val="single" w:sz="8" w:space="0" w:color="auto"/>
            </w:tcBorders>
            <w:shd w:val="clear" w:color="auto" w:fill="auto"/>
            <w:noWrap/>
            <w:vAlign w:val="center"/>
          </w:tcPr>
          <w:p w14:paraId="380BC63E" w14:textId="00448BAD" w:rsidR="000A5239" w:rsidRPr="00B83B5F" w:rsidRDefault="000A5239" w:rsidP="000A5239">
            <w:pPr>
              <w:rPr>
                <w:rFonts w:cstheme="minorHAnsi"/>
                <w:color w:val="000000"/>
              </w:rPr>
            </w:pPr>
            <w:r w:rsidRPr="00B83B5F">
              <w:rPr>
                <w:rFonts w:cstheme="minorHAnsi"/>
                <w:color w:val="000000"/>
              </w:rPr>
              <w:t>$10</w:t>
            </w:r>
            <w:r w:rsidR="005219A2">
              <w:rPr>
                <w:rFonts w:cstheme="minorHAnsi"/>
                <w:color w:val="000000"/>
              </w:rPr>
              <w:t>8</w:t>
            </w:r>
            <w:r w:rsidRPr="00B83B5F">
              <w:rPr>
                <w:rFonts w:cstheme="minorHAnsi"/>
                <w:color w:val="000000"/>
              </w:rPr>
              <w:t>,</w:t>
            </w:r>
            <w:r w:rsidR="005219A2">
              <w:rPr>
                <w:rFonts w:cstheme="minorHAnsi"/>
                <w:color w:val="000000"/>
              </w:rPr>
              <w:t>300</w:t>
            </w:r>
            <w:r w:rsidRPr="00B83B5F">
              <w:rPr>
                <w:rFonts w:cstheme="minorHAnsi"/>
                <w:color w:val="000000"/>
              </w:rPr>
              <w:t xml:space="preserve">.00 </w:t>
            </w:r>
          </w:p>
        </w:tc>
        <w:tc>
          <w:tcPr>
            <w:tcW w:w="362" w:type="pct"/>
            <w:tcBorders>
              <w:top w:val="nil"/>
              <w:left w:val="nil"/>
              <w:bottom w:val="single" w:sz="4" w:space="0" w:color="auto"/>
              <w:right w:val="single" w:sz="8" w:space="0" w:color="auto"/>
            </w:tcBorders>
            <w:shd w:val="clear" w:color="auto" w:fill="auto"/>
            <w:noWrap/>
            <w:vAlign w:val="center"/>
            <w:hideMark/>
          </w:tcPr>
          <w:p w14:paraId="36C10F84" w14:textId="77777777" w:rsidR="000A5239" w:rsidRPr="00B83B5F" w:rsidRDefault="000A5239" w:rsidP="000A5239">
            <w:pPr>
              <w:rPr>
                <w:rFonts w:cstheme="minorHAnsi"/>
                <w:color w:val="000000"/>
              </w:rPr>
            </w:pPr>
            <w:r w:rsidRPr="00B83B5F">
              <w:rPr>
                <w:rFonts w:cstheme="minorHAnsi"/>
                <w:color w:val="000000"/>
              </w:rPr>
              <w:t> </w:t>
            </w:r>
          </w:p>
        </w:tc>
        <w:tc>
          <w:tcPr>
            <w:tcW w:w="660" w:type="pct"/>
            <w:tcBorders>
              <w:top w:val="nil"/>
              <w:left w:val="nil"/>
              <w:bottom w:val="single" w:sz="4" w:space="0" w:color="auto"/>
              <w:right w:val="single" w:sz="8" w:space="0" w:color="auto"/>
            </w:tcBorders>
            <w:shd w:val="clear" w:color="auto" w:fill="auto"/>
            <w:noWrap/>
            <w:vAlign w:val="center"/>
          </w:tcPr>
          <w:p w14:paraId="277D1060" w14:textId="3139968C" w:rsidR="000A5239" w:rsidRPr="00B83B5F" w:rsidRDefault="000A5239" w:rsidP="000A5239">
            <w:pPr>
              <w:rPr>
                <w:rFonts w:cstheme="minorHAnsi"/>
                <w:color w:val="000000"/>
              </w:rPr>
            </w:pPr>
            <w:r w:rsidRPr="00B83B5F">
              <w:rPr>
                <w:rFonts w:cstheme="minorHAnsi"/>
                <w:color w:val="000000"/>
              </w:rPr>
              <w:t>$4,</w:t>
            </w:r>
            <w:r w:rsidR="00CA0917">
              <w:rPr>
                <w:rFonts w:cstheme="minorHAnsi"/>
                <w:color w:val="000000"/>
              </w:rPr>
              <w:t>512.50</w:t>
            </w:r>
          </w:p>
        </w:tc>
        <w:tc>
          <w:tcPr>
            <w:tcW w:w="1132" w:type="pct"/>
            <w:tcBorders>
              <w:top w:val="nil"/>
              <w:left w:val="nil"/>
              <w:bottom w:val="single" w:sz="4" w:space="0" w:color="auto"/>
              <w:right w:val="single" w:sz="8" w:space="0" w:color="auto"/>
            </w:tcBorders>
            <w:shd w:val="clear" w:color="auto" w:fill="auto"/>
            <w:noWrap/>
            <w:vAlign w:val="center"/>
          </w:tcPr>
          <w:p w14:paraId="03E9E90D" w14:textId="165A7496" w:rsidR="000A5239" w:rsidRPr="00B83B5F" w:rsidRDefault="000A5239" w:rsidP="000A5239">
            <w:pPr>
              <w:rPr>
                <w:rFonts w:cstheme="minorHAnsi"/>
                <w:color w:val="000000"/>
              </w:rPr>
            </w:pPr>
            <w:r w:rsidRPr="00B83B5F">
              <w:rPr>
                <w:rFonts w:cstheme="minorHAnsi"/>
                <w:color w:val="000000"/>
              </w:rPr>
              <w:t>$</w:t>
            </w:r>
            <w:r w:rsidR="00DD46E8">
              <w:rPr>
                <w:rFonts w:cstheme="minorHAnsi"/>
                <w:color w:val="000000"/>
              </w:rPr>
              <w:t>9,025.00</w:t>
            </w:r>
          </w:p>
        </w:tc>
      </w:tr>
      <w:tr w:rsidR="00510ACB" w:rsidRPr="00A20BB3" w14:paraId="365FFFD0" w14:textId="77777777" w:rsidTr="000A5239">
        <w:trPr>
          <w:trHeight w:val="1179"/>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7BF9A" w14:textId="77777777" w:rsidR="000A5239" w:rsidRPr="00B83B5F" w:rsidRDefault="000A5239" w:rsidP="000A5239">
            <w:pPr>
              <w:jc w:val="center"/>
              <w:rPr>
                <w:rFonts w:cstheme="minorHAnsi"/>
                <w:color w:val="000000"/>
              </w:rPr>
            </w:pPr>
            <w:r w:rsidRPr="00B83B5F">
              <w:rPr>
                <w:rFonts w:cstheme="minorHAnsi"/>
                <w:color w:val="000000" w:themeColor="text1"/>
              </w:rPr>
              <w:t>Each additional family member:</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52A9" w14:textId="77777777" w:rsidR="000A5239" w:rsidRPr="00B83B5F" w:rsidRDefault="000A5239" w:rsidP="000A5239">
            <w:pPr>
              <w:rPr>
                <w:rFonts w:cstheme="minorHAnsi"/>
                <w:color w:val="000000"/>
              </w:rPr>
            </w:pPr>
            <w:r w:rsidRPr="00B83B5F">
              <w:rPr>
                <w:rFonts w:cstheme="minorHAnsi"/>
                <w:color w:val="000000"/>
              </w:rPr>
              <w:t> </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5DD75" w14:textId="0D094266" w:rsidR="000A5239" w:rsidRPr="00B83B5F" w:rsidRDefault="000A5239" w:rsidP="000A5239">
            <w:pPr>
              <w:rPr>
                <w:rFonts w:cstheme="minorHAnsi"/>
                <w:color w:val="000000"/>
              </w:rPr>
            </w:pPr>
            <w:r w:rsidRPr="00B83B5F">
              <w:rPr>
                <w:rFonts w:cstheme="minorHAnsi"/>
                <w:color w:val="000000"/>
              </w:rPr>
              <w:t>$5,</w:t>
            </w:r>
            <w:r w:rsidR="00821E1F">
              <w:rPr>
                <w:rFonts w:cstheme="minorHAnsi"/>
                <w:color w:val="000000"/>
              </w:rPr>
              <w:t>500</w:t>
            </w:r>
            <w:r>
              <w:rPr>
                <w:rFonts w:cstheme="minorHAnsi"/>
                <w:color w:val="000000"/>
              </w:rPr>
              <w:t>.00</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DB6F5" w14:textId="4D56EECB" w:rsidR="000A5239" w:rsidRPr="00B83B5F" w:rsidRDefault="000A5239" w:rsidP="000A5239">
            <w:pPr>
              <w:rPr>
                <w:rFonts w:cstheme="minorHAnsi"/>
                <w:color w:val="000000"/>
              </w:rPr>
            </w:pPr>
            <w:r w:rsidRPr="00B83B5F">
              <w:rPr>
                <w:rFonts w:cstheme="minorHAnsi"/>
                <w:color w:val="000000"/>
              </w:rPr>
              <w:t>$1</w:t>
            </w:r>
            <w:r w:rsidR="003E3427">
              <w:rPr>
                <w:rFonts w:cstheme="minorHAnsi"/>
                <w:color w:val="000000"/>
              </w:rPr>
              <w:t>1</w:t>
            </w:r>
            <w:r w:rsidRPr="00B83B5F">
              <w:rPr>
                <w:rFonts w:cstheme="minorHAnsi"/>
                <w:color w:val="000000"/>
              </w:rPr>
              <w:t>,</w:t>
            </w:r>
            <w:r w:rsidR="003E3427">
              <w:rPr>
                <w:rFonts w:cstheme="minorHAnsi"/>
                <w:color w:val="000000"/>
              </w:rPr>
              <w:t>000</w:t>
            </w:r>
            <w:r w:rsidRPr="00B83B5F">
              <w:rPr>
                <w:rFonts w:cstheme="minorHAnsi"/>
                <w:color w:val="000000"/>
              </w:rPr>
              <w:t>.00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0AC98" w14:textId="77777777" w:rsidR="000A5239" w:rsidRPr="00B83B5F" w:rsidRDefault="000A5239" w:rsidP="000A5239">
            <w:pPr>
              <w:jc w:val="center"/>
              <w:rPr>
                <w:rFonts w:cstheme="minorHAnsi"/>
                <w:color w:val="000000"/>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6A2A04" w14:textId="3EECE948" w:rsidR="000A5239" w:rsidRPr="00B83B5F" w:rsidRDefault="000A5239" w:rsidP="000A5239">
            <w:pPr>
              <w:rPr>
                <w:rFonts w:cstheme="minorHAnsi"/>
                <w:color w:val="000000"/>
              </w:rPr>
            </w:pPr>
            <w:r w:rsidRPr="00B83B5F">
              <w:rPr>
                <w:rFonts w:cstheme="minorHAnsi"/>
                <w:color w:val="000000"/>
              </w:rPr>
              <w:t>$4</w:t>
            </w:r>
            <w:r w:rsidR="00497C6F">
              <w:rPr>
                <w:rFonts w:cstheme="minorHAnsi"/>
                <w:color w:val="000000"/>
              </w:rPr>
              <w:t>58</w:t>
            </w:r>
            <w:r>
              <w:rPr>
                <w:rFonts w:cstheme="minorHAnsi"/>
                <w:color w:val="000000"/>
              </w:rPr>
              <w:t>.33</w:t>
            </w:r>
          </w:p>
        </w:tc>
        <w:tc>
          <w:tcPr>
            <w:tcW w:w="1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AE3C0" w14:textId="5EE5FA17" w:rsidR="000A5239" w:rsidRPr="00B83B5F" w:rsidRDefault="000A5239" w:rsidP="000A5239">
            <w:pPr>
              <w:rPr>
                <w:rFonts w:cstheme="minorHAnsi"/>
                <w:color w:val="000000"/>
              </w:rPr>
            </w:pPr>
            <w:r w:rsidRPr="00B83B5F">
              <w:rPr>
                <w:rFonts w:cstheme="minorHAnsi"/>
                <w:color w:val="000000"/>
              </w:rPr>
              <w:t>$</w:t>
            </w:r>
            <w:r w:rsidR="00DD46E8">
              <w:rPr>
                <w:rFonts w:cstheme="minorHAnsi"/>
                <w:color w:val="000000"/>
              </w:rPr>
              <w:t>916.66</w:t>
            </w:r>
          </w:p>
        </w:tc>
      </w:tr>
      <w:tr w:rsidR="000A5239" w:rsidRPr="00A20BB3" w14:paraId="153DC0CE" w14:textId="77777777" w:rsidTr="000A5239">
        <w:trPr>
          <w:trHeight w:val="1179"/>
        </w:trPr>
        <w:tc>
          <w:tcPr>
            <w:tcW w:w="5000" w:type="pct"/>
            <w:gridSpan w:val="7"/>
            <w:tcBorders>
              <w:top w:val="single" w:sz="4" w:space="0" w:color="auto"/>
              <w:left w:val="single" w:sz="8" w:space="0" w:color="auto"/>
              <w:bottom w:val="single" w:sz="8" w:space="0" w:color="auto"/>
              <w:right w:val="single" w:sz="8" w:space="0" w:color="auto"/>
            </w:tcBorders>
            <w:shd w:val="clear" w:color="auto" w:fill="auto"/>
            <w:vAlign w:val="center"/>
          </w:tcPr>
          <w:tbl>
            <w:tblPr>
              <w:tblW w:w="4843" w:type="pct"/>
              <w:tblInd w:w="405" w:type="dxa"/>
              <w:tblLook w:val="04A0" w:firstRow="1" w:lastRow="0" w:firstColumn="1" w:lastColumn="0" w:noHBand="0" w:noVBand="1"/>
            </w:tblPr>
            <w:tblGrid>
              <w:gridCol w:w="8857"/>
            </w:tblGrid>
            <w:tr w:rsidR="000A5239" w:rsidRPr="00A20BB3" w14:paraId="51FF05AC" w14:textId="77777777" w:rsidTr="00616A0F">
              <w:trPr>
                <w:trHeight w:val="101"/>
              </w:trPr>
              <w:tc>
                <w:tcPr>
                  <w:tcW w:w="5000" w:type="pct"/>
                  <w:tcBorders>
                    <w:top w:val="nil"/>
                    <w:left w:val="nil"/>
                    <w:bottom w:val="nil"/>
                    <w:right w:val="nil"/>
                  </w:tcBorders>
                  <w:shd w:val="clear" w:color="auto" w:fill="auto"/>
                  <w:vAlign w:val="center"/>
                  <w:hideMark/>
                </w:tcPr>
                <w:p w14:paraId="1BE597D8" w14:textId="60109A00" w:rsidR="000A5239" w:rsidRPr="00B83B5F" w:rsidRDefault="000A5239" w:rsidP="000A5239">
                  <w:pPr>
                    <w:framePr w:hSpace="180" w:wrap="around" w:vAnchor="text" w:hAnchor="margin" w:y="628"/>
                    <w:suppressOverlap/>
                    <w:rPr>
                      <w:rFonts w:cstheme="minorHAnsi"/>
                      <w:b/>
                      <w:color w:val="000000"/>
                    </w:rPr>
                  </w:pPr>
                  <w:r w:rsidRPr="00B83B5F">
                    <w:rPr>
                      <w:rFonts w:cstheme="minorHAnsi"/>
                      <w:b/>
                      <w:color w:val="000000" w:themeColor="text1"/>
                    </w:rPr>
                    <w:t>Note:</w:t>
                  </w:r>
                  <w:r w:rsidRPr="00B83B5F">
                    <w:rPr>
                      <w:rFonts w:cstheme="minorHAnsi"/>
                      <w:color w:val="000000" w:themeColor="text1"/>
                    </w:rPr>
                    <w:t xml:space="preserve">  Poverty guidelines are updated periodically in the </w:t>
                  </w:r>
                  <w:r w:rsidRPr="00B83B5F">
                    <w:rPr>
                      <w:rFonts w:cstheme="minorHAnsi"/>
                      <w:i/>
                      <w:color w:val="000000" w:themeColor="text1"/>
                    </w:rPr>
                    <w:t>Federal Register</w:t>
                  </w:r>
                  <w:r w:rsidRPr="00B83B5F">
                    <w:rPr>
                      <w:rFonts w:cstheme="minorHAnsi"/>
                      <w:color w:val="000000" w:themeColor="text1"/>
                    </w:rPr>
                    <w:t xml:space="preserve"> by the U.S. Department of Health and Human Services under the authority of 42 U.S.C. § 9902(2). The guidelines for 202</w:t>
                  </w:r>
                  <w:r w:rsidR="00FA6537">
                    <w:rPr>
                      <w:rFonts w:cstheme="minorHAnsi"/>
                      <w:color w:val="000000" w:themeColor="text1"/>
                    </w:rPr>
                    <w:t>5</w:t>
                  </w:r>
                  <w:r w:rsidRPr="00B83B5F">
                    <w:rPr>
                      <w:rFonts w:cstheme="minorHAnsi"/>
                      <w:color w:val="000000" w:themeColor="text1"/>
                    </w:rPr>
                    <w:t xml:space="preserve"> went into effect as of January 1</w:t>
                  </w:r>
                  <w:r w:rsidR="00892DE3">
                    <w:rPr>
                      <w:rFonts w:cstheme="minorHAnsi"/>
                      <w:color w:val="000000" w:themeColor="text1"/>
                    </w:rPr>
                    <w:t>5</w:t>
                  </w:r>
                  <w:r w:rsidRPr="00B83B5F">
                    <w:rPr>
                      <w:rFonts w:cstheme="minorHAnsi"/>
                      <w:color w:val="000000" w:themeColor="text1"/>
                    </w:rPr>
                    <w:t>, 202</w:t>
                  </w:r>
                  <w:r w:rsidR="00E838A8">
                    <w:rPr>
                      <w:rFonts w:cstheme="minorHAnsi"/>
                      <w:color w:val="000000" w:themeColor="text1"/>
                    </w:rPr>
                    <w:t>5</w:t>
                  </w:r>
                  <w:r w:rsidRPr="00B83B5F">
                    <w:rPr>
                      <w:rFonts w:cstheme="minorHAnsi"/>
                      <w:color w:val="000000" w:themeColor="text1"/>
                    </w:rPr>
                    <w:t>. The Federal Register notice was published January 1</w:t>
                  </w:r>
                  <w:r>
                    <w:rPr>
                      <w:rFonts w:cstheme="minorHAnsi"/>
                      <w:color w:val="000000" w:themeColor="text1"/>
                    </w:rPr>
                    <w:t>7</w:t>
                  </w:r>
                  <w:r w:rsidRPr="00B83B5F">
                    <w:rPr>
                      <w:rFonts w:cstheme="minorHAnsi"/>
                      <w:color w:val="000000" w:themeColor="text1"/>
                    </w:rPr>
                    <w:t>, 202</w:t>
                  </w:r>
                  <w:r w:rsidR="001B159D">
                    <w:rPr>
                      <w:rFonts w:cstheme="minorHAnsi"/>
                      <w:color w:val="000000" w:themeColor="text1"/>
                    </w:rPr>
                    <w:t>5</w:t>
                  </w:r>
                  <w:r w:rsidRPr="00B83B5F">
                    <w:rPr>
                      <w:rFonts w:cstheme="minorHAnsi"/>
                      <w:color w:val="000000" w:themeColor="text1"/>
                    </w:rPr>
                    <w:t xml:space="preserve"> and can be viewed at: </w:t>
                  </w:r>
                  <w:hyperlink r:id="rId27">
                    <w:r w:rsidRPr="00B83B5F">
                      <w:rPr>
                        <w:rStyle w:val="Hyperlink"/>
                        <w:rFonts w:cstheme="minorHAnsi"/>
                      </w:rPr>
                      <w:t>Federal Register : Annual Update of the HHS Poverty Guidelines</w:t>
                    </w:r>
                  </w:hyperlink>
                </w:p>
              </w:tc>
            </w:tr>
          </w:tbl>
          <w:p w14:paraId="3F8966E9" w14:textId="77777777" w:rsidR="000A5239" w:rsidRPr="00A20BB3" w:rsidRDefault="000A5239" w:rsidP="000A5239">
            <w:pPr>
              <w:rPr>
                <w:rFonts w:ascii="Aptos" w:hAnsi="Aptos"/>
                <w:color w:val="000000"/>
              </w:rPr>
            </w:pPr>
          </w:p>
        </w:tc>
      </w:tr>
    </w:tbl>
    <w:p w14:paraId="7027D06F" w14:textId="53FE1DC0" w:rsidR="671B5A1C" w:rsidRDefault="671B5A1C" w:rsidP="671B5A1C">
      <w:pPr>
        <w:pStyle w:val="Heading1"/>
        <w:jc w:val="center"/>
      </w:pPr>
    </w:p>
    <w:p w14:paraId="0B1250B1" w14:textId="588CBD39" w:rsidR="000A5239" w:rsidRDefault="005E7006" w:rsidP="000A5239">
      <w:pPr>
        <w:pStyle w:val="Heading1"/>
        <w:jc w:val="center"/>
      </w:pPr>
      <w:bookmarkStart w:id="45" w:name="_Toc197690367"/>
      <w:r w:rsidRPr="00A20BB3">
        <w:t>Appendix</w:t>
      </w:r>
      <w:r w:rsidRPr="00A20BB3">
        <w:rPr>
          <w:spacing w:val="-6"/>
        </w:rPr>
        <w:t xml:space="preserve"> </w:t>
      </w:r>
      <w:r w:rsidR="006A1900">
        <w:t>3</w:t>
      </w:r>
      <w:r w:rsidR="00C2671E">
        <w:t xml:space="preserve">: </w:t>
      </w:r>
      <w:r w:rsidR="003343D1">
        <w:t xml:space="preserve">Sample </w:t>
      </w:r>
      <w:r w:rsidR="00C2671E">
        <w:t>Self-Attestation Form</w:t>
      </w:r>
      <w:bookmarkEnd w:id="45"/>
    </w:p>
    <w:p w14:paraId="0CECB3E3" w14:textId="1D960669" w:rsidR="671B5A1C" w:rsidRDefault="671B5A1C" w:rsidP="671B5A1C"/>
    <w:p w14:paraId="62E430D7" w14:textId="07E6CE7E" w:rsidR="004E6C7B" w:rsidRPr="00E838A8" w:rsidRDefault="005E7006" w:rsidP="000A5239">
      <w:pPr>
        <w:jc w:val="center"/>
        <w:rPr>
          <w:rFonts w:eastAsia="Karla" w:cstheme="minorHAnsi"/>
          <w:sz w:val="28"/>
          <w:szCs w:val="28"/>
        </w:rPr>
      </w:pPr>
      <w:r w:rsidRPr="00E838A8">
        <w:rPr>
          <w:rFonts w:eastAsia="Karla" w:cstheme="minorHAnsi"/>
          <w:sz w:val="28"/>
          <w:szCs w:val="28"/>
        </w:rPr>
        <w:t>YouthWorks</w:t>
      </w:r>
      <w:r w:rsidRPr="00E838A8">
        <w:rPr>
          <w:rFonts w:eastAsia="Karla" w:cstheme="minorHAnsi"/>
          <w:spacing w:val="-7"/>
          <w:sz w:val="28"/>
          <w:szCs w:val="28"/>
        </w:rPr>
        <w:t xml:space="preserve"> </w:t>
      </w:r>
      <w:r w:rsidR="005B476A" w:rsidRPr="00E838A8">
        <w:rPr>
          <w:rFonts w:eastAsia="Karla" w:cstheme="minorHAnsi"/>
          <w:sz w:val="28"/>
          <w:szCs w:val="28"/>
        </w:rPr>
        <w:t>El</w:t>
      </w:r>
      <w:r w:rsidR="00F3506E" w:rsidRPr="00E838A8">
        <w:rPr>
          <w:rFonts w:eastAsia="Karla" w:cstheme="minorHAnsi"/>
          <w:sz w:val="28"/>
          <w:szCs w:val="28"/>
        </w:rPr>
        <w:t>igibility Self-Attestation Form</w:t>
      </w:r>
    </w:p>
    <w:p w14:paraId="6F595816" w14:textId="7B5DE7AA" w:rsidR="00F3506E" w:rsidRPr="00A20BB3" w:rsidRDefault="002B12A4" w:rsidP="00A26A5F">
      <w:r w:rsidRPr="00A20BB3">
        <w:rPr>
          <w:noProof/>
        </w:rPr>
        <w:drawing>
          <wp:anchor distT="0" distB="0" distL="114300" distR="114300" simplePos="0" relativeHeight="251658243" behindDoc="1" locked="0" layoutInCell="1" allowOverlap="1" wp14:anchorId="33149385" wp14:editId="7AF8980E">
            <wp:simplePos x="0" y="0"/>
            <wp:positionH relativeFrom="margin">
              <wp:align>center</wp:align>
            </wp:positionH>
            <wp:positionV relativeFrom="paragraph">
              <wp:posOffset>174984</wp:posOffset>
            </wp:positionV>
            <wp:extent cx="2880360" cy="538480"/>
            <wp:effectExtent l="0" t="0" r="0" b="0"/>
            <wp:wrapNone/>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tent Placeholder 5" descr="A picture containing icon&#10;&#10;Description automatically generated"/>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880360" cy="538480"/>
                    </a:xfrm>
                    <a:prstGeom prst="rect">
                      <a:avLst/>
                    </a:prstGeom>
                    <a:noFill/>
                  </pic:spPr>
                </pic:pic>
              </a:graphicData>
            </a:graphic>
            <wp14:sizeRelH relativeFrom="margin">
              <wp14:pctWidth>0</wp14:pctWidth>
            </wp14:sizeRelH>
            <wp14:sizeRelV relativeFrom="margin">
              <wp14:pctHeight>0</wp14:pctHeight>
            </wp14:sizeRelV>
          </wp:anchor>
        </w:drawing>
      </w:r>
    </w:p>
    <w:p w14:paraId="62F8A142" w14:textId="2C130D7A" w:rsidR="00F3506E" w:rsidRPr="00A20BB3" w:rsidRDefault="00F3506E" w:rsidP="00F3506E">
      <w:pPr>
        <w:rPr>
          <w:rFonts w:ascii="Aptos" w:hAnsi="Aptos" w:cs="Times New Roman"/>
          <w:b/>
          <w:bCs/>
        </w:rPr>
      </w:pPr>
    </w:p>
    <w:p w14:paraId="73E84826" w14:textId="77777777" w:rsidR="002B12A4" w:rsidRPr="00A20BB3" w:rsidRDefault="00F3506E" w:rsidP="00F3506E">
      <w:pPr>
        <w:jc w:val="center"/>
        <w:rPr>
          <w:rFonts w:ascii="Aptos" w:hAnsi="Aptos" w:cs="Times New Roman"/>
          <w:b/>
          <w:bCs/>
        </w:rPr>
      </w:pPr>
      <w:r w:rsidRPr="00A20BB3">
        <w:rPr>
          <w:rFonts w:ascii="Aptos" w:hAnsi="Aptos" w:cs="Times New Roman"/>
          <w:b/>
          <w:bCs/>
        </w:rPr>
        <w:br/>
      </w:r>
    </w:p>
    <w:p w14:paraId="774F3D36" w14:textId="3124D776" w:rsidR="00F3506E" w:rsidRPr="00E838A8" w:rsidRDefault="00F3506E" w:rsidP="00F3506E">
      <w:pPr>
        <w:jc w:val="center"/>
        <w:rPr>
          <w:rFonts w:eastAsia="Karla" w:cstheme="minorHAnsi"/>
          <w:b/>
          <w:sz w:val="24"/>
          <w:szCs w:val="24"/>
        </w:rPr>
      </w:pPr>
      <w:r w:rsidRPr="00E838A8">
        <w:rPr>
          <w:rFonts w:eastAsia="Karla" w:cstheme="minorHAnsi"/>
          <w:b/>
          <w:sz w:val="24"/>
          <w:szCs w:val="24"/>
        </w:rPr>
        <w:t>Eligibility Self-Attestation Form</w:t>
      </w:r>
    </w:p>
    <w:p w14:paraId="35EC3176" w14:textId="36BF9EC5" w:rsidR="00F3506E" w:rsidRPr="00E838A8" w:rsidRDefault="00F3506E" w:rsidP="00F3506E">
      <w:pPr>
        <w:rPr>
          <w:rFonts w:eastAsia="Karla" w:cstheme="minorHAnsi"/>
        </w:rPr>
      </w:pPr>
      <w:r w:rsidRPr="00E838A8">
        <w:rPr>
          <w:rFonts w:eastAsia="Karla" w:cstheme="minorHAnsi"/>
        </w:rPr>
        <w:t>Applicant Name: __________________________________________________________</w:t>
      </w:r>
    </w:p>
    <w:p w14:paraId="4132449F" w14:textId="260F8BA0" w:rsidR="00F3506E" w:rsidRPr="00E838A8" w:rsidRDefault="00F3506E" w:rsidP="00F3506E">
      <w:pPr>
        <w:rPr>
          <w:rFonts w:eastAsia="Karla" w:cstheme="minorHAnsi"/>
        </w:rPr>
      </w:pPr>
      <w:r w:rsidRPr="00E838A8">
        <w:rPr>
          <w:rFonts w:eastAsia="Karla" w:cstheme="minorHAnsi"/>
        </w:rPr>
        <w:t>Date of Birth: __________________________________________________________</w:t>
      </w:r>
    </w:p>
    <w:p w14:paraId="407F6FEA" w14:textId="45D0FEEB" w:rsidR="00F3506E" w:rsidRPr="00E838A8" w:rsidRDefault="00F3506E" w:rsidP="00F3506E">
      <w:pPr>
        <w:rPr>
          <w:rFonts w:eastAsia="Karla" w:cstheme="minorHAnsi"/>
        </w:rPr>
      </w:pPr>
      <w:r w:rsidRPr="00E838A8">
        <w:rPr>
          <w:rFonts w:eastAsia="Karla" w:cstheme="minorHAnsi"/>
        </w:rPr>
        <w:t>Address: __________________________________________________________</w:t>
      </w:r>
    </w:p>
    <w:p w14:paraId="73F529EA" w14:textId="7C21D93C" w:rsidR="00F3506E" w:rsidRDefault="00F3506E" w:rsidP="007914CC">
      <w:pPr>
        <w:pStyle w:val="ListParagraph"/>
        <w:numPr>
          <w:ilvl w:val="0"/>
          <w:numId w:val="29"/>
        </w:numPr>
        <w:rPr>
          <w:rFonts w:eastAsia="Karla" w:cstheme="minorHAnsi"/>
        </w:rPr>
      </w:pPr>
      <w:r w:rsidRPr="004A6054">
        <w:rPr>
          <w:rFonts w:eastAsia="Karla" w:cstheme="minorHAnsi"/>
        </w:rPr>
        <w:t>I certify that I and my household meet the income eligibility guidelines for the YouthWorks Program. Complete section A or B to provide support for this statement.</w:t>
      </w:r>
    </w:p>
    <w:p w14:paraId="653BB860" w14:textId="77777777" w:rsidR="008B45EA" w:rsidRPr="004A6054" w:rsidRDefault="008B45EA" w:rsidP="008B45EA">
      <w:pPr>
        <w:pStyle w:val="ListParagraph"/>
        <w:rPr>
          <w:rFonts w:eastAsia="Karla" w:cstheme="minorHAnsi"/>
        </w:rPr>
      </w:pPr>
    </w:p>
    <w:p w14:paraId="1F55E1E8" w14:textId="5075F592" w:rsidR="00F3506E" w:rsidRPr="004A6054" w:rsidRDefault="00F3506E" w:rsidP="007914CC">
      <w:pPr>
        <w:pStyle w:val="ListParagraph"/>
        <w:numPr>
          <w:ilvl w:val="0"/>
          <w:numId w:val="29"/>
        </w:numPr>
        <w:rPr>
          <w:rFonts w:eastAsia="Karla"/>
        </w:rPr>
      </w:pPr>
      <w:r w:rsidRPr="4318803D">
        <w:rPr>
          <w:rFonts w:eastAsia="Karla"/>
        </w:rPr>
        <w:t>I certify that I meet the eligibility guidelines of the YouthWorks Program, as an individual who identifies with one of the following categories and can provide documentation:</w:t>
      </w:r>
    </w:p>
    <w:p w14:paraId="3CC84A56" w14:textId="0FDC7D4E" w:rsidR="00F3506E" w:rsidRDefault="00502657" w:rsidP="007914CC">
      <w:pPr>
        <w:pStyle w:val="ListParagraph"/>
        <w:numPr>
          <w:ilvl w:val="1"/>
          <w:numId w:val="30"/>
        </w:numPr>
        <w:rPr>
          <w:rFonts w:eastAsia="Karla" w:cstheme="minorHAnsi"/>
        </w:rPr>
      </w:pPr>
      <w:r>
        <w:rPr>
          <w:rFonts w:eastAsia="Karla" w:cstheme="minorHAnsi"/>
        </w:rPr>
        <w:t>Member of the</w:t>
      </w:r>
      <w:r w:rsidR="00F3506E">
        <w:rPr>
          <w:rFonts w:eastAsia="Karla" w:cstheme="minorHAnsi"/>
        </w:rPr>
        <w:t xml:space="preserve"> </w:t>
      </w:r>
      <w:r w:rsidR="00F3506E" w:rsidRPr="004A6054">
        <w:rPr>
          <w:rFonts w:eastAsia="Karla" w:cstheme="minorHAnsi"/>
        </w:rPr>
        <w:t>LGBTQIA+ community</w:t>
      </w:r>
    </w:p>
    <w:p w14:paraId="2E7A0570" w14:textId="26A5A5F7" w:rsidR="00502657" w:rsidRDefault="00502657" w:rsidP="007914CC">
      <w:pPr>
        <w:pStyle w:val="ListParagraph"/>
        <w:numPr>
          <w:ilvl w:val="1"/>
          <w:numId w:val="30"/>
        </w:numPr>
        <w:rPr>
          <w:rFonts w:eastAsia="Karla" w:cstheme="minorHAnsi"/>
        </w:rPr>
      </w:pPr>
      <w:r>
        <w:rPr>
          <w:rFonts w:eastAsia="Karla" w:cstheme="minorHAnsi"/>
        </w:rPr>
        <w:t>Person of Color</w:t>
      </w:r>
    </w:p>
    <w:p w14:paraId="54469051" w14:textId="16E38A60" w:rsidR="00502657" w:rsidRDefault="00502657" w:rsidP="007914CC">
      <w:pPr>
        <w:pStyle w:val="ListParagraph"/>
        <w:numPr>
          <w:ilvl w:val="1"/>
          <w:numId w:val="30"/>
        </w:numPr>
        <w:rPr>
          <w:rFonts w:eastAsia="Karla" w:cstheme="minorHAnsi"/>
        </w:rPr>
      </w:pPr>
      <w:r>
        <w:rPr>
          <w:rFonts w:eastAsia="Karla" w:cstheme="minorHAnsi"/>
        </w:rPr>
        <w:t>From a single-income household</w:t>
      </w:r>
    </w:p>
    <w:p w14:paraId="077D6201" w14:textId="11AA0C6A" w:rsidR="00502657" w:rsidRDefault="002C17AB" w:rsidP="007914CC">
      <w:pPr>
        <w:pStyle w:val="ListParagraph"/>
        <w:numPr>
          <w:ilvl w:val="1"/>
          <w:numId w:val="30"/>
        </w:numPr>
        <w:rPr>
          <w:rFonts w:eastAsia="Karla" w:cstheme="minorHAnsi"/>
        </w:rPr>
      </w:pPr>
      <w:r>
        <w:rPr>
          <w:rFonts w:eastAsia="Karla" w:cstheme="minorHAnsi"/>
        </w:rPr>
        <w:t>Experiencing</w:t>
      </w:r>
      <w:r w:rsidR="00502657">
        <w:rPr>
          <w:rFonts w:eastAsia="Karla" w:cstheme="minorHAnsi"/>
        </w:rPr>
        <w:t xml:space="preserve"> housing insecurity</w:t>
      </w:r>
    </w:p>
    <w:p w14:paraId="23F13717" w14:textId="1F82B247" w:rsidR="00502657" w:rsidRDefault="00502657" w:rsidP="007914CC">
      <w:pPr>
        <w:pStyle w:val="ListParagraph"/>
        <w:numPr>
          <w:ilvl w:val="1"/>
          <w:numId w:val="30"/>
        </w:numPr>
        <w:rPr>
          <w:rFonts w:eastAsia="Karla" w:cstheme="minorHAnsi"/>
        </w:rPr>
      </w:pPr>
      <w:r>
        <w:rPr>
          <w:rFonts w:eastAsia="Karla" w:cstheme="minorHAnsi"/>
        </w:rPr>
        <w:t>Identifying as having a disability</w:t>
      </w:r>
    </w:p>
    <w:p w14:paraId="12F11BDC" w14:textId="11E949E8" w:rsidR="00502657" w:rsidRDefault="00502657" w:rsidP="007914CC">
      <w:pPr>
        <w:pStyle w:val="ListParagraph"/>
        <w:numPr>
          <w:ilvl w:val="1"/>
          <w:numId w:val="30"/>
        </w:numPr>
        <w:rPr>
          <w:rFonts w:eastAsia="Karla" w:cstheme="minorHAnsi"/>
        </w:rPr>
      </w:pPr>
      <w:r>
        <w:rPr>
          <w:rFonts w:eastAsia="Karla" w:cstheme="minorHAnsi"/>
        </w:rPr>
        <w:t>Involved with the justice system</w:t>
      </w:r>
      <w:r w:rsidR="00656BCA">
        <w:rPr>
          <w:rFonts w:eastAsia="Karla" w:cstheme="minorHAnsi"/>
        </w:rPr>
        <w:t xml:space="preserve"> </w:t>
      </w:r>
    </w:p>
    <w:p w14:paraId="53B8D604" w14:textId="2C2551FA" w:rsidR="00656BCA" w:rsidRDefault="009611EF" w:rsidP="007914CC">
      <w:pPr>
        <w:pStyle w:val="ListParagraph"/>
        <w:numPr>
          <w:ilvl w:val="1"/>
          <w:numId w:val="30"/>
        </w:numPr>
        <w:rPr>
          <w:rFonts w:eastAsia="Karla" w:cstheme="minorHAnsi"/>
        </w:rPr>
      </w:pPr>
      <w:r>
        <w:rPr>
          <w:rFonts w:eastAsia="Karla" w:cstheme="minorHAnsi"/>
        </w:rPr>
        <w:t>Actively</w:t>
      </w:r>
      <w:r w:rsidR="00656BCA">
        <w:rPr>
          <w:rFonts w:eastAsia="Karla" w:cstheme="minorHAnsi"/>
        </w:rPr>
        <w:t xml:space="preserve"> in foster care or having aged out of foster care</w:t>
      </w:r>
    </w:p>
    <w:p w14:paraId="735263FA" w14:textId="0782ED4D" w:rsidR="00656BCA" w:rsidRDefault="00656BCA" w:rsidP="007914CC">
      <w:pPr>
        <w:pStyle w:val="ListParagraph"/>
        <w:numPr>
          <w:ilvl w:val="1"/>
          <w:numId w:val="30"/>
        </w:numPr>
        <w:rPr>
          <w:rFonts w:eastAsia="Karla" w:cstheme="minorHAnsi"/>
        </w:rPr>
      </w:pPr>
      <w:r>
        <w:rPr>
          <w:rFonts w:eastAsia="Karla" w:cstheme="minorHAnsi"/>
        </w:rPr>
        <w:t>A high school stop-out</w:t>
      </w:r>
    </w:p>
    <w:p w14:paraId="50B5C427" w14:textId="321BA574" w:rsidR="00656BCA" w:rsidRDefault="00656BCA" w:rsidP="007914CC">
      <w:pPr>
        <w:pStyle w:val="ListParagraph"/>
        <w:numPr>
          <w:ilvl w:val="1"/>
          <w:numId w:val="30"/>
        </w:numPr>
        <w:rPr>
          <w:rFonts w:eastAsia="Karla" w:cstheme="minorHAnsi"/>
        </w:rPr>
      </w:pPr>
      <w:r>
        <w:rPr>
          <w:rFonts w:eastAsia="Karla" w:cstheme="minorHAnsi"/>
        </w:rPr>
        <w:t>A child of a single parent</w:t>
      </w:r>
    </w:p>
    <w:p w14:paraId="58462861" w14:textId="3650A5FC" w:rsidR="00656BCA" w:rsidRDefault="00656BCA" w:rsidP="007914CC">
      <w:pPr>
        <w:pStyle w:val="ListParagraph"/>
        <w:numPr>
          <w:ilvl w:val="1"/>
          <w:numId w:val="30"/>
        </w:numPr>
        <w:rPr>
          <w:rFonts w:eastAsia="Karla" w:cstheme="minorHAnsi"/>
        </w:rPr>
      </w:pPr>
      <w:r>
        <w:rPr>
          <w:rFonts w:eastAsia="Karla" w:cstheme="minorHAnsi"/>
        </w:rPr>
        <w:t xml:space="preserve">Having limited </w:t>
      </w:r>
      <w:r w:rsidR="002C17AB">
        <w:rPr>
          <w:rFonts w:eastAsia="Karla" w:cstheme="minorHAnsi"/>
        </w:rPr>
        <w:t>fluency in English</w:t>
      </w:r>
    </w:p>
    <w:p w14:paraId="4A0138FC" w14:textId="59440916" w:rsidR="002C17AB" w:rsidRDefault="002C17AB" w:rsidP="007914CC">
      <w:pPr>
        <w:pStyle w:val="ListParagraph"/>
        <w:numPr>
          <w:ilvl w:val="1"/>
          <w:numId w:val="30"/>
        </w:numPr>
        <w:rPr>
          <w:rFonts w:eastAsia="Karla" w:cstheme="minorHAnsi"/>
        </w:rPr>
      </w:pPr>
      <w:r>
        <w:rPr>
          <w:rFonts w:eastAsia="Karla" w:cstheme="minorHAnsi"/>
        </w:rPr>
        <w:t>Being a teen parent</w:t>
      </w:r>
    </w:p>
    <w:p w14:paraId="18B060AE" w14:textId="77777777" w:rsidR="00F3506E" w:rsidRPr="00A20BB3" w:rsidRDefault="00F3506E" w:rsidP="00F3506E">
      <w:pPr>
        <w:jc w:val="center"/>
        <w:rPr>
          <w:rFonts w:ascii="Karla" w:eastAsia="Karla" w:hAnsi="Karla" w:cs="Karla"/>
          <w:b/>
          <w:u w:val="single"/>
        </w:rPr>
      </w:pPr>
    </w:p>
    <w:p w14:paraId="4179BA78" w14:textId="77777777" w:rsidR="00F3506E" w:rsidRPr="00A20BB3" w:rsidRDefault="00F3506E" w:rsidP="00F3506E">
      <w:pPr>
        <w:jc w:val="center"/>
        <w:rPr>
          <w:rFonts w:ascii="Karla" w:eastAsia="Karla" w:hAnsi="Karla" w:cs="Karla"/>
          <w:b/>
          <w:u w:val="single"/>
        </w:rPr>
      </w:pPr>
    </w:p>
    <w:p w14:paraId="0095CDB5" w14:textId="77777777" w:rsidR="00A26A5F" w:rsidRDefault="00A26A5F" w:rsidP="671B5A1C">
      <w:pPr>
        <w:jc w:val="center"/>
        <w:rPr>
          <w:rFonts w:eastAsia="Karla" w:cstheme="minorHAnsi"/>
          <w:b/>
          <w:bCs/>
          <w:u w:val="single"/>
        </w:rPr>
      </w:pPr>
    </w:p>
    <w:p w14:paraId="12ECE482" w14:textId="77777777" w:rsidR="00AA5A69" w:rsidRDefault="00AA5A69" w:rsidP="00F3506E">
      <w:pPr>
        <w:jc w:val="center"/>
        <w:rPr>
          <w:rFonts w:eastAsia="Karla" w:cstheme="minorHAnsi"/>
          <w:b/>
          <w:u w:val="single"/>
        </w:rPr>
      </w:pPr>
    </w:p>
    <w:p w14:paraId="19E85A97" w14:textId="77777777" w:rsidR="00AA5A69" w:rsidRDefault="00AA5A69" w:rsidP="00F3506E">
      <w:pPr>
        <w:jc w:val="center"/>
        <w:rPr>
          <w:rFonts w:eastAsia="Karla" w:cstheme="minorHAnsi"/>
          <w:b/>
          <w:u w:val="single"/>
        </w:rPr>
      </w:pPr>
    </w:p>
    <w:p w14:paraId="6B9456A5" w14:textId="250708C6" w:rsidR="00F3506E" w:rsidRPr="004A6054" w:rsidRDefault="00F3506E" w:rsidP="00F3506E">
      <w:pPr>
        <w:jc w:val="center"/>
        <w:rPr>
          <w:rFonts w:eastAsia="Karla" w:cstheme="minorHAnsi"/>
          <w:b/>
          <w:u w:val="single"/>
        </w:rPr>
      </w:pPr>
      <w:r w:rsidRPr="004A6054">
        <w:rPr>
          <w:rFonts w:eastAsia="Karla" w:cstheme="minorHAnsi"/>
          <w:b/>
          <w:u w:val="single"/>
        </w:rPr>
        <w:lastRenderedPageBreak/>
        <w:t>Section A:</w:t>
      </w:r>
    </w:p>
    <w:p w14:paraId="34CCD647" w14:textId="35F77A0E" w:rsidR="00F3506E" w:rsidRPr="00E6153B" w:rsidRDefault="00F3506E" w:rsidP="007914CC">
      <w:pPr>
        <w:pStyle w:val="ListParagraph"/>
        <w:numPr>
          <w:ilvl w:val="0"/>
          <w:numId w:val="31"/>
        </w:numPr>
        <w:rPr>
          <w:rFonts w:eastAsia="Karla" w:cstheme="minorHAnsi"/>
        </w:rPr>
      </w:pPr>
      <w:r w:rsidRPr="00E6153B">
        <w:rPr>
          <w:rFonts w:eastAsia="Karla" w:cstheme="minorHAnsi"/>
        </w:rPr>
        <w:t xml:space="preserve">I certify that prior to the COVID-19 pandemic, I received a free or reduced lunch benefit at my current school or recent.  </w:t>
      </w:r>
      <w:r w:rsidRPr="00E6153B">
        <w:rPr>
          <w:rFonts w:cstheme="minorHAnsi"/>
        </w:rPr>
        <w:br/>
      </w:r>
      <w:r w:rsidRPr="00E6153B">
        <w:rPr>
          <w:rFonts w:cstheme="minorHAnsi"/>
        </w:rPr>
        <w:br/>
      </w:r>
      <w:r w:rsidRPr="00E6153B">
        <w:rPr>
          <w:rFonts w:eastAsia="Karla" w:cstheme="minorHAnsi"/>
        </w:rPr>
        <w:t>Name of School: _________________________________________________________</w:t>
      </w:r>
    </w:p>
    <w:p w14:paraId="31452FA5" w14:textId="77777777" w:rsidR="00F3506E" w:rsidRPr="004A6054" w:rsidRDefault="00F3506E" w:rsidP="00F3506E">
      <w:pPr>
        <w:jc w:val="center"/>
        <w:rPr>
          <w:rFonts w:eastAsia="Karla" w:cstheme="minorHAnsi"/>
          <w:b/>
          <w:u w:val="single"/>
        </w:rPr>
      </w:pPr>
      <w:r w:rsidRPr="004A6054">
        <w:rPr>
          <w:rFonts w:cstheme="minorHAnsi"/>
        </w:rPr>
        <w:br/>
      </w:r>
      <w:r w:rsidRPr="004A6054">
        <w:rPr>
          <w:rFonts w:eastAsia="Karla" w:cstheme="minorHAnsi"/>
          <w:b/>
          <w:u w:val="single"/>
        </w:rPr>
        <w:t>Section B:</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2549"/>
        <w:gridCol w:w="2549"/>
        <w:gridCol w:w="2554"/>
      </w:tblGrid>
      <w:tr w:rsidR="00F3506E" w:rsidRPr="00A20BB3" w14:paraId="3C7150F4" w14:textId="77777777" w:rsidTr="00DA5233">
        <w:trPr>
          <w:trHeight w:val="68"/>
          <w:jc w:val="center"/>
        </w:trPr>
        <w:tc>
          <w:tcPr>
            <w:tcW w:w="2549" w:type="dxa"/>
          </w:tcPr>
          <w:p w14:paraId="46419C37" w14:textId="77777777" w:rsidR="00F3506E" w:rsidRPr="004A6054" w:rsidRDefault="00F3506E" w:rsidP="00F3506E">
            <w:pPr>
              <w:adjustRightInd w:val="0"/>
              <w:rPr>
                <w:rFonts w:eastAsia="Karla" w:cstheme="minorHAnsi"/>
                <w:b/>
                <w:color w:val="000000"/>
              </w:rPr>
            </w:pPr>
            <w:r w:rsidRPr="004A6054">
              <w:rPr>
                <w:rFonts w:eastAsia="Karla" w:cstheme="minorHAnsi"/>
                <w:b/>
              </w:rPr>
              <w:t>If you know, please initial the row of the chart below that describes your current household income.</w:t>
            </w:r>
          </w:p>
        </w:tc>
        <w:tc>
          <w:tcPr>
            <w:tcW w:w="2549" w:type="dxa"/>
          </w:tcPr>
          <w:p w14:paraId="5E12CA90" w14:textId="77777777" w:rsidR="00F3506E" w:rsidRPr="004A6054" w:rsidRDefault="00F3506E" w:rsidP="00F3506E">
            <w:pPr>
              <w:adjustRightInd w:val="0"/>
              <w:rPr>
                <w:rFonts w:eastAsia="Karla" w:cstheme="minorHAnsi"/>
                <w:color w:val="000000"/>
              </w:rPr>
            </w:pPr>
            <w:r w:rsidRPr="004A6054">
              <w:rPr>
                <w:rFonts w:eastAsia="Karla" w:cstheme="minorHAnsi"/>
                <w:color w:val="000000" w:themeColor="text1"/>
              </w:rPr>
              <w:t>Number of People in my household</w:t>
            </w:r>
          </w:p>
        </w:tc>
        <w:tc>
          <w:tcPr>
            <w:tcW w:w="2549" w:type="dxa"/>
          </w:tcPr>
          <w:p w14:paraId="11F1D553" w14:textId="77777777" w:rsidR="00F3506E" w:rsidRPr="004A6054" w:rsidRDefault="00F3506E" w:rsidP="00F3506E">
            <w:pPr>
              <w:adjustRightInd w:val="0"/>
              <w:rPr>
                <w:rFonts w:eastAsia="Karla" w:cstheme="minorHAnsi"/>
                <w:color w:val="000000"/>
              </w:rPr>
            </w:pPr>
            <w:r w:rsidRPr="004A6054">
              <w:rPr>
                <w:rFonts w:eastAsia="Karla" w:cstheme="minorHAnsi"/>
                <w:color w:val="000000" w:themeColor="text1"/>
              </w:rPr>
              <w:t xml:space="preserve">Annual Income </w:t>
            </w:r>
            <w:r w:rsidRPr="004A6054">
              <w:rPr>
                <w:rFonts w:cstheme="minorHAnsi"/>
              </w:rPr>
              <w:br/>
            </w:r>
            <w:r w:rsidRPr="004A6054">
              <w:rPr>
                <w:rFonts w:eastAsia="Karla" w:cstheme="minorHAnsi"/>
                <w:b/>
                <w:color w:val="000000" w:themeColor="text1"/>
              </w:rPr>
              <w:t xml:space="preserve">Less than: </w:t>
            </w:r>
          </w:p>
        </w:tc>
        <w:tc>
          <w:tcPr>
            <w:tcW w:w="2554" w:type="dxa"/>
          </w:tcPr>
          <w:p w14:paraId="059190EC" w14:textId="77777777" w:rsidR="00F3506E" w:rsidRPr="004A6054" w:rsidRDefault="00F3506E" w:rsidP="00F3506E">
            <w:pPr>
              <w:adjustRightInd w:val="0"/>
              <w:rPr>
                <w:rFonts w:eastAsia="Karla" w:cstheme="minorHAnsi"/>
                <w:color w:val="000000"/>
              </w:rPr>
            </w:pPr>
            <w:r w:rsidRPr="004A6054">
              <w:rPr>
                <w:rFonts w:eastAsia="Karla" w:cstheme="minorHAnsi"/>
                <w:color w:val="000000" w:themeColor="text1"/>
              </w:rPr>
              <w:t xml:space="preserve">Monthly Income </w:t>
            </w:r>
            <w:r w:rsidRPr="004A6054">
              <w:rPr>
                <w:rFonts w:cstheme="minorHAnsi"/>
              </w:rPr>
              <w:br/>
            </w:r>
            <w:r w:rsidRPr="004A6054">
              <w:rPr>
                <w:rFonts w:eastAsia="Karla" w:cstheme="minorHAnsi"/>
                <w:b/>
                <w:color w:val="000000" w:themeColor="text1"/>
              </w:rPr>
              <w:t>Less than:</w:t>
            </w:r>
          </w:p>
        </w:tc>
      </w:tr>
      <w:tr w:rsidR="00F3506E" w:rsidRPr="00A20BB3" w14:paraId="7FBBE572" w14:textId="77777777" w:rsidTr="00DA5233">
        <w:trPr>
          <w:trHeight w:val="68"/>
          <w:jc w:val="center"/>
        </w:trPr>
        <w:tc>
          <w:tcPr>
            <w:tcW w:w="2549" w:type="dxa"/>
          </w:tcPr>
          <w:p w14:paraId="623B625A" w14:textId="77777777" w:rsidR="00F3506E" w:rsidRPr="004A6054" w:rsidRDefault="00F3506E" w:rsidP="00F3506E">
            <w:pPr>
              <w:adjustRightInd w:val="0"/>
              <w:spacing w:line="276" w:lineRule="auto"/>
              <w:rPr>
                <w:rFonts w:eastAsia="Karla" w:cstheme="minorHAnsi"/>
                <w:color w:val="000000"/>
              </w:rPr>
            </w:pPr>
          </w:p>
        </w:tc>
        <w:tc>
          <w:tcPr>
            <w:tcW w:w="2549" w:type="dxa"/>
          </w:tcPr>
          <w:p w14:paraId="1B38FC00"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 xml:space="preserve">1 </w:t>
            </w:r>
          </w:p>
        </w:tc>
        <w:tc>
          <w:tcPr>
            <w:tcW w:w="2549" w:type="dxa"/>
          </w:tcPr>
          <w:p w14:paraId="742855A7" w14:textId="6B3376DA" w:rsidR="00F3506E" w:rsidRPr="004A6054" w:rsidRDefault="53FEFD12" w:rsidP="00F3506E">
            <w:pPr>
              <w:adjustRightInd w:val="0"/>
              <w:spacing w:line="276" w:lineRule="auto"/>
              <w:rPr>
                <w:rFonts w:eastAsia="Karla" w:cstheme="minorHAnsi"/>
              </w:rPr>
            </w:pPr>
            <w:r w:rsidRPr="004A6054">
              <w:rPr>
                <w:rFonts w:eastAsia="Karla" w:cstheme="minorHAnsi"/>
                <w:color w:val="1B1B1B"/>
              </w:rPr>
              <w:t>$</w:t>
            </w:r>
            <w:r w:rsidR="00E32FD7">
              <w:rPr>
                <w:rFonts w:eastAsia="Karla" w:cstheme="minorHAnsi"/>
                <w:color w:val="1B1B1B"/>
              </w:rPr>
              <w:t>31,300</w:t>
            </w:r>
          </w:p>
        </w:tc>
        <w:tc>
          <w:tcPr>
            <w:tcW w:w="2554" w:type="dxa"/>
          </w:tcPr>
          <w:p w14:paraId="4A6AD6B6" w14:textId="79EA3B9D"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w:t>
            </w:r>
            <w:r w:rsidR="00D5026F">
              <w:rPr>
                <w:rFonts w:eastAsia="Karla" w:cstheme="minorHAnsi"/>
                <w:color w:val="000000" w:themeColor="text1"/>
              </w:rPr>
              <w:t>2,608</w:t>
            </w:r>
          </w:p>
        </w:tc>
      </w:tr>
      <w:tr w:rsidR="00F3506E" w:rsidRPr="00A20BB3" w14:paraId="75591FDE" w14:textId="77777777" w:rsidTr="00DA5233">
        <w:trPr>
          <w:trHeight w:val="68"/>
          <w:jc w:val="center"/>
        </w:trPr>
        <w:tc>
          <w:tcPr>
            <w:tcW w:w="2549" w:type="dxa"/>
          </w:tcPr>
          <w:p w14:paraId="665E44BE" w14:textId="77777777" w:rsidR="00F3506E" w:rsidRPr="004A6054" w:rsidRDefault="00F3506E" w:rsidP="00F3506E">
            <w:pPr>
              <w:adjustRightInd w:val="0"/>
              <w:spacing w:line="276" w:lineRule="auto"/>
              <w:rPr>
                <w:rFonts w:eastAsia="Karla" w:cstheme="minorHAnsi"/>
                <w:color w:val="000000"/>
              </w:rPr>
            </w:pPr>
          </w:p>
        </w:tc>
        <w:tc>
          <w:tcPr>
            <w:tcW w:w="2549" w:type="dxa"/>
          </w:tcPr>
          <w:p w14:paraId="49801074"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 xml:space="preserve">2 </w:t>
            </w:r>
          </w:p>
        </w:tc>
        <w:tc>
          <w:tcPr>
            <w:tcW w:w="2549" w:type="dxa"/>
          </w:tcPr>
          <w:p w14:paraId="51040D67" w14:textId="2F9FC44C" w:rsidR="00F3506E" w:rsidRPr="004A6054" w:rsidRDefault="58784775" w:rsidP="00F3506E">
            <w:pPr>
              <w:adjustRightInd w:val="0"/>
              <w:spacing w:line="276" w:lineRule="auto"/>
              <w:rPr>
                <w:rFonts w:eastAsia="Karla" w:cstheme="minorHAnsi"/>
              </w:rPr>
            </w:pPr>
            <w:r w:rsidRPr="004A6054">
              <w:rPr>
                <w:rFonts w:eastAsia="Karla" w:cstheme="minorHAnsi"/>
                <w:color w:val="1B1B1B"/>
              </w:rPr>
              <w:t>$</w:t>
            </w:r>
            <w:r w:rsidR="00E32FD7">
              <w:rPr>
                <w:rFonts w:eastAsia="Karla" w:cstheme="minorHAnsi"/>
                <w:color w:val="1B1B1B"/>
              </w:rPr>
              <w:t>42,300</w:t>
            </w:r>
          </w:p>
        </w:tc>
        <w:tc>
          <w:tcPr>
            <w:tcW w:w="2554" w:type="dxa"/>
          </w:tcPr>
          <w:p w14:paraId="23830B66" w14:textId="16BF08B0"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w:t>
            </w:r>
            <w:r w:rsidR="00D5026F">
              <w:rPr>
                <w:rFonts w:eastAsia="Karla" w:cstheme="minorHAnsi"/>
                <w:color w:val="000000" w:themeColor="text1"/>
              </w:rPr>
              <w:t>3,525</w:t>
            </w:r>
          </w:p>
        </w:tc>
      </w:tr>
      <w:tr w:rsidR="00F3506E" w:rsidRPr="00A20BB3" w14:paraId="73342DA0" w14:textId="77777777" w:rsidTr="00DA5233">
        <w:trPr>
          <w:trHeight w:val="68"/>
          <w:jc w:val="center"/>
        </w:trPr>
        <w:tc>
          <w:tcPr>
            <w:tcW w:w="2549" w:type="dxa"/>
          </w:tcPr>
          <w:p w14:paraId="7728835A" w14:textId="77777777" w:rsidR="00F3506E" w:rsidRPr="004A6054" w:rsidRDefault="00F3506E" w:rsidP="00F3506E">
            <w:pPr>
              <w:adjustRightInd w:val="0"/>
              <w:spacing w:line="276" w:lineRule="auto"/>
              <w:rPr>
                <w:rFonts w:eastAsia="Karla" w:cstheme="minorHAnsi"/>
                <w:color w:val="000000"/>
              </w:rPr>
            </w:pPr>
          </w:p>
        </w:tc>
        <w:tc>
          <w:tcPr>
            <w:tcW w:w="2549" w:type="dxa"/>
          </w:tcPr>
          <w:p w14:paraId="68440FB3"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 xml:space="preserve">3 </w:t>
            </w:r>
          </w:p>
        </w:tc>
        <w:tc>
          <w:tcPr>
            <w:tcW w:w="2549" w:type="dxa"/>
          </w:tcPr>
          <w:p w14:paraId="161B378C" w14:textId="02FE05CC" w:rsidR="00F3506E" w:rsidRPr="004A6054" w:rsidRDefault="781EDBBD" w:rsidP="00F3506E">
            <w:pPr>
              <w:adjustRightInd w:val="0"/>
              <w:spacing w:line="276" w:lineRule="auto"/>
              <w:rPr>
                <w:rFonts w:eastAsia="Karla" w:cstheme="minorHAnsi"/>
              </w:rPr>
            </w:pPr>
            <w:r w:rsidRPr="004A6054">
              <w:rPr>
                <w:rFonts w:eastAsia="Karla" w:cstheme="minorHAnsi"/>
                <w:color w:val="1B1B1B"/>
              </w:rPr>
              <w:t>$</w:t>
            </w:r>
            <w:r w:rsidR="00E32FD7">
              <w:rPr>
                <w:rFonts w:eastAsia="Karla" w:cstheme="minorHAnsi"/>
                <w:color w:val="1B1B1B"/>
              </w:rPr>
              <w:t>53,300</w:t>
            </w:r>
          </w:p>
        </w:tc>
        <w:tc>
          <w:tcPr>
            <w:tcW w:w="2554" w:type="dxa"/>
          </w:tcPr>
          <w:p w14:paraId="2D2EB074" w14:textId="209D99E5"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w:t>
            </w:r>
            <w:r w:rsidR="00D5026F">
              <w:rPr>
                <w:rFonts w:eastAsia="Karla" w:cstheme="minorHAnsi"/>
                <w:color w:val="000000" w:themeColor="text1"/>
              </w:rPr>
              <w:t>4,441</w:t>
            </w:r>
          </w:p>
        </w:tc>
      </w:tr>
      <w:tr w:rsidR="00F3506E" w:rsidRPr="00A20BB3" w14:paraId="2D5E800F" w14:textId="77777777" w:rsidTr="00DA5233">
        <w:trPr>
          <w:trHeight w:val="68"/>
          <w:jc w:val="center"/>
        </w:trPr>
        <w:tc>
          <w:tcPr>
            <w:tcW w:w="2549" w:type="dxa"/>
          </w:tcPr>
          <w:p w14:paraId="33C74B03" w14:textId="77777777" w:rsidR="00F3506E" w:rsidRPr="004A6054" w:rsidRDefault="00F3506E" w:rsidP="00F3506E">
            <w:pPr>
              <w:adjustRightInd w:val="0"/>
              <w:spacing w:line="276" w:lineRule="auto"/>
              <w:rPr>
                <w:rFonts w:eastAsia="Karla" w:cstheme="minorHAnsi"/>
                <w:color w:val="000000"/>
              </w:rPr>
            </w:pPr>
          </w:p>
        </w:tc>
        <w:tc>
          <w:tcPr>
            <w:tcW w:w="2549" w:type="dxa"/>
          </w:tcPr>
          <w:p w14:paraId="7F957D8A"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 xml:space="preserve">4 </w:t>
            </w:r>
          </w:p>
        </w:tc>
        <w:tc>
          <w:tcPr>
            <w:tcW w:w="2549" w:type="dxa"/>
          </w:tcPr>
          <w:p w14:paraId="24FE13F7" w14:textId="09E363E6" w:rsidR="00F3506E" w:rsidRPr="004A6054" w:rsidRDefault="6342B0A2" w:rsidP="00F3506E">
            <w:pPr>
              <w:adjustRightInd w:val="0"/>
              <w:spacing w:line="276" w:lineRule="auto"/>
              <w:rPr>
                <w:rFonts w:eastAsia="Karla" w:cstheme="minorHAnsi"/>
              </w:rPr>
            </w:pPr>
            <w:r w:rsidRPr="004A6054">
              <w:rPr>
                <w:rFonts w:eastAsia="Karla" w:cstheme="minorHAnsi"/>
                <w:color w:val="1B1B1B"/>
              </w:rPr>
              <w:t>$</w:t>
            </w:r>
            <w:r w:rsidR="0078060B">
              <w:rPr>
                <w:rFonts w:eastAsia="Karla" w:cstheme="minorHAnsi"/>
                <w:color w:val="1B1B1B"/>
              </w:rPr>
              <w:t>64,300</w:t>
            </w:r>
          </w:p>
        </w:tc>
        <w:tc>
          <w:tcPr>
            <w:tcW w:w="2554" w:type="dxa"/>
          </w:tcPr>
          <w:p w14:paraId="4250B5E2" w14:textId="779A22D3"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w:t>
            </w:r>
            <w:r w:rsidR="00D5026F">
              <w:rPr>
                <w:rFonts w:eastAsia="Karla" w:cstheme="minorHAnsi"/>
                <w:color w:val="000000" w:themeColor="text1"/>
              </w:rPr>
              <w:t>5,358</w:t>
            </w:r>
          </w:p>
        </w:tc>
      </w:tr>
      <w:tr w:rsidR="00F3506E" w:rsidRPr="00A20BB3" w14:paraId="0163BC3C" w14:textId="77777777" w:rsidTr="00DA5233">
        <w:trPr>
          <w:trHeight w:val="68"/>
          <w:jc w:val="center"/>
        </w:trPr>
        <w:tc>
          <w:tcPr>
            <w:tcW w:w="2549" w:type="dxa"/>
          </w:tcPr>
          <w:p w14:paraId="1D639AF0" w14:textId="77777777" w:rsidR="00F3506E" w:rsidRPr="004A6054" w:rsidRDefault="00F3506E" w:rsidP="00F3506E">
            <w:pPr>
              <w:adjustRightInd w:val="0"/>
              <w:spacing w:line="276" w:lineRule="auto"/>
              <w:rPr>
                <w:rFonts w:eastAsia="Karla" w:cstheme="minorHAnsi"/>
                <w:color w:val="000000"/>
              </w:rPr>
            </w:pPr>
          </w:p>
        </w:tc>
        <w:tc>
          <w:tcPr>
            <w:tcW w:w="2549" w:type="dxa"/>
          </w:tcPr>
          <w:p w14:paraId="113BBAB6"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 xml:space="preserve">5 </w:t>
            </w:r>
          </w:p>
        </w:tc>
        <w:tc>
          <w:tcPr>
            <w:tcW w:w="2549" w:type="dxa"/>
          </w:tcPr>
          <w:p w14:paraId="3B76A392" w14:textId="61A4D6AB" w:rsidR="00F3506E" w:rsidRPr="004A6054" w:rsidRDefault="7C0D014D" w:rsidP="00F3506E">
            <w:pPr>
              <w:adjustRightInd w:val="0"/>
              <w:spacing w:line="276" w:lineRule="auto"/>
              <w:rPr>
                <w:rFonts w:eastAsia="Karla" w:cstheme="minorHAnsi"/>
              </w:rPr>
            </w:pPr>
            <w:r w:rsidRPr="004A6054">
              <w:rPr>
                <w:rFonts w:eastAsia="Karla" w:cstheme="minorHAnsi"/>
                <w:color w:val="1B1B1B"/>
              </w:rPr>
              <w:t>$</w:t>
            </w:r>
            <w:r w:rsidR="0078060B">
              <w:rPr>
                <w:rFonts w:eastAsia="Karla" w:cstheme="minorHAnsi"/>
                <w:color w:val="1B1B1B"/>
              </w:rPr>
              <w:t>75,300</w:t>
            </w:r>
          </w:p>
        </w:tc>
        <w:tc>
          <w:tcPr>
            <w:tcW w:w="2554" w:type="dxa"/>
          </w:tcPr>
          <w:p w14:paraId="516DEE81" w14:textId="1C484204" w:rsidR="00F3506E" w:rsidRPr="004A6054" w:rsidRDefault="5E555CAC" w:rsidP="671B5A1C">
            <w:pPr>
              <w:spacing w:line="276" w:lineRule="auto"/>
              <w:rPr>
                <w:rFonts w:eastAsia="Karla" w:cstheme="minorHAnsi"/>
                <w:color w:val="000000" w:themeColor="text1"/>
              </w:rPr>
            </w:pPr>
            <w:r w:rsidRPr="004A6054">
              <w:rPr>
                <w:rFonts w:eastAsia="Karla" w:cstheme="minorHAnsi"/>
                <w:color w:val="000000" w:themeColor="text1"/>
              </w:rPr>
              <w:t>$</w:t>
            </w:r>
            <w:r w:rsidR="001707E4">
              <w:rPr>
                <w:rFonts w:eastAsia="Karla" w:cstheme="minorHAnsi"/>
                <w:color w:val="000000" w:themeColor="text1"/>
              </w:rPr>
              <w:t>6,275</w:t>
            </w:r>
          </w:p>
        </w:tc>
      </w:tr>
      <w:tr w:rsidR="00F3506E" w:rsidRPr="00A20BB3" w14:paraId="2F6AF9B1" w14:textId="77777777" w:rsidTr="00DA5233">
        <w:trPr>
          <w:trHeight w:val="68"/>
          <w:jc w:val="center"/>
        </w:trPr>
        <w:tc>
          <w:tcPr>
            <w:tcW w:w="2549" w:type="dxa"/>
          </w:tcPr>
          <w:p w14:paraId="6A38F674" w14:textId="77777777" w:rsidR="00F3506E" w:rsidRPr="004A6054" w:rsidRDefault="00F3506E" w:rsidP="00F3506E">
            <w:pPr>
              <w:adjustRightInd w:val="0"/>
              <w:spacing w:line="276" w:lineRule="auto"/>
              <w:rPr>
                <w:rFonts w:eastAsia="Karla" w:cstheme="minorHAnsi"/>
                <w:color w:val="000000"/>
              </w:rPr>
            </w:pPr>
          </w:p>
        </w:tc>
        <w:tc>
          <w:tcPr>
            <w:tcW w:w="2549" w:type="dxa"/>
          </w:tcPr>
          <w:p w14:paraId="2653A3E0"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 xml:space="preserve">6 </w:t>
            </w:r>
          </w:p>
        </w:tc>
        <w:tc>
          <w:tcPr>
            <w:tcW w:w="2549" w:type="dxa"/>
          </w:tcPr>
          <w:p w14:paraId="71C27E3F" w14:textId="4608A1D7" w:rsidR="00F3506E" w:rsidRPr="004A6054" w:rsidRDefault="61D03DE5" w:rsidP="00F3506E">
            <w:pPr>
              <w:adjustRightInd w:val="0"/>
              <w:spacing w:line="276" w:lineRule="auto"/>
              <w:rPr>
                <w:rFonts w:eastAsia="Karla" w:cstheme="minorHAnsi"/>
              </w:rPr>
            </w:pPr>
            <w:r w:rsidRPr="004A6054">
              <w:rPr>
                <w:rFonts w:eastAsia="Karla" w:cstheme="minorHAnsi"/>
                <w:color w:val="1B1B1B"/>
              </w:rPr>
              <w:t>$</w:t>
            </w:r>
            <w:r w:rsidR="0078060B">
              <w:rPr>
                <w:rFonts w:eastAsia="Karla" w:cstheme="minorHAnsi"/>
                <w:color w:val="1B1B1B"/>
              </w:rPr>
              <w:t>8</w:t>
            </w:r>
            <w:r w:rsidR="00B75C29">
              <w:rPr>
                <w:rFonts w:eastAsia="Karla" w:cstheme="minorHAnsi"/>
                <w:color w:val="1B1B1B"/>
              </w:rPr>
              <w:t>6,300</w:t>
            </w:r>
          </w:p>
        </w:tc>
        <w:tc>
          <w:tcPr>
            <w:tcW w:w="2554" w:type="dxa"/>
          </w:tcPr>
          <w:p w14:paraId="4D7227BA" w14:textId="7D407860"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w:t>
            </w:r>
            <w:r w:rsidR="001707E4">
              <w:rPr>
                <w:rFonts w:eastAsia="Karla" w:cstheme="minorHAnsi"/>
                <w:color w:val="000000" w:themeColor="text1"/>
              </w:rPr>
              <w:t>7,191</w:t>
            </w:r>
          </w:p>
        </w:tc>
      </w:tr>
      <w:tr w:rsidR="00F3506E" w:rsidRPr="00A20BB3" w14:paraId="7CDEBFA3" w14:textId="77777777" w:rsidTr="00DA5233">
        <w:trPr>
          <w:trHeight w:val="68"/>
          <w:jc w:val="center"/>
        </w:trPr>
        <w:tc>
          <w:tcPr>
            <w:tcW w:w="2549" w:type="dxa"/>
          </w:tcPr>
          <w:p w14:paraId="35F9BD17" w14:textId="77777777" w:rsidR="00F3506E" w:rsidRPr="004A6054" w:rsidRDefault="00F3506E" w:rsidP="00F3506E">
            <w:pPr>
              <w:adjustRightInd w:val="0"/>
              <w:spacing w:line="276" w:lineRule="auto"/>
              <w:rPr>
                <w:rFonts w:eastAsia="Karla" w:cstheme="minorHAnsi"/>
                <w:color w:val="000000"/>
              </w:rPr>
            </w:pPr>
          </w:p>
        </w:tc>
        <w:tc>
          <w:tcPr>
            <w:tcW w:w="2549" w:type="dxa"/>
          </w:tcPr>
          <w:p w14:paraId="48D7E143"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 xml:space="preserve">7 </w:t>
            </w:r>
          </w:p>
        </w:tc>
        <w:tc>
          <w:tcPr>
            <w:tcW w:w="2549" w:type="dxa"/>
          </w:tcPr>
          <w:p w14:paraId="1CE9B33D" w14:textId="1061B730" w:rsidR="00F3506E" w:rsidRPr="004A6054" w:rsidRDefault="0C4F4ED9" w:rsidP="00F3506E">
            <w:pPr>
              <w:adjustRightInd w:val="0"/>
              <w:spacing w:line="276" w:lineRule="auto"/>
              <w:rPr>
                <w:rFonts w:eastAsia="Karla" w:cstheme="minorHAnsi"/>
              </w:rPr>
            </w:pPr>
            <w:r w:rsidRPr="004A6054">
              <w:rPr>
                <w:rFonts w:eastAsia="Karla" w:cstheme="minorHAnsi"/>
                <w:color w:val="1B1B1B"/>
              </w:rPr>
              <w:t>$</w:t>
            </w:r>
            <w:r w:rsidR="00E7482F">
              <w:rPr>
                <w:rFonts w:eastAsia="Karla" w:cstheme="minorHAnsi"/>
                <w:color w:val="1B1B1B"/>
              </w:rPr>
              <w:t>97,300</w:t>
            </w:r>
          </w:p>
        </w:tc>
        <w:tc>
          <w:tcPr>
            <w:tcW w:w="2554" w:type="dxa"/>
          </w:tcPr>
          <w:p w14:paraId="4C8DF437" w14:textId="79E1D02D"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w:t>
            </w:r>
            <w:r w:rsidR="00380F35">
              <w:rPr>
                <w:rFonts w:eastAsia="Karla" w:cstheme="minorHAnsi"/>
                <w:color w:val="000000" w:themeColor="text1"/>
              </w:rPr>
              <w:t>8,108</w:t>
            </w:r>
          </w:p>
        </w:tc>
      </w:tr>
      <w:tr w:rsidR="00F3506E" w:rsidRPr="00A20BB3" w14:paraId="73E5B2D9" w14:textId="77777777" w:rsidTr="00DA5233">
        <w:trPr>
          <w:trHeight w:val="68"/>
          <w:jc w:val="center"/>
        </w:trPr>
        <w:tc>
          <w:tcPr>
            <w:tcW w:w="2549" w:type="dxa"/>
          </w:tcPr>
          <w:p w14:paraId="086AD25E" w14:textId="77777777" w:rsidR="00F3506E" w:rsidRPr="004A6054" w:rsidRDefault="00F3506E" w:rsidP="00F3506E">
            <w:pPr>
              <w:adjustRightInd w:val="0"/>
              <w:spacing w:line="276" w:lineRule="auto"/>
              <w:rPr>
                <w:rFonts w:eastAsia="Karla" w:cstheme="minorHAnsi"/>
                <w:color w:val="000000"/>
              </w:rPr>
            </w:pPr>
          </w:p>
        </w:tc>
        <w:tc>
          <w:tcPr>
            <w:tcW w:w="2549" w:type="dxa"/>
          </w:tcPr>
          <w:p w14:paraId="05152742"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 xml:space="preserve">8 </w:t>
            </w:r>
          </w:p>
        </w:tc>
        <w:tc>
          <w:tcPr>
            <w:tcW w:w="2549" w:type="dxa"/>
          </w:tcPr>
          <w:p w14:paraId="178FD0EB" w14:textId="1D2DD437" w:rsidR="00F3506E" w:rsidRPr="004A6054" w:rsidRDefault="3FACF078" w:rsidP="00F3506E">
            <w:pPr>
              <w:adjustRightInd w:val="0"/>
              <w:spacing w:line="276" w:lineRule="auto"/>
              <w:rPr>
                <w:rFonts w:eastAsia="Karla" w:cstheme="minorHAnsi"/>
              </w:rPr>
            </w:pPr>
            <w:r w:rsidRPr="004A6054">
              <w:rPr>
                <w:rFonts w:eastAsia="Karla" w:cstheme="minorHAnsi"/>
                <w:color w:val="1B1B1B"/>
              </w:rPr>
              <w:t>$</w:t>
            </w:r>
            <w:r w:rsidR="00E7482F">
              <w:rPr>
                <w:rFonts w:eastAsia="Karla" w:cstheme="minorHAnsi"/>
                <w:color w:val="1B1B1B"/>
              </w:rPr>
              <w:t>108,300</w:t>
            </w:r>
          </w:p>
        </w:tc>
        <w:tc>
          <w:tcPr>
            <w:tcW w:w="2554" w:type="dxa"/>
          </w:tcPr>
          <w:p w14:paraId="034E74DB" w14:textId="44C41B75"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w:t>
            </w:r>
            <w:r w:rsidR="00380F35">
              <w:rPr>
                <w:rFonts w:eastAsia="Karla" w:cstheme="minorHAnsi"/>
                <w:color w:val="000000" w:themeColor="text1"/>
              </w:rPr>
              <w:t>9,025</w:t>
            </w:r>
          </w:p>
        </w:tc>
      </w:tr>
      <w:tr w:rsidR="00F3506E" w:rsidRPr="00A20BB3" w14:paraId="1BB1309F" w14:textId="77777777" w:rsidTr="00DA5233">
        <w:trPr>
          <w:trHeight w:val="68"/>
          <w:jc w:val="center"/>
        </w:trPr>
        <w:tc>
          <w:tcPr>
            <w:tcW w:w="10201" w:type="dxa"/>
            <w:gridSpan w:val="4"/>
          </w:tcPr>
          <w:p w14:paraId="4E0B1F00"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If you have over 8 people in your household, please complete the row below.</w:t>
            </w:r>
          </w:p>
        </w:tc>
      </w:tr>
      <w:tr w:rsidR="00F3506E" w:rsidRPr="00A20BB3" w14:paraId="5A5EF53D" w14:textId="77777777" w:rsidTr="00DA5233">
        <w:trPr>
          <w:trHeight w:val="68"/>
          <w:jc w:val="center"/>
        </w:trPr>
        <w:tc>
          <w:tcPr>
            <w:tcW w:w="2549" w:type="dxa"/>
          </w:tcPr>
          <w:p w14:paraId="77A313A2"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My Initials</w:t>
            </w:r>
          </w:p>
        </w:tc>
        <w:tc>
          <w:tcPr>
            <w:tcW w:w="2549" w:type="dxa"/>
          </w:tcPr>
          <w:p w14:paraId="46351FD1"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Number of people in my household</w:t>
            </w:r>
          </w:p>
        </w:tc>
        <w:tc>
          <w:tcPr>
            <w:tcW w:w="2549" w:type="dxa"/>
          </w:tcPr>
          <w:p w14:paraId="7F127967"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Annual Income</w:t>
            </w:r>
          </w:p>
        </w:tc>
        <w:tc>
          <w:tcPr>
            <w:tcW w:w="2554" w:type="dxa"/>
          </w:tcPr>
          <w:p w14:paraId="02C85484" w14:textId="77777777" w:rsidR="00F3506E" w:rsidRPr="004A6054" w:rsidRDefault="00F3506E" w:rsidP="00F3506E">
            <w:pPr>
              <w:adjustRightInd w:val="0"/>
              <w:spacing w:line="276" w:lineRule="auto"/>
              <w:rPr>
                <w:rFonts w:eastAsia="Karla" w:cstheme="minorHAnsi"/>
                <w:color w:val="000000"/>
              </w:rPr>
            </w:pPr>
            <w:r w:rsidRPr="004A6054">
              <w:rPr>
                <w:rFonts w:eastAsia="Karla" w:cstheme="minorHAnsi"/>
                <w:color w:val="000000" w:themeColor="text1"/>
              </w:rPr>
              <w:t>Monthly Income</w:t>
            </w:r>
          </w:p>
        </w:tc>
      </w:tr>
      <w:tr w:rsidR="00F3506E" w:rsidRPr="00A20BB3" w14:paraId="53D7D8D0" w14:textId="77777777" w:rsidTr="00DA5233">
        <w:trPr>
          <w:trHeight w:val="68"/>
          <w:jc w:val="center"/>
        </w:trPr>
        <w:tc>
          <w:tcPr>
            <w:tcW w:w="2549" w:type="dxa"/>
          </w:tcPr>
          <w:p w14:paraId="07F3023A" w14:textId="77777777" w:rsidR="00F3506E" w:rsidRPr="004A6054" w:rsidRDefault="00F3506E" w:rsidP="00F3506E">
            <w:pPr>
              <w:adjustRightInd w:val="0"/>
              <w:spacing w:line="276" w:lineRule="auto"/>
              <w:rPr>
                <w:rFonts w:eastAsia="Karla" w:cstheme="minorHAnsi"/>
                <w:color w:val="000000"/>
              </w:rPr>
            </w:pPr>
            <w:r w:rsidRPr="004A6054">
              <w:rPr>
                <w:rFonts w:cstheme="minorHAnsi"/>
              </w:rPr>
              <w:br/>
            </w:r>
          </w:p>
        </w:tc>
        <w:tc>
          <w:tcPr>
            <w:tcW w:w="2549" w:type="dxa"/>
          </w:tcPr>
          <w:p w14:paraId="10A9261E" w14:textId="77777777" w:rsidR="00F3506E" w:rsidRPr="004A6054" w:rsidRDefault="00F3506E" w:rsidP="00F3506E">
            <w:pPr>
              <w:adjustRightInd w:val="0"/>
              <w:spacing w:line="276" w:lineRule="auto"/>
              <w:rPr>
                <w:rFonts w:eastAsia="Karla" w:cstheme="minorHAnsi"/>
                <w:color w:val="000000"/>
              </w:rPr>
            </w:pPr>
          </w:p>
        </w:tc>
        <w:tc>
          <w:tcPr>
            <w:tcW w:w="2549" w:type="dxa"/>
          </w:tcPr>
          <w:p w14:paraId="44280578" w14:textId="77777777" w:rsidR="00F3506E" w:rsidRPr="004A6054" w:rsidRDefault="00F3506E" w:rsidP="00F3506E">
            <w:pPr>
              <w:adjustRightInd w:val="0"/>
              <w:spacing w:line="276" w:lineRule="auto"/>
              <w:rPr>
                <w:rFonts w:eastAsia="Karla" w:cstheme="minorHAnsi"/>
                <w:color w:val="000000"/>
              </w:rPr>
            </w:pPr>
          </w:p>
        </w:tc>
        <w:tc>
          <w:tcPr>
            <w:tcW w:w="2554" w:type="dxa"/>
          </w:tcPr>
          <w:p w14:paraId="4E66ABC1" w14:textId="77777777" w:rsidR="00F3506E" w:rsidRPr="004A6054" w:rsidRDefault="00F3506E" w:rsidP="00F3506E">
            <w:pPr>
              <w:adjustRightInd w:val="0"/>
              <w:spacing w:line="276" w:lineRule="auto"/>
              <w:rPr>
                <w:rFonts w:eastAsia="Karla" w:cstheme="minorHAnsi"/>
                <w:color w:val="000000"/>
              </w:rPr>
            </w:pPr>
          </w:p>
        </w:tc>
      </w:tr>
    </w:tbl>
    <w:p w14:paraId="1AA58B44" w14:textId="77777777" w:rsidR="00F3506E" w:rsidRPr="004A6054" w:rsidRDefault="00F3506E" w:rsidP="00F3506E">
      <w:pPr>
        <w:rPr>
          <w:rFonts w:eastAsia="Karla" w:cstheme="minorHAnsi"/>
          <w:b/>
        </w:rPr>
      </w:pPr>
    </w:p>
    <w:p w14:paraId="62E43300" w14:textId="0328E664" w:rsidR="00A140D0" w:rsidRPr="004A6054" w:rsidRDefault="00F3506E" w:rsidP="671B5A1C">
      <w:pPr>
        <w:rPr>
          <w:rFonts w:eastAsia="Karla" w:cstheme="minorHAnsi"/>
        </w:rPr>
      </w:pPr>
      <w:r w:rsidRPr="004A6054">
        <w:rPr>
          <w:rFonts w:eastAsia="Karla" w:cstheme="minorHAnsi"/>
        </w:rPr>
        <w:t>Signature: _________________________ Date: ________</w:t>
      </w:r>
    </w:p>
    <w:p w14:paraId="51EAB869" w14:textId="1220457C" w:rsidR="00A140D0" w:rsidRPr="00A20BB3" w:rsidRDefault="00A140D0" w:rsidP="00EB712E">
      <w:pPr>
        <w:pStyle w:val="Heading1"/>
        <w:jc w:val="center"/>
      </w:pPr>
      <w:r w:rsidRPr="004A6054">
        <w:rPr>
          <w:rFonts w:asciiTheme="minorHAnsi" w:hAnsiTheme="minorHAnsi" w:cstheme="minorHAnsi"/>
        </w:rPr>
        <w:br w:type="page"/>
      </w:r>
      <w:bookmarkStart w:id="46" w:name="_Toc197690368"/>
      <w:r w:rsidR="008B1763" w:rsidRPr="00A20BB3">
        <w:lastRenderedPageBreak/>
        <w:t xml:space="preserve">Appendix </w:t>
      </w:r>
      <w:r w:rsidR="00EB712E">
        <w:t>4</w:t>
      </w:r>
      <w:r w:rsidR="00C2671E">
        <w:t xml:space="preserve">: </w:t>
      </w:r>
      <w:hyperlink r:id="rId29" w:history="1">
        <w:r w:rsidR="00EB712E" w:rsidRPr="006974CE">
          <w:rPr>
            <w:rStyle w:val="Hyperlink"/>
          </w:rPr>
          <w:t>RFP References</w:t>
        </w:r>
        <w:bookmarkEnd w:id="46"/>
      </w:hyperlink>
    </w:p>
    <w:p w14:paraId="3C525AEA" w14:textId="77777777" w:rsidR="008B1763" w:rsidRPr="00A20BB3" w:rsidRDefault="008B1763" w:rsidP="00DA5233">
      <w:pPr>
        <w:jc w:val="center"/>
        <w:rPr>
          <w:rFonts w:ascii="Aptos" w:hAnsi="Aptos"/>
          <w:b/>
          <w:sz w:val="19"/>
        </w:rPr>
      </w:pPr>
    </w:p>
    <w:tbl>
      <w:tblPr>
        <w:tblStyle w:val="GridTable4-Accent1"/>
        <w:tblW w:w="0" w:type="auto"/>
        <w:tblLook w:val="04A0" w:firstRow="1" w:lastRow="0" w:firstColumn="1" w:lastColumn="0" w:noHBand="0" w:noVBand="1"/>
      </w:tblPr>
      <w:tblGrid>
        <w:gridCol w:w="4675"/>
        <w:gridCol w:w="4675"/>
      </w:tblGrid>
      <w:tr w:rsidR="00844D82" w:rsidRPr="00A20BB3" w14:paraId="1879DAD3" w14:textId="77777777" w:rsidTr="2F4C4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740883" w14:textId="77777777" w:rsidR="00844D82" w:rsidRPr="00A20BB3" w:rsidRDefault="00844D82" w:rsidP="00BB315A">
            <w:pPr>
              <w:rPr>
                <w:b w:val="0"/>
              </w:rPr>
            </w:pPr>
            <w:r w:rsidRPr="00A20BB3">
              <w:t>Topic</w:t>
            </w:r>
          </w:p>
        </w:tc>
        <w:tc>
          <w:tcPr>
            <w:tcW w:w="4675" w:type="dxa"/>
          </w:tcPr>
          <w:p w14:paraId="36774409" w14:textId="77777777" w:rsidR="00844D82" w:rsidRPr="00A20BB3" w:rsidRDefault="00844D82" w:rsidP="00BB315A">
            <w:pPr>
              <w:cnfStyle w:val="100000000000" w:firstRow="1" w:lastRow="0" w:firstColumn="0" w:lastColumn="0" w:oddVBand="0" w:evenVBand="0" w:oddHBand="0" w:evenHBand="0" w:firstRowFirstColumn="0" w:firstRowLastColumn="0" w:lastRowFirstColumn="0" w:lastRowLastColumn="0"/>
              <w:rPr>
                <w:b w:val="0"/>
              </w:rPr>
            </w:pPr>
            <w:r w:rsidRPr="00A20BB3">
              <w:t>RFP Reference</w:t>
            </w:r>
          </w:p>
        </w:tc>
      </w:tr>
      <w:tr w:rsidR="00844D82" w:rsidRPr="00A20BB3" w14:paraId="3C4D3DE5" w14:textId="77777777" w:rsidTr="2F4C4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CC840E" w14:textId="77777777" w:rsidR="00844D82" w:rsidRPr="00BB315A" w:rsidRDefault="00844D82" w:rsidP="00BB315A">
            <w:pPr>
              <w:rPr>
                <w:b w:val="0"/>
                <w:bCs w:val="0"/>
              </w:rPr>
            </w:pPr>
            <w:r w:rsidRPr="00BB315A">
              <w:rPr>
                <w:b w:val="0"/>
                <w:bCs w:val="0"/>
              </w:rPr>
              <w:t>Best Practices for Service-Based Learning</w:t>
            </w:r>
          </w:p>
        </w:tc>
        <w:tc>
          <w:tcPr>
            <w:tcW w:w="4675" w:type="dxa"/>
          </w:tcPr>
          <w:p w14:paraId="61F2D7CA" w14:textId="77777777" w:rsidR="00844D82" w:rsidRPr="00A20BB3" w:rsidRDefault="00844D82" w:rsidP="00BB315A">
            <w:pPr>
              <w:cnfStyle w:val="000000100000" w:firstRow="0" w:lastRow="0" w:firstColumn="0" w:lastColumn="0" w:oddVBand="0" w:evenVBand="0" w:oddHBand="1" w:evenHBand="0" w:firstRowFirstColumn="0" w:firstRowLastColumn="0" w:lastRowFirstColumn="0" w:lastRowLastColumn="0"/>
            </w:pPr>
            <w:r>
              <w:t>RFP – Page 18</w:t>
            </w:r>
          </w:p>
        </w:tc>
      </w:tr>
      <w:tr w:rsidR="00844D82" w:rsidRPr="00A20BB3" w14:paraId="23C240CD" w14:textId="77777777" w:rsidTr="2F4C436A">
        <w:tc>
          <w:tcPr>
            <w:cnfStyle w:val="001000000000" w:firstRow="0" w:lastRow="0" w:firstColumn="1" w:lastColumn="0" w:oddVBand="0" w:evenVBand="0" w:oddHBand="0" w:evenHBand="0" w:firstRowFirstColumn="0" w:firstRowLastColumn="0" w:lastRowFirstColumn="0" w:lastRowLastColumn="0"/>
            <w:tcW w:w="4675" w:type="dxa"/>
          </w:tcPr>
          <w:p w14:paraId="7A4C480A" w14:textId="77777777" w:rsidR="00844D82" w:rsidRPr="00BB315A" w:rsidRDefault="00844D82" w:rsidP="00BB315A">
            <w:pPr>
              <w:rPr>
                <w:b w:val="0"/>
                <w:bCs w:val="0"/>
              </w:rPr>
            </w:pPr>
            <w:r w:rsidRPr="00BB315A">
              <w:rPr>
                <w:b w:val="0"/>
                <w:bCs w:val="0"/>
              </w:rPr>
              <w:t>Best Practices for Work-Based Learning</w:t>
            </w:r>
          </w:p>
        </w:tc>
        <w:tc>
          <w:tcPr>
            <w:tcW w:w="4675" w:type="dxa"/>
          </w:tcPr>
          <w:p w14:paraId="5B749D45" w14:textId="77777777" w:rsidR="00844D82" w:rsidRPr="00A20BB3" w:rsidRDefault="00844D82" w:rsidP="00BB315A">
            <w:pPr>
              <w:cnfStyle w:val="000000000000" w:firstRow="0" w:lastRow="0" w:firstColumn="0" w:lastColumn="0" w:oddVBand="0" w:evenVBand="0" w:oddHBand="0" w:evenHBand="0" w:firstRowFirstColumn="0" w:firstRowLastColumn="0" w:lastRowFirstColumn="0" w:lastRowLastColumn="0"/>
            </w:pPr>
            <w:r>
              <w:t>RFP – Page 20</w:t>
            </w:r>
          </w:p>
        </w:tc>
      </w:tr>
      <w:tr w:rsidR="00844D82" w:rsidRPr="00A20BB3" w14:paraId="0FDA6FDD" w14:textId="77777777" w:rsidTr="2F4C4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3CBF0D" w14:textId="77777777" w:rsidR="00844D82" w:rsidRPr="00BB315A" w:rsidRDefault="00844D82" w:rsidP="00BB315A">
            <w:pPr>
              <w:rPr>
                <w:b w:val="0"/>
                <w:bCs w:val="0"/>
              </w:rPr>
            </w:pPr>
            <w:r w:rsidRPr="00BB315A">
              <w:rPr>
                <w:b w:val="0"/>
                <w:bCs w:val="0"/>
              </w:rPr>
              <w:t>Commitment to Participant Wage, Safe and Appropriate Working</w:t>
            </w:r>
          </w:p>
        </w:tc>
        <w:tc>
          <w:tcPr>
            <w:tcW w:w="4675" w:type="dxa"/>
          </w:tcPr>
          <w:p w14:paraId="2B7A59F9" w14:textId="77777777" w:rsidR="00844D82" w:rsidRPr="00A20BB3" w:rsidRDefault="00844D82" w:rsidP="00BB315A">
            <w:pPr>
              <w:cnfStyle w:val="000000100000" w:firstRow="0" w:lastRow="0" w:firstColumn="0" w:lastColumn="0" w:oddVBand="0" w:evenVBand="0" w:oddHBand="1" w:evenHBand="0" w:firstRowFirstColumn="0" w:firstRowLastColumn="0" w:lastRowFirstColumn="0" w:lastRowLastColumn="0"/>
            </w:pPr>
            <w:r>
              <w:t>RFP – Page 20</w:t>
            </w:r>
          </w:p>
        </w:tc>
      </w:tr>
      <w:tr w:rsidR="00844D82" w:rsidRPr="00A20BB3" w14:paraId="2D208E51" w14:textId="77777777" w:rsidTr="2F4C436A">
        <w:tc>
          <w:tcPr>
            <w:cnfStyle w:val="001000000000" w:firstRow="0" w:lastRow="0" w:firstColumn="1" w:lastColumn="0" w:oddVBand="0" w:evenVBand="0" w:oddHBand="0" w:evenHBand="0" w:firstRowFirstColumn="0" w:firstRowLastColumn="0" w:lastRowFirstColumn="0" w:lastRowLastColumn="0"/>
            <w:tcW w:w="4675" w:type="dxa"/>
          </w:tcPr>
          <w:p w14:paraId="4A0232EC" w14:textId="77777777" w:rsidR="00844D82" w:rsidRPr="00BB315A" w:rsidRDefault="00844D82" w:rsidP="00BB315A">
            <w:pPr>
              <w:rPr>
                <w:b w:val="0"/>
                <w:bCs w:val="0"/>
              </w:rPr>
            </w:pPr>
            <w:r w:rsidRPr="00BB315A">
              <w:rPr>
                <w:b w:val="0"/>
                <w:bCs w:val="0"/>
              </w:rPr>
              <w:t>Duration of Program Activities</w:t>
            </w:r>
          </w:p>
        </w:tc>
        <w:tc>
          <w:tcPr>
            <w:tcW w:w="4675" w:type="dxa"/>
          </w:tcPr>
          <w:p w14:paraId="51686611" w14:textId="77777777" w:rsidR="00844D82" w:rsidRPr="00A20BB3" w:rsidRDefault="00844D82" w:rsidP="00BB315A">
            <w:pPr>
              <w:cnfStyle w:val="000000000000" w:firstRow="0" w:lastRow="0" w:firstColumn="0" w:lastColumn="0" w:oddVBand="0" w:evenVBand="0" w:oddHBand="0" w:evenHBand="0" w:firstRowFirstColumn="0" w:firstRowLastColumn="0" w:lastRowFirstColumn="0" w:lastRowLastColumn="0"/>
            </w:pPr>
            <w:r w:rsidRPr="00A20BB3">
              <w:t xml:space="preserve">RFP – Page </w:t>
            </w:r>
            <w:r>
              <w:t>16</w:t>
            </w:r>
          </w:p>
        </w:tc>
      </w:tr>
      <w:tr w:rsidR="00844D82" w:rsidRPr="00A20BB3" w14:paraId="676096D9" w14:textId="77777777" w:rsidTr="2F4C4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0081BB" w14:textId="77777777" w:rsidR="00844D82" w:rsidRPr="00BB315A" w:rsidRDefault="00844D82" w:rsidP="00BB315A">
            <w:pPr>
              <w:rPr>
                <w:b w:val="0"/>
                <w:bCs w:val="0"/>
              </w:rPr>
            </w:pPr>
            <w:r w:rsidRPr="00BB315A">
              <w:rPr>
                <w:b w:val="0"/>
                <w:bCs w:val="0"/>
              </w:rPr>
              <w:t>Expanding Partnerships and Employer Engagement</w:t>
            </w:r>
          </w:p>
        </w:tc>
        <w:tc>
          <w:tcPr>
            <w:tcW w:w="4675" w:type="dxa"/>
          </w:tcPr>
          <w:p w14:paraId="0F7DC7A4" w14:textId="77777777" w:rsidR="00844D82" w:rsidRPr="00A20BB3" w:rsidRDefault="00844D82" w:rsidP="00BB315A">
            <w:pPr>
              <w:cnfStyle w:val="000000100000" w:firstRow="0" w:lastRow="0" w:firstColumn="0" w:lastColumn="0" w:oddVBand="0" w:evenVBand="0" w:oddHBand="1" w:evenHBand="0" w:firstRowFirstColumn="0" w:firstRowLastColumn="0" w:lastRowFirstColumn="0" w:lastRowLastColumn="0"/>
            </w:pPr>
            <w:r>
              <w:t>RFP – Page 14</w:t>
            </w:r>
          </w:p>
        </w:tc>
      </w:tr>
      <w:tr w:rsidR="00844D82" w14:paraId="29C912ED" w14:textId="77777777" w:rsidTr="2F4C436A">
        <w:trPr>
          <w:trHeight w:val="300"/>
        </w:trPr>
        <w:tc>
          <w:tcPr>
            <w:cnfStyle w:val="001000000000" w:firstRow="0" w:lastRow="0" w:firstColumn="1" w:lastColumn="0" w:oddVBand="0" w:evenVBand="0" w:oddHBand="0" w:evenHBand="0" w:firstRowFirstColumn="0" w:firstRowLastColumn="0" w:lastRowFirstColumn="0" w:lastRowLastColumn="0"/>
            <w:tcW w:w="4675" w:type="dxa"/>
          </w:tcPr>
          <w:p w14:paraId="7F87EC7A" w14:textId="77777777" w:rsidR="00844D82" w:rsidRDefault="00844D82" w:rsidP="2F4C436A">
            <w:pPr>
              <w:rPr>
                <w:b w:val="0"/>
                <w:bCs w:val="0"/>
              </w:rPr>
            </w:pPr>
            <w:r>
              <w:rPr>
                <w:b w:val="0"/>
                <w:bCs w:val="0"/>
              </w:rPr>
              <w:t xml:space="preserve">Expectations for Grant Administration </w:t>
            </w:r>
          </w:p>
        </w:tc>
        <w:tc>
          <w:tcPr>
            <w:tcW w:w="4675" w:type="dxa"/>
          </w:tcPr>
          <w:p w14:paraId="1C8808DF" w14:textId="77777777" w:rsidR="00844D82" w:rsidRDefault="00844D82" w:rsidP="2F4C436A">
            <w:pPr>
              <w:cnfStyle w:val="000000000000" w:firstRow="0" w:lastRow="0" w:firstColumn="0" w:lastColumn="0" w:oddVBand="0" w:evenVBand="0" w:oddHBand="0" w:evenHBand="0" w:firstRowFirstColumn="0" w:firstRowLastColumn="0" w:lastRowFirstColumn="0" w:lastRowLastColumn="0"/>
            </w:pPr>
            <w:r>
              <w:t>RFP – Page 35</w:t>
            </w:r>
          </w:p>
        </w:tc>
      </w:tr>
      <w:tr w:rsidR="00844D82" w14:paraId="0CAF05B4" w14:textId="77777777" w:rsidTr="2F4C4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tcPr>
          <w:p w14:paraId="21E7E59E" w14:textId="77777777" w:rsidR="00844D82" w:rsidRDefault="00844D82" w:rsidP="2F4C436A">
            <w:pPr>
              <w:rPr>
                <w:b w:val="0"/>
                <w:bCs w:val="0"/>
              </w:rPr>
            </w:pPr>
            <w:r>
              <w:rPr>
                <w:b w:val="0"/>
                <w:bCs w:val="0"/>
              </w:rPr>
              <w:t>Invoice Payment Dates</w:t>
            </w:r>
          </w:p>
        </w:tc>
        <w:tc>
          <w:tcPr>
            <w:tcW w:w="4675" w:type="dxa"/>
          </w:tcPr>
          <w:p w14:paraId="586097DE" w14:textId="77777777" w:rsidR="00844D82" w:rsidRDefault="00844D82" w:rsidP="2F4C436A">
            <w:pPr>
              <w:cnfStyle w:val="000000100000" w:firstRow="0" w:lastRow="0" w:firstColumn="0" w:lastColumn="0" w:oddVBand="0" w:evenVBand="0" w:oddHBand="1" w:evenHBand="0" w:firstRowFirstColumn="0" w:firstRowLastColumn="0" w:lastRowFirstColumn="0" w:lastRowLastColumn="0"/>
            </w:pPr>
            <w:r>
              <w:t>RFP – Page 48</w:t>
            </w:r>
          </w:p>
        </w:tc>
      </w:tr>
      <w:tr w:rsidR="00844D82" w:rsidRPr="00A20BB3" w14:paraId="601FD417" w14:textId="77777777" w:rsidTr="2F4C436A">
        <w:tc>
          <w:tcPr>
            <w:cnfStyle w:val="001000000000" w:firstRow="0" w:lastRow="0" w:firstColumn="1" w:lastColumn="0" w:oddVBand="0" w:evenVBand="0" w:oddHBand="0" w:evenHBand="0" w:firstRowFirstColumn="0" w:firstRowLastColumn="0" w:lastRowFirstColumn="0" w:lastRowLastColumn="0"/>
            <w:tcW w:w="4675" w:type="dxa"/>
          </w:tcPr>
          <w:p w14:paraId="317A8D01" w14:textId="77777777" w:rsidR="00844D82" w:rsidRPr="00BB315A" w:rsidRDefault="00844D82" w:rsidP="00BB315A">
            <w:pPr>
              <w:rPr>
                <w:b w:val="0"/>
                <w:bCs w:val="0"/>
              </w:rPr>
            </w:pPr>
            <w:r w:rsidRPr="00BB315A">
              <w:rPr>
                <w:b w:val="0"/>
                <w:bCs w:val="0"/>
              </w:rPr>
              <w:t>Participation and Completion Requirements</w:t>
            </w:r>
          </w:p>
        </w:tc>
        <w:tc>
          <w:tcPr>
            <w:tcW w:w="4675" w:type="dxa"/>
          </w:tcPr>
          <w:p w14:paraId="45802532" w14:textId="77777777" w:rsidR="00844D82" w:rsidRPr="00A20BB3" w:rsidRDefault="00844D82" w:rsidP="00BB315A">
            <w:pPr>
              <w:cnfStyle w:val="000000000000" w:firstRow="0" w:lastRow="0" w:firstColumn="0" w:lastColumn="0" w:oddVBand="0" w:evenVBand="0" w:oddHBand="0" w:evenHBand="0" w:firstRowFirstColumn="0" w:firstRowLastColumn="0" w:lastRowFirstColumn="0" w:lastRowLastColumn="0"/>
            </w:pPr>
            <w:r>
              <w:t>RFP – Page 26</w:t>
            </w:r>
          </w:p>
        </w:tc>
      </w:tr>
      <w:tr w:rsidR="00844D82" w:rsidRPr="00A20BB3" w14:paraId="2BC64EA1" w14:textId="77777777" w:rsidTr="2F4C4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1869E5" w14:textId="77777777" w:rsidR="00844D82" w:rsidRPr="00BB315A" w:rsidRDefault="00844D82" w:rsidP="00BB315A">
            <w:pPr>
              <w:rPr>
                <w:b w:val="0"/>
                <w:bCs w:val="0"/>
              </w:rPr>
            </w:pPr>
            <w:r w:rsidRPr="00BB315A">
              <w:rPr>
                <w:b w:val="0"/>
                <w:bCs w:val="0"/>
              </w:rPr>
              <w:t>Program and Resource Connections</w:t>
            </w:r>
          </w:p>
        </w:tc>
        <w:tc>
          <w:tcPr>
            <w:tcW w:w="4675" w:type="dxa"/>
          </w:tcPr>
          <w:p w14:paraId="03A3537B" w14:textId="77777777" w:rsidR="00844D82" w:rsidRPr="00A20BB3" w:rsidRDefault="00844D82" w:rsidP="00BB315A">
            <w:pPr>
              <w:cnfStyle w:val="000000100000" w:firstRow="0" w:lastRow="0" w:firstColumn="0" w:lastColumn="0" w:oddVBand="0" w:evenVBand="0" w:oddHBand="1" w:evenHBand="0" w:firstRowFirstColumn="0" w:firstRowLastColumn="0" w:lastRowFirstColumn="0" w:lastRowLastColumn="0"/>
            </w:pPr>
            <w:r w:rsidRPr="00A20BB3">
              <w:t>RFP – Page 23</w:t>
            </w:r>
          </w:p>
        </w:tc>
      </w:tr>
      <w:tr w:rsidR="00844D82" w:rsidRPr="00A20BB3" w14:paraId="43C2905A" w14:textId="77777777" w:rsidTr="2F4C436A">
        <w:tc>
          <w:tcPr>
            <w:cnfStyle w:val="001000000000" w:firstRow="0" w:lastRow="0" w:firstColumn="1" w:lastColumn="0" w:oddVBand="0" w:evenVBand="0" w:oddHBand="0" w:evenHBand="0" w:firstRowFirstColumn="0" w:firstRowLastColumn="0" w:lastRowFirstColumn="0" w:lastRowLastColumn="0"/>
            <w:tcW w:w="4675" w:type="dxa"/>
          </w:tcPr>
          <w:p w14:paraId="71C3521F" w14:textId="77777777" w:rsidR="00844D82" w:rsidRPr="00BB315A" w:rsidRDefault="00844D82" w:rsidP="00BB315A">
            <w:pPr>
              <w:rPr>
                <w:b w:val="0"/>
                <w:bCs w:val="0"/>
              </w:rPr>
            </w:pPr>
            <w:r w:rsidRPr="00BB315A">
              <w:rPr>
                <w:b w:val="0"/>
                <w:bCs w:val="0"/>
              </w:rPr>
              <w:t xml:space="preserve">Programmatic Elements </w:t>
            </w:r>
          </w:p>
        </w:tc>
        <w:tc>
          <w:tcPr>
            <w:tcW w:w="4675" w:type="dxa"/>
          </w:tcPr>
          <w:p w14:paraId="6D327515" w14:textId="77777777" w:rsidR="00844D82" w:rsidRPr="00A20BB3" w:rsidRDefault="00844D82" w:rsidP="00BB315A">
            <w:pPr>
              <w:cnfStyle w:val="000000000000" w:firstRow="0" w:lastRow="0" w:firstColumn="0" w:lastColumn="0" w:oddVBand="0" w:evenVBand="0" w:oddHBand="0" w:evenHBand="0" w:firstRowFirstColumn="0" w:firstRowLastColumn="0" w:lastRowFirstColumn="0" w:lastRowLastColumn="0"/>
            </w:pPr>
            <w:r w:rsidRPr="00A20BB3">
              <w:t>RFP – Page 9</w:t>
            </w:r>
          </w:p>
        </w:tc>
      </w:tr>
      <w:tr w:rsidR="00844D82" w:rsidRPr="00A20BB3" w14:paraId="49B852D2" w14:textId="77777777" w:rsidTr="2F4C4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28B1ED" w14:textId="77777777" w:rsidR="00844D82" w:rsidRPr="00BB315A" w:rsidRDefault="00844D82" w:rsidP="00BB315A">
            <w:pPr>
              <w:rPr>
                <w:b w:val="0"/>
                <w:bCs w:val="0"/>
              </w:rPr>
            </w:pPr>
            <w:r w:rsidRPr="00BB315A">
              <w:rPr>
                <w:b w:val="0"/>
                <w:bCs w:val="0"/>
              </w:rPr>
              <w:t>Recruitment, Enrollment and Case Management</w:t>
            </w:r>
          </w:p>
        </w:tc>
        <w:tc>
          <w:tcPr>
            <w:tcW w:w="4675" w:type="dxa"/>
          </w:tcPr>
          <w:p w14:paraId="263E93C9" w14:textId="77777777" w:rsidR="00844D82" w:rsidRPr="00A20BB3" w:rsidRDefault="00844D82" w:rsidP="00BB315A">
            <w:pPr>
              <w:cnfStyle w:val="000000100000" w:firstRow="0" w:lastRow="0" w:firstColumn="0" w:lastColumn="0" w:oddVBand="0" w:evenVBand="0" w:oddHBand="1" w:evenHBand="0" w:firstRowFirstColumn="0" w:firstRowLastColumn="0" w:lastRowFirstColumn="0" w:lastRowLastColumn="0"/>
            </w:pPr>
            <w:r w:rsidRPr="00A20BB3">
              <w:t>RFP – Page 16</w:t>
            </w:r>
          </w:p>
        </w:tc>
      </w:tr>
      <w:tr w:rsidR="00844D82" w:rsidRPr="00A20BB3" w14:paraId="6620779D" w14:textId="77777777" w:rsidTr="2F4C436A">
        <w:tc>
          <w:tcPr>
            <w:cnfStyle w:val="001000000000" w:firstRow="0" w:lastRow="0" w:firstColumn="1" w:lastColumn="0" w:oddVBand="0" w:evenVBand="0" w:oddHBand="0" w:evenHBand="0" w:firstRowFirstColumn="0" w:firstRowLastColumn="0" w:lastRowFirstColumn="0" w:lastRowLastColumn="0"/>
            <w:tcW w:w="4675" w:type="dxa"/>
          </w:tcPr>
          <w:p w14:paraId="3F4E2319" w14:textId="77777777" w:rsidR="00844D82" w:rsidRPr="00BB315A" w:rsidRDefault="00844D82" w:rsidP="00BB315A">
            <w:pPr>
              <w:rPr>
                <w:b w:val="0"/>
                <w:bCs w:val="0"/>
              </w:rPr>
            </w:pPr>
            <w:r w:rsidRPr="00BB315A">
              <w:rPr>
                <w:b w:val="0"/>
                <w:bCs w:val="0"/>
              </w:rPr>
              <w:t>Signal Success</w:t>
            </w:r>
          </w:p>
        </w:tc>
        <w:tc>
          <w:tcPr>
            <w:tcW w:w="4675" w:type="dxa"/>
          </w:tcPr>
          <w:p w14:paraId="33A543A2" w14:textId="77777777" w:rsidR="00844D82" w:rsidRPr="00A20BB3" w:rsidRDefault="00844D82" w:rsidP="00BB315A">
            <w:pPr>
              <w:cnfStyle w:val="000000000000" w:firstRow="0" w:lastRow="0" w:firstColumn="0" w:lastColumn="0" w:oddVBand="0" w:evenVBand="0" w:oddHBand="0" w:evenHBand="0" w:firstRowFirstColumn="0" w:firstRowLastColumn="0" w:lastRowFirstColumn="0" w:lastRowLastColumn="0"/>
            </w:pPr>
            <w:r>
              <w:t>RFP – Page 21</w:t>
            </w:r>
          </w:p>
        </w:tc>
      </w:tr>
      <w:tr w:rsidR="00844D82" w:rsidRPr="00A20BB3" w14:paraId="21E889DB" w14:textId="77777777" w:rsidTr="2F4C4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99B31B" w14:textId="77777777" w:rsidR="00844D82" w:rsidRPr="00BB315A" w:rsidRDefault="00844D82" w:rsidP="00BB315A">
            <w:pPr>
              <w:rPr>
                <w:b w:val="0"/>
                <w:bCs w:val="0"/>
              </w:rPr>
            </w:pPr>
            <w:r w:rsidRPr="00BB315A">
              <w:rPr>
                <w:b w:val="0"/>
                <w:bCs w:val="0"/>
              </w:rPr>
              <w:t>Utilization of Peer Leaders</w:t>
            </w:r>
          </w:p>
        </w:tc>
        <w:tc>
          <w:tcPr>
            <w:tcW w:w="4675" w:type="dxa"/>
          </w:tcPr>
          <w:p w14:paraId="5178C9F5" w14:textId="77777777" w:rsidR="00844D82" w:rsidRPr="00A20BB3" w:rsidRDefault="00844D82" w:rsidP="00BB315A">
            <w:pPr>
              <w:cnfStyle w:val="000000100000" w:firstRow="0" w:lastRow="0" w:firstColumn="0" w:lastColumn="0" w:oddVBand="0" w:evenVBand="0" w:oddHBand="1" w:evenHBand="0" w:firstRowFirstColumn="0" w:firstRowLastColumn="0" w:lastRowFirstColumn="0" w:lastRowLastColumn="0"/>
            </w:pPr>
            <w:r w:rsidRPr="00A20BB3">
              <w:t>RFP – Page 17</w:t>
            </w:r>
          </w:p>
        </w:tc>
      </w:tr>
      <w:tr w:rsidR="00844D82" w:rsidRPr="00A20BB3" w14:paraId="461EC873" w14:textId="77777777" w:rsidTr="2F4C436A">
        <w:tc>
          <w:tcPr>
            <w:cnfStyle w:val="001000000000" w:firstRow="0" w:lastRow="0" w:firstColumn="1" w:lastColumn="0" w:oddVBand="0" w:evenVBand="0" w:oddHBand="0" w:evenHBand="0" w:firstRowFirstColumn="0" w:firstRowLastColumn="0" w:lastRowFirstColumn="0" w:lastRowLastColumn="0"/>
            <w:tcW w:w="4675" w:type="dxa"/>
          </w:tcPr>
          <w:p w14:paraId="70FD65D4" w14:textId="77777777" w:rsidR="00844D82" w:rsidRPr="00BB315A" w:rsidRDefault="00844D82" w:rsidP="00BB315A">
            <w:pPr>
              <w:rPr>
                <w:b w:val="0"/>
                <w:bCs w:val="0"/>
              </w:rPr>
            </w:pPr>
            <w:r w:rsidRPr="00BB315A">
              <w:rPr>
                <w:b w:val="0"/>
                <w:bCs w:val="0"/>
              </w:rPr>
              <w:t>YouthWorks Age, Stage and Path Model</w:t>
            </w:r>
          </w:p>
        </w:tc>
        <w:tc>
          <w:tcPr>
            <w:tcW w:w="4675" w:type="dxa"/>
          </w:tcPr>
          <w:p w14:paraId="44387CF6" w14:textId="77777777" w:rsidR="00844D82" w:rsidRPr="00A20BB3" w:rsidRDefault="00844D82" w:rsidP="00BB315A">
            <w:pPr>
              <w:cnfStyle w:val="000000000000" w:firstRow="0" w:lastRow="0" w:firstColumn="0" w:lastColumn="0" w:oddVBand="0" w:evenVBand="0" w:oddHBand="0" w:evenHBand="0" w:firstRowFirstColumn="0" w:firstRowLastColumn="0" w:lastRowFirstColumn="0" w:lastRowLastColumn="0"/>
            </w:pPr>
            <w:r w:rsidRPr="00A20BB3">
              <w:t>RFP – Page 6</w:t>
            </w:r>
          </w:p>
        </w:tc>
      </w:tr>
      <w:tr w:rsidR="00844D82" w:rsidRPr="00A20BB3" w14:paraId="04D561D5" w14:textId="77777777" w:rsidTr="2F4C4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FCD0E0" w14:textId="77777777" w:rsidR="00844D82" w:rsidRPr="00BB315A" w:rsidRDefault="00844D82" w:rsidP="00BB315A">
            <w:pPr>
              <w:rPr>
                <w:b w:val="0"/>
                <w:bCs w:val="0"/>
              </w:rPr>
            </w:pPr>
            <w:r w:rsidRPr="00BB315A">
              <w:rPr>
                <w:b w:val="0"/>
                <w:bCs w:val="0"/>
              </w:rPr>
              <w:t>YouthWorks Guidance on Stipends and Incentives</w:t>
            </w:r>
          </w:p>
        </w:tc>
        <w:tc>
          <w:tcPr>
            <w:tcW w:w="4675" w:type="dxa"/>
          </w:tcPr>
          <w:p w14:paraId="6EE5E6D5" w14:textId="77777777" w:rsidR="00844D82" w:rsidRPr="00A20BB3" w:rsidRDefault="00844D82" w:rsidP="00BB315A">
            <w:pPr>
              <w:cnfStyle w:val="000000100000" w:firstRow="0" w:lastRow="0" w:firstColumn="0" w:lastColumn="0" w:oddVBand="0" w:evenVBand="0" w:oddHBand="1" w:evenHBand="0" w:firstRowFirstColumn="0" w:firstRowLastColumn="0" w:lastRowFirstColumn="0" w:lastRowLastColumn="0"/>
            </w:pPr>
            <w:r>
              <w:t>RFP- Page 47</w:t>
            </w:r>
          </w:p>
        </w:tc>
      </w:tr>
      <w:tr w:rsidR="00844D82" w:rsidRPr="00A20BB3" w14:paraId="2E318704" w14:textId="77777777" w:rsidTr="2F4C436A">
        <w:tc>
          <w:tcPr>
            <w:cnfStyle w:val="001000000000" w:firstRow="0" w:lastRow="0" w:firstColumn="1" w:lastColumn="0" w:oddVBand="0" w:evenVBand="0" w:oddHBand="0" w:evenHBand="0" w:firstRowFirstColumn="0" w:firstRowLastColumn="0" w:lastRowFirstColumn="0" w:lastRowLastColumn="0"/>
            <w:tcW w:w="4675" w:type="dxa"/>
          </w:tcPr>
          <w:p w14:paraId="0916E3F3" w14:textId="77777777" w:rsidR="00844D82" w:rsidRPr="00BB315A" w:rsidRDefault="00844D82" w:rsidP="00BB315A">
            <w:pPr>
              <w:rPr>
                <w:b w:val="0"/>
                <w:bCs w:val="0"/>
              </w:rPr>
            </w:pPr>
            <w:r w:rsidRPr="00BB315A">
              <w:rPr>
                <w:b w:val="0"/>
                <w:bCs w:val="0"/>
              </w:rPr>
              <w:t>Youthworks P25-26 Allocation Table</w:t>
            </w:r>
          </w:p>
        </w:tc>
        <w:tc>
          <w:tcPr>
            <w:tcW w:w="4675" w:type="dxa"/>
          </w:tcPr>
          <w:p w14:paraId="4E33A443" w14:textId="77777777" w:rsidR="00844D82" w:rsidRPr="00A20BB3" w:rsidRDefault="00844D82" w:rsidP="00BB315A">
            <w:pPr>
              <w:cnfStyle w:val="000000000000" w:firstRow="0" w:lastRow="0" w:firstColumn="0" w:lastColumn="0" w:oddVBand="0" w:evenVBand="0" w:oddHBand="0" w:evenHBand="0" w:firstRowFirstColumn="0" w:firstRowLastColumn="0" w:lastRowFirstColumn="0" w:lastRowLastColumn="0"/>
            </w:pPr>
            <w:r w:rsidRPr="00A20BB3">
              <w:t>RFP – Page 12</w:t>
            </w:r>
          </w:p>
        </w:tc>
      </w:tr>
    </w:tbl>
    <w:p w14:paraId="743AEC09" w14:textId="3BA5E4D1" w:rsidR="008B1763" w:rsidRPr="00A20BB3" w:rsidRDefault="008B1763" w:rsidP="00721B2B">
      <w:pPr>
        <w:rPr>
          <w:rFonts w:ascii="Aptos" w:hAnsi="Aptos"/>
          <w:b/>
          <w:sz w:val="19"/>
        </w:rPr>
      </w:pPr>
    </w:p>
    <w:sectPr w:rsidR="008B1763" w:rsidRPr="00A20BB3" w:rsidSect="00845FF0">
      <w:footerReference w:type="default" r:id="rId30"/>
      <w:type w:val="continuous"/>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301CC" w14:textId="77777777" w:rsidR="00D711DA" w:rsidRDefault="00D711DA">
      <w:r>
        <w:separator/>
      </w:r>
    </w:p>
  </w:endnote>
  <w:endnote w:type="continuationSeparator" w:id="0">
    <w:p w14:paraId="682430BC" w14:textId="77777777" w:rsidR="00D711DA" w:rsidRDefault="00D711DA">
      <w:r>
        <w:continuationSeparator/>
      </w:r>
    </w:p>
  </w:endnote>
  <w:endnote w:type="continuationNotice" w:id="1">
    <w:p w14:paraId="5E4C10A4" w14:textId="77777777" w:rsidR="00D711DA" w:rsidRDefault="00D71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Karla">
    <w:charset w:val="00"/>
    <w:family w:val="auto"/>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946129"/>
      <w:docPartObj>
        <w:docPartGallery w:val="Page Numbers (Bottom of Page)"/>
        <w:docPartUnique/>
      </w:docPartObj>
    </w:sdtPr>
    <w:sdtEndPr>
      <w:rPr>
        <w:noProof/>
      </w:rPr>
    </w:sdtEndPr>
    <w:sdtContent>
      <w:p w14:paraId="6161C9A0" w14:textId="5071F078" w:rsidR="00BC1249" w:rsidRDefault="00BC12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433A5" w14:textId="65F2EAFF" w:rsidR="004E6C7B" w:rsidRDefault="004E6C7B">
    <w:pPr>
      <w:pStyle w:val="BodyText"/>
      <w:spacing w:line="14" w:lineRule="auto"/>
      <w:rPr>
        <w:sz w:val="20"/>
      </w:rPr>
    </w:pPr>
  </w:p>
  <w:p w14:paraId="7535D9C9" w14:textId="77777777" w:rsidR="002E407A" w:rsidRDefault="002E4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848938"/>
      <w:docPartObj>
        <w:docPartGallery w:val="Page Numbers (Bottom of Page)"/>
        <w:docPartUnique/>
      </w:docPartObj>
    </w:sdtPr>
    <w:sdtEndPr>
      <w:rPr>
        <w:noProof/>
      </w:rPr>
    </w:sdtEndPr>
    <w:sdtContent>
      <w:p w14:paraId="738A4AC2" w14:textId="52516385" w:rsidR="0061747B" w:rsidRDefault="006174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433A7" w14:textId="77777777" w:rsidR="004E6C7B" w:rsidRDefault="004E6C7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617530"/>
      <w:docPartObj>
        <w:docPartGallery w:val="Page Numbers (Bottom of Page)"/>
        <w:docPartUnique/>
      </w:docPartObj>
    </w:sdtPr>
    <w:sdtEndPr>
      <w:rPr>
        <w:noProof/>
      </w:rPr>
    </w:sdtEndPr>
    <w:sdtContent>
      <w:p w14:paraId="380F3478" w14:textId="37D567BE" w:rsidR="008F116F" w:rsidRDefault="008F11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433B0" w14:textId="77777777" w:rsidR="004E6C7B" w:rsidRDefault="004E6C7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E496D" w14:textId="77777777" w:rsidR="00D711DA" w:rsidRDefault="00D711DA">
      <w:r>
        <w:separator/>
      </w:r>
    </w:p>
  </w:footnote>
  <w:footnote w:type="continuationSeparator" w:id="0">
    <w:p w14:paraId="55CC746B" w14:textId="77777777" w:rsidR="00D711DA" w:rsidRDefault="00D711DA">
      <w:r>
        <w:continuationSeparator/>
      </w:r>
    </w:p>
  </w:footnote>
  <w:footnote w:type="continuationNotice" w:id="1">
    <w:p w14:paraId="18BC4D09" w14:textId="77777777" w:rsidR="00D711DA" w:rsidRDefault="00D711DA"/>
  </w:footnote>
  <w:footnote w:id="2">
    <w:p w14:paraId="57634E56" w14:textId="77777777" w:rsidR="002D66CF" w:rsidRDefault="002D66CF" w:rsidP="002D66CF">
      <w:pPr>
        <w:pStyle w:val="FootnoteText"/>
      </w:pPr>
      <w:r w:rsidRPr="0017472D">
        <w:rPr>
          <w:rStyle w:val="FootnoteReference"/>
          <w:sz w:val="16"/>
          <w:szCs w:val="16"/>
        </w:rPr>
        <w:footnoteRef/>
      </w:r>
      <w:r w:rsidRPr="0017472D">
        <w:rPr>
          <w:sz w:val="16"/>
          <w:szCs w:val="16"/>
        </w:rPr>
        <w:t xml:space="preserve"> The YouthWorks Training &amp; Events Calendar is always updated with new information. Please check the YouthWorks website frequently to stay abreast of what's happening throughout the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4B3"/>
    <w:multiLevelType w:val="hybridMultilevel"/>
    <w:tmpl w:val="E0222EAC"/>
    <w:lvl w:ilvl="0" w:tplc="1FC064CA">
      <w:numFmt w:val="bullet"/>
      <w:lvlText w:val="•"/>
      <w:lvlJc w:val="left"/>
      <w:pPr>
        <w:ind w:left="300" w:hanging="195"/>
      </w:pPr>
      <w:rPr>
        <w:rFonts w:ascii="Arial" w:hAnsi="Arial" w:hint="default"/>
        <w:b w:val="0"/>
        <w:bCs w:val="0"/>
        <w:i w:val="0"/>
        <w:iCs w:val="0"/>
        <w:w w:val="99"/>
        <w:sz w:val="20"/>
        <w:szCs w:val="20"/>
        <w:lang w:val="en-US" w:eastAsia="en-US" w:bidi="ar-SA"/>
      </w:rPr>
    </w:lvl>
    <w:lvl w:ilvl="1" w:tplc="2500FDD8">
      <w:numFmt w:val="bullet"/>
      <w:lvlText w:val="•"/>
      <w:lvlJc w:val="left"/>
      <w:pPr>
        <w:ind w:left="665" w:hanging="195"/>
      </w:pPr>
      <w:rPr>
        <w:lang w:val="en-US" w:eastAsia="en-US" w:bidi="ar-SA"/>
      </w:rPr>
    </w:lvl>
    <w:lvl w:ilvl="2" w:tplc="109EC324">
      <w:numFmt w:val="bullet"/>
      <w:lvlText w:val="•"/>
      <w:lvlJc w:val="left"/>
      <w:pPr>
        <w:ind w:left="1030" w:hanging="195"/>
      </w:pPr>
      <w:rPr>
        <w:lang w:val="en-US" w:eastAsia="en-US" w:bidi="ar-SA"/>
      </w:rPr>
    </w:lvl>
    <w:lvl w:ilvl="3" w:tplc="D802517A">
      <w:numFmt w:val="bullet"/>
      <w:lvlText w:val="•"/>
      <w:lvlJc w:val="left"/>
      <w:pPr>
        <w:ind w:left="1395" w:hanging="195"/>
      </w:pPr>
      <w:rPr>
        <w:lang w:val="en-US" w:eastAsia="en-US" w:bidi="ar-SA"/>
      </w:rPr>
    </w:lvl>
    <w:lvl w:ilvl="4" w:tplc="31AACB06">
      <w:numFmt w:val="bullet"/>
      <w:lvlText w:val="•"/>
      <w:lvlJc w:val="left"/>
      <w:pPr>
        <w:ind w:left="1760" w:hanging="195"/>
      </w:pPr>
      <w:rPr>
        <w:lang w:val="en-US" w:eastAsia="en-US" w:bidi="ar-SA"/>
      </w:rPr>
    </w:lvl>
    <w:lvl w:ilvl="5" w:tplc="22AC80AE">
      <w:numFmt w:val="bullet"/>
      <w:lvlText w:val="•"/>
      <w:lvlJc w:val="left"/>
      <w:pPr>
        <w:ind w:left="2125" w:hanging="195"/>
      </w:pPr>
      <w:rPr>
        <w:lang w:val="en-US" w:eastAsia="en-US" w:bidi="ar-SA"/>
      </w:rPr>
    </w:lvl>
    <w:lvl w:ilvl="6" w:tplc="047098C2">
      <w:numFmt w:val="bullet"/>
      <w:lvlText w:val="•"/>
      <w:lvlJc w:val="left"/>
      <w:pPr>
        <w:ind w:left="2490" w:hanging="195"/>
      </w:pPr>
      <w:rPr>
        <w:lang w:val="en-US" w:eastAsia="en-US" w:bidi="ar-SA"/>
      </w:rPr>
    </w:lvl>
    <w:lvl w:ilvl="7" w:tplc="EDFA345C">
      <w:numFmt w:val="bullet"/>
      <w:lvlText w:val="•"/>
      <w:lvlJc w:val="left"/>
      <w:pPr>
        <w:ind w:left="2855" w:hanging="195"/>
      </w:pPr>
      <w:rPr>
        <w:lang w:val="en-US" w:eastAsia="en-US" w:bidi="ar-SA"/>
      </w:rPr>
    </w:lvl>
    <w:lvl w:ilvl="8" w:tplc="2530FC4C">
      <w:numFmt w:val="bullet"/>
      <w:lvlText w:val="•"/>
      <w:lvlJc w:val="left"/>
      <w:pPr>
        <w:ind w:left="3220" w:hanging="195"/>
      </w:pPr>
      <w:rPr>
        <w:lang w:val="en-US" w:eastAsia="en-US" w:bidi="ar-SA"/>
      </w:rPr>
    </w:lvl>
  </w:abstractNum>
  <w:abstractNum w:abstractNumId="1" w15:restartNumberingAfterBreak="0">
    <w:nsid w:val="06B04115"/>
    <w:multiLevelType w:val="hybridMultilevel"/>
    <w:tmpl w:val="FEDE2E26"/>
    <w:lvl w:ilvl="0" w:tplc="FA52B356">
      <w:start w:val="1"/>
      <w:numFmt w:val="bullet"/>
      <w:lvlText w:val=""/>
      <w:lvlJc w:val="left"/>
      <w:pPr>
        <w:ind w:left="720" w:hanging="360"/>
      </w:pPr>
      <w:rPr>
        <w:rFonts w:ascii="Symbol" w:hAnsi="Symbol" w:hint="default"/>
      </w:rPr>
    </w:lvl>
    <w:lvl w:ilvl="1" w:tplc="9AA07A4C" w:tentative="1">
      <w:start w:val="1"/>
      <w:numFmt w:val="bullet"/>
      <w:lvlText w:val="o"/>
      <w:lvlJc w:val="left"/>
      <w:pPr>
        <w:ind w:left="1440" w:hanging="360"/>
      </w:pPr>
      <w:rPr>
        <w:rFonts w:ascii="Courier New" w:hAnsi="Courier New" w:hint="default"/>
      </w:rPr>
    </w:lvl>
    <w:lvl w:ilvl="2" w:tplc="2D244A28" w:tentative="1">
      <w:start w:val="1"/>
      <w:numFmt w:val="bullet"/>
      <w:lvlText w:val=""/>
      <w:lvlJc w:val="left"/>
      <w:pPr>
        <w:ind w:left="2160" w:hanging="360"/>
      </w:pPr>
      <w:rPr>
        <w:rFonts w:ascii="Wingdings" w:hAnsi="Wingdings" w:hint="default"/>
      </w:rPr>
    </w:lvl>
    <w:lvl w:ilvl="3" w:tplc="4DB6A8A4" w:tentative="1">
      <w:start w:val="1"/>
      <w:numFmt w:val="bullet"/>
      <w:lvlText w:val=""/>
      <w:lvlJc w:val="left"/>
      <w:pPr>
        <w:ind w:left="2880" w:hanging="360"/>
      </w:pPr>
      <w:rPr>
        <w:rFonts w:ascii="Symbol" w:hAnsi="Symbol" w:hint="default"/>
      </w:rPr>
    </w:lvl>
    <w:lvl w:ilvl="4" w:tplc="2CE6DE2C" w:tentative="1">
      <w:start w:val="1"/>
      <w:numFmt w:val="bullet"/>
      <w:lvlText w:val="o"/>
      <w:lvlJc w:val="left"/>
      <w:pPr>
        <w:ind w:left="3600" w:hanging="360"/>
      </w:pPr>
      <w:rPr>
        <w:rFonts w:ascii="Courier New" w:hAnsi="Courier New" w:hint="default"/>
      </w:rPr>
    </w:lvl>
    <w:lvl w:ilvl="5" w:tplc="E41808AC" w:tentative="1">
      <w:start w:val="1"/>
      <w:numFmt w:val="bullet"/>
      <w:lvlText w:val=""/>
      <w:lvlJc w:val="left"/>
      <w:pPr>
        <w:ind w:left="4320" w:hanging="360"/>
      </w:pPr>
      <w:rPr>
        <w:rFonts w:ascii="Wingdings" w:hAnsi="Wingdings" w:hint="default"/>
      </w:rPr>
    </w:lvl>
    <w:lvl w:ilvl="6" w:tplc="F6000112" w:tentative="1">
      <w:start w:val="1"/>
      <w:numFmt w:val="bullet"/>
      <w:lvlText w:val=""/>
      <w:lvlJc w:val="left"/>
      <w:pPr>
        <w:ind w:left="5040" w:hanging="360"/>
      </w:pPr>
      <w:rPr>
        <w:rFonts w:ascii="Symbol" w:hAnsi="Symbol" w:hint="default"/>
      </w:rPr>
    </w:lvl>
    <w:lvl w:ilvl="7" w:tplc="65B42082" w:tentative="1">
      <w:start w:val="1"/>
      <w:numFmt w:val="bullet"/>
      <w:lvlText w:val="o"/>
      <w:lvlJc w:val="left"/>
      <w:pPr>
        <w:ind w:left="5760" w:hanging="360"/>
      </w:pPr>
      <w:rPr>
        <w:rFonts w:ascii="Courier New" w:hAnsi="Courier New" w:hint="default"/>
      </w:rPr>
    </w:lvl>
    <w:lvl w:ilvl="8" w:tplc="861A2C82" w:tentative="1">
      <w:start w:val="1"/>
      <w:numFmt w:val="bullet"/>
      <w:lvlText w:val=""/>
      <w:lvlJc w:val="left"/>
      <w:pPr>
        <w:ind w:left="6480" w:hanging="360"/>
      </w:pPr>
      <w:rPr>
        <w:rFonts w:ascii="Wingdings" w:hAnsi="Wingdings" w:hint="default"/>
      </w:rPr>
    </w:lvl>
  </w:abstractNum>
  <w:abstractNum w:abstractNumId="2" w15:restartNumberingAfterBreak="0">
    <w:nsid w:val="07527E66"/>
    <w:multiLevelType w:val="hybridMultilevel"/>
    <w:tmpl w:val="AE0EE976"/>
    <w:lvl w:ilvl="0" w:tplc="2CFC3D32">
      <w:start w:val="1"/>
      <w:numFmt w:val="bullet"/>
      <w:lvlText w:val=""/>
      <w:lvlJc w:val="left"/>
      <w:pPr>
        <w:ind w:left="720" w:hanging="360"/>
      </w:pPr>
      <w:rPr>
        <w:rFonts w:ascii="Symbol" w:hAnsi="Symbol" w:hint="default"/>
      </w:rPr>
    </w:lvl>
    <w:lvl w:ilvl="1" w:tplc="2C8C7318" w:tentative="1">
      <w:start w:val="1"/>
      <w:numFmt w:val="bullet"/>
      <w:lvlText w:val="o"/>
      <w:lvlJc w:val="left"/>
      <w:pPr>
        <w:ind w:left="1440" w:hanging="360"/>
      </w:pPr>
      <w:rPr>
        <w:rFonts w:ascii="Courier New" w:hAnsi="Courier New" w:hint="default"/>
      </w:rPr>
    </w:lvl>
    <w:lvl w:ilvl="2" w:tplc="E3467FB8" w:tentative="1">
      <w:start w:val="1"/>
      <w:numFmt w:val="bullet"/>
      <w:lvlText w:val=""/>
      <w:lvlJc w:val="left"/>
      <w:pPr>
        <w:ind w:left="2160" w:hanging="360"/>
      </w:pPr>
      <w:rPr>
        <w:rFonts w:ascii="Wingdings" w:hAnsi="Wingdings" w:hint="default"/>
      </w:rPr>
    </w:lvl>
    <w:lvl w:ilvl="3" w:tplc="4FFA7B88" w:tentative="1">
      <w:start w:val="1"/>
      <w:numFmt w:val="bullet"/>
      <w:lvlText w:val=""/>
      <w:lvlJc w:val="left"/>
      <w:pPr>
        <w:ind w:left="2880" w:hanging="360"/>
      </w:pPr>
      <w:rPr>
        <w:rFonts w:ascii="Symbol" w:hAnsi="Symbol" w:hint="default"/>
      </w:rPr>
    </w:lvl>
    <w:lvl w:ilvl="4" w:tplc="9AB6DBA0" w:tentative="1">
      <w:start w:val="1"/>
      <w:numFmt w:val="bullet"/>
      <w:lvlText w:val="o"/>
      <w:lvlJc w:val="left"/>
      <w:pPr>
        <w:ind w:left="3600" w:hanging="360"/>
      </w:pPr>
      <w:rPr>
        <w:rFonts w:ascii="Courier New" w:hAnsi="Courier New" w:hint="default"/>
      </w:rPr>
    </w:lvl>
    <w:lvl w:ilvl="5" w:tplc="024A24F8" w:tentative="1">
      <w:start w:val="1"/>
      <w:numFmt w:val="bullet"/>
      <w:lvlText w:val=""/>
      <w:lvlJc w:val="left"/>
      <w:pPr>
        <w:ind w:left="4320" w:hanging="360"/>
      </w:pPr>
      <w:rPr>
        <w:rFonts w:ascii="Wingdings" w:hAnsi="Wingdings" w:hint="default"/>
      </w:rPr>
    </w:lvl>
    <w:lvl w:ilvl="6" w:tplc="86FA86AC" w:tentative="1">
      <w:start w:val="1"/>
      <w:numFmt w:val="bullet"/>
      <w:lvlText w:val=""/>
      <w:lvlJc w:val="left"/>
      <w:pPr>
        <w:ind w:left="5040" w:hanging="360"/>
      </w:pPr>
      <w:rPr>
        <w:rFonts w:ascii="Symbol" w:hAnsi="Symbol" w:hint="default"/>
      </w:rPr>
    </w:lvl>
    <w:lvl w:ilvl="7" w:tplc="E4901520" w:tentative="1">
      <w:start w:val="1"/>
      <w:numFmt w:val="bullet"/>
      <w:lvlText w:val="o"/>
      <w:lvlJc w:val="left"/>
      <w:pPr>
        <w:ind w:left="5760" w:hanging="360"/>
      </w:pPr>
      <w:rPr>
        <w:rFonts w:ascii="Courier New" w:hAnsi="Courier New" w:hint="default"/>
      </w:rPr>
    </w:lvl>
    <w:lvl w:ilvl="8" w:tplc="EC1201CE" w:tentative="1">
      <w:start w:val="1"/>
      <w:numFmt w:val="bullet"/>
      <w:lvlText w:val=""/>
      <w:lvlJc w:val="left"/>
      <w:pPr>
        <w:ind w:left="6480" w:hanging="360"/>
      </w:pPr>
      <w:rPr>
        <w:rFonts w:ascii="Wingdings" w:hAnsi="Wingdings" w:hint="default"/>
      </w:rPr>
    </w:lvl>
  </w:abstractNum>
  <w:abstractNum w:abstractNumId="3" w15:restartNumberingAfterBreak="0">
    <w:nsid w:val="075A2A97"/>
    <w:multiLevelType w:val="hybridMultilevel"/>
    <w:tmpl w:val="1E54DBDE"/>
    <w:lvl w:ilvl="0" w:tplc="502E4EB6">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08ED12BD"/>
    <w:multiLevelType w:val="hybridMultilevel"/>
    <w:tmpl w:val="08CE1AC2"/>
    <w:lvl w:ilvl="0" w:tplc="AB44D9A4">
      <w:numFmt w:val="bullet"/>
      <w:lvlText w:val="•"/>
      <w:lvlJc w:val="left"/>
      <w:pPr>
        <w:ind w:left="358" w:hanging="253"/>
      </w:pPr>
      <w:rPr>
        <w:rFonts w:ascii="Arial" w:hAnsi="Arial" w:hint="default"/>
        <w:b w:val="0"/>
        <w:bCs w:val="0"/>
        <w:i w:val="0"/>
        <w:iCs w:val="0"/>
        <w:w w:val="99"/>
        <w:sz w:val="20"/>
        <w:szCs w:val="20"/>
        <w:lang w:val="en-US" w:eastAsia="en-US" w:bidi="ar-SA"/>
      </w:rPr>
    </w:lvl>
    <w:lvl w:ilvl="1" w:tplc="0A90BB70">
      <w:numFmt w:val="bullet"/>
      <w:lvlText w:val="•"/>
      <w:lvlJc w:val="left"/>
      <w:pPr>
        <w:ind w:left="719" w:hanging="253"/>
      </w:pPr>
      <w:rPr>
        <w:lang w:val="en-US" w:eastAsia="en-US" w:bidi="ar-SA"/>
      </w:rPr>
    </w:lvl>
    <w:lvl w:ilvl="2" w:tplc="6F8A973C">
      <w:numFmt w:val="bullet"/>
      <w:lvlText w:val="•"/>
      <w:lvlJc w:val="left"/>
      <w:pPr>
        <w:ind w:left="1078" w:hanging="253"/>
      </w:pPr>
      <w:rPr>
        <w:lang w:val="en-US" w:eastAsia="en-US" w:bidi="ar-SA"/>
      </w:rPr>
    </w:lvl>
    <w:lvl w:ilvl="3" w:tplc="48487828">
      <w:numFmt w:val="bullet"/>
      <w:lvlText w:val="•"/>
      <w:lvlJc w:val="left"/>
      <w:pPr>
        <w:ind w:left="1437" w:hanging="253"/>
      </w:pPr>
      <w:rPr>
        <w:lang w:val="en-US" w:eastAsia="en-US" w:bidi="ar-SA"/>
      </w:rPr>
    </w:lvl>
    <w:lvl w:ilvl="4" w:tplc="068C6340">
      <w:numFmt w:val="bullet"/>
      <w:lvlText w:val="•"/>
      <w:lvlJc w:val="left"/>
      <w:pPr>
        <w:ind w:left="1796" w:hanging="253"/>
      </w:pPr>
      <w:rPr>
        <w:lang w:val="en-US" w:eastAsia="en-US" w:bidi="ar-SA"/>
      </w:rPr>
    </w:lvl>
    <w:lvl w:ilvl="5" w:tplc="04A47E84">
      <w:numFmt w:val="bullet"/>
      <w:lvlText w:val="•"/>
      <w:lvlJc w:val="left"/>
      <w:pPr>
        <w:ind w:left="2155" w:hanging="253"/>
      </w:pPr>
      <w:rPr>
        <w:lang w:val="en-US" w:eastAsia="en-US" w:bidi="ar-SA"/>
      </w:rPr>
    </w:lvl>
    <w:lvl w:ilvl="6" w:tplc="09625C0A">
      <w:numFmt w:val="bullet"/>
      <w:lvlText w:val="•"/>
      <w:lvlJc w:val="left"/>
      <w:pPr>
        <w:ind w:left="2514" w:hanging="253"/>
      </w:pPr>
      <w:rPr>
        <w:lang w:val="en-US" w:eastAsia="en-US" w:bidi="ar-SA"/>
      </w:rPr>
    </w:lvl>
    <w:lvl w:ilvl="7" w:tplc="63BEC9FC">
      <w:numFmt w:val="bullet"/>
      <w:lvlText w:val="•"/>
      <w:lvlJc w:val="left"/>
      <w:pPr>
        <w:ind w:left="2873" w:hanging="253"/>
      </w:pPr>
      <w:rPr>
        <w:lang w:val="en-US" w:eastAsia="en-US" w:bidi="ar-SA"/>
      </w:rPr>
    </w:lvl>
    <w:lvl w:ilvl="8" w:tplc="71786216">
      <w:numFmt w:val="bullet"/>
      <w:lvlText w:val="•"/>
      <w:lvlJc w:val="left"/>
      <w:pPr>
        <w:ind w:left="3232" w:hanging="253"/>
      </w:pPr>
      <w:rPr>
        <w:lang w:val="en-US" w:eastAsia="en-US" w:bidi="ar-SA"/>
      </w:rPr>
    </w:lvl>
  </w:abstractNum>
  <w:abstractNum w:abstractNumId="5" w15:restartNumberingAfterBreak="0">
    <w:nsid w:val="09856173"/>
    <w:multiLevelType w:val="hybridMultilevel"/>
    <w:tmpl w:val="7810A286"/>
    <w:lvl w:ilvl="0" w:tplc="C9FC6072">
      <w:numFmt w:val="bullet"/>
      <w:lvlText w:val="•"/>
      <w:lvlJc w:val="left"/>
      <w:pPr>
        <w:ind w:left="559" w:hanging="272"/>
      </w:pPr>
      <w:rPr>
        <w:rFonts w:ascii="Calibri" w:hAnsi="Calibri" w:hint="default"/>
        <w:w w:val="99"/>
        <w:lang w:val="en-US" w:eastAsia="en-US" w:bidi="ar-SA"/>
      </w:rPr>
    </w:lvl>
    <w:lvl w:ilvl="1" w:tplc="61C2A2FA">
      <w:numFmt w:val="bullet"/>
      <w:lvlText w:val="•"/>
      <w:lvlJc w:val="left"/>
      <w:pPr>
        <w:ind w:left="863" w:hanging="272"/>
      </w:pPr>
      <w:rPr>
        <w:lang w:val="en-US" w:eastAsia="en-US" w:bidi="ar-SA"/>
      </w:rPr>
    </w:lvl>
    <w:lvl w:ilvl="2" w:tplc="D2F0FC30">
      <w:numFmt w:val="bullet"/>
      <w:lvlText w:val="•"/>
      <w:lvlJc w:val="left"/>
      <w:pPr>
        <w:ind w:left="1166" w:hanging="272"/>
      </w:pPr>
      <w:rPr>
        <w:lang w:val="en-US" w:eastAsia="en-US" w:bidi="ar-SA"/>
      </w:rPr>
    </w:lvl>
    <w:lvl w:ilvl="3" w:tplc="45261558">
      <w:numFmt w:val="bullet"/>
      <w:lvlText w:val="•"/>
      <w:lvlJc w:val="left"/>
      <w:pPr>
        <w:ind w:left="1469" w:hanging="272"/>
      </w:pPr>
      <w:rPr>
        <w:lang w:val="en-US" w:eastAsia="en-US" w:bidi="ar-SA"/>
      </w:rPr>
    </w:lvl>
    <w:lvl w:ilvl="4" w:tplc="220C79D8">
      <w:numFmt w:val="bullet"/>
      <w:lvlText w:val="•"/>
      <w:lvlJc w:val="left"/>
      <w:pPr>
        <w:ind w:left="1772" w:hanging="272"/>
      </w:pPr>
      <w:rPr>
        <w:lang w:val="en-US" w:eastAsia="en-US" w:bidi="ar-SA"/>
      </w:rPr>
    </w:lvl>
    <w:lvl w:ilvl="5" w:tplc="C06A5802">
      <w:numFmt w:val="bullet"/>
      <w:lvlText w:val="•"/>
      <w:lvlJc w:val="left"/>
      <w:pPr>
        <w:ind w:left="2075" w:hanging="272"/>
      </w:pPr>
      <w:rPr>
        <w:lang w:val="en-US" w:eastAsia="en-US" w:bidi="ar-SA"/>
      </w:rPr>
    </w:lvl>
    <w:lvl w:ilvl="6" w:tplc="AB86C6BC">
      <w:numFmt w:val="bullet"/>
      <w:lvlText w:val="•"/>
      <w:lvlJc w:val="left"/>
      <w:pPr>
        <w:ind w:left="2378" w:hanging="272"/>
      </w:pPr>
      <w:rPr>
        <w:lang w:val="en-US" w:eastAsia="en-US" w:bidi="ar-SA"/>
      </w:rPr>
    </w:lvl>
    <w:lvl w:ilvl="7" w:tplc="C4D83038">
      <w:numFmt w:val="bullet"/>
      <w:lvlText w:val="•"/>
      <w:lvlJc w:val="left"/>
      <w:pPr>
        <w:ind w:left="2681" w:hanging="272"/>
      </w:pPr>
      <w:rPr>
        <w:lang w:val="en-US" w:eastAsia="en-US" w:bidi="ar-SA"/>
      </w:rPr>
    </w:lvl>
    <w:lvl w:ilvl="8" w:tplc="197C0618">
      <w:numFmt w:val="bullet"/>
      <w:lvlText w:val="•"/>
      <w:lvlJc w:val="left"/>
      <w:pPr>
        <w:ind w:left="2984" w:hanging="272"/>
      </w:pPr>
      <w:rPr>
        <w:lang w:val="en-US" w:eastAsia="en-US" w:bidi="ar-SA"/>
      </w:rPr>
    </w:lvl>
  </w:abstractNum>
  <w:abstractNum w:abstractNumId="6" w15:restartNumberingAfterBreak="0">
    <w:nsid w:val="0C3208E5"/>
    <w:multiLevelType w:val="hybridMultilevel"/>
    <w:tmpl w:val="EB6064CE"/>
    <w:lvl w:ilvl="0" w:tplc="B908F0B0">
      <w:start w:val="1"/>
      <w:numFmt w:val="bullet"/>
      <w:lvlText w:val=""/>
      <w:lvlJc w:val="left"/>
      <w:pPr>
        <w:ind w:left="720" w:hanging="360"/>
      </w:pPr>
      <w:rPr>
        <w:rFonts w:ascii="Symbol" w:hAnsi="Symbol" w:hint="default"/>
      </w:rPr>
    </w:lvl>
    <w:lvl w:ilvl="1" w:tplc="4CBC37E2" w:tentative="1">
      <w:start w:val="1"/>
      <w:numFmt w:val="bullet"/>
      <w:lvlText w:val="o"/>
      <w:lvlJc w:val="left"/>
      <w:pPr>
        <w:ind w:left="1440" w:hanging="360"/>
      </w:pPr>
      <w:rPr>
        <w:rFonts w:ascii="Courier New" w:hAnsi="Courier New" w:hint="default"/>
      </w:rPr>
    </w:lvl>
    <w:lvl w:ilvl="2" w:tplc="56E88EC8" w:tentative="1">
      <w:start w:val="1"/>
      <w:numFmt w:val="bullet"/>
      <w:lvlText w:val=""/>
      <w:lvlJc w:val="left"/>
      <w:pPr>
        <w:ind w:left="2160" w:hanging="360"/>
      </w:pPr>
      <w:rPr>
        <w:rFonts w:ascii="Wingdings" w:hAnsi="Wingdings" w:hint="default"/>
      </w:rPr>
    </w:lvl>
    <w:lvl w:ilvl="3" w:tplc="19DA296C" w:tentative="1">
      <w:start w:val="1"/>
      <w:numFmt w:val="bullet"/>
      <w:lvlText w:val=""/>
      <w:lvlJc w:val="left"/>
      <w:pPr>
        <w:ind w:left="2880" w:hanging="360"/>
      </w:pPr>
      <w:rPr>
        <w:rFonts w:ascii="Symbol" w:hAnsi="Symbol" w:hint="default"/>
      </w:rPr>
    </w:lvl>
    <w:lvl w:ilvl="4" w:tplc="611A8D46" w:tentative="1">
      <w:start w:val="1"/>
      <w:numFmt w:val="bullet"/>
      <w:lvlText w:val="o"/>
      <w:lvlJc w:val="left"/>
      <w:pPr>
        <w:ind w:left="3600" w:hanging="360"/>
      </w:pPr>
      <w:rPr>
        <w:rFonts w:ascii="Courier New" w:hAnsi="Courier New" w:hint="default"/>
      </w:rPr>
    </w:lvl>
    <w:lvl w:ilvl="5" w:tplc="395A85E4" w:tentative="1">
      <w:start w:val="1"/>
      <w:numFmt w:val="bullet"/>
      <w:lvlText w:val=""/>
      <w:lvlJc w:val="left"/>
      <w:pPr>
        <w:ind w:left="4320" w:hanging="360"/>
      </w:pPr>
      <w:rPr>
        <w:rFonts w:ascii="Wingdings" w:hAnsi="Wingdings" w:hint="default"/>
      </w:rPr>
    </w:lvl>
    <w:lvl w:ilvl="6" w:tplc="063C6FE4" w:tentative="1">
      <w:start w:val="1"/>
      <w:numFmt w:val="bullet"/>
      <w:lvlText w:val=""/>
      <w:lvlJc w:val="left"/>
      <w:pPr>
        <w:ind w:left="5040" w:hanging="360"/>
      </w:pPr>
      <w:rPr>
        <w:rFonts w:ascii="Symbol" w:hAnsi="Symbol" w:hint="default"/>
      </w:rPr>
    </w:lvl>
    <w:lvl w:ilvl="7" w:tplc="EA34938A" w:tentative="1">
      <w:start w:val="1"/>
      <w:numFmt w:val="bullet"/>
      <w:lvlText w:val="o"/>
      <w:lvlJc w:val="left"/>
      <w:pPr>
        <w:ind w:left="5760" w:hanging="360"/>
      </w:pPr>
      <w:rPr>
        <w:rFonts w:ascii="Courier New" w:hAnsi="Courier New" w:hint="default"/>
      </w:rPr>
    </w:lvl>
    <w:lvl w:ilvl="8" w:tplc="B1C43420" w:tentative="1">
      <w:start w:val="1"/>
      <w:numFmt w:val="bullet"/>
      <w:lvlText w:val=""/>
      <w:lvlJc w:val="left"/>
      <w:pPr>
        <w:ind w:left="6480" w:hanging="360"/>
      </w:pPr>
      <w:rPr>
        <w:rFonts w:ascii="Wingdings" w:hAnsi="Wingdings" w:hint="default"/>
      </w:rPr>
    </w:lvl>
  </w:abstractNum>
  <w:abstractNum w:abstractNumId="7" w15:restartNumberingAfterBreak="0">
    <w:nsid w:val="0D082133"/>
    <w:multiLevelType w:val="hybridMultilevel"/>
    <w:tmpl w:val="97067070"/>
    <w:lvl w:ilvl="0" w:tplc="0409000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45671D"/>
    <w:multiLevelType w:val="hybridMultilevel"/>
    <w:tmpl w:val="648E37CE"/>
    <w:lvl w:ilvl="0" w:tplc="502E4EB6">
      <w:start w:val="1"/>
      <w:numFmt w:val="bullet"/>
      <w:lvlText w:val=""/>
      <w:lvlJc w:val="left"/>
      <w:pPr>
        <w:ind w:left="720" w:hanging="360"/>
      </w:pPr>
      <w:rPr>
        <w:rFonts w:ascii="Symbol" w:hAnsi="Symbol" w:hint="default"/>
      </w:rPr>
    </w:lvl>
    <w:lvl w:ilvl="1" w:tplc="238884FC" w:tentative="1">
      <w:start w:val="1"/>
      <w:numFmt w:val="bullet"/>
      <w:lvlText w:val="o"/>
      <w:lvlJc w:val="left"/>
      <w:pPr>
        <w:ind w:left="1440" w:hanging="360"/>
      </w:pPr>
      <w:rPr>
        <w:rFonts w:ascii="Courier New" w:hAnsi="Courier New" w:hint="default"/>
      </w:rPr>
    </w:lvl>
    <w:lvl w:ilvl="2" w:tplc="4BDCA6CC" w:tentative="1">
      <w:start w:val="1"/>
      <w:numFmt w:val="bullet"/>
      <w:lvlText w:val=""/>
      <w:lvlJc w:val="left"/>
      <w:pPr>
        <w:ind w:left="2160" w:hanging="360"/>
      </w:pPr>
      <w:rPr>
        <w:rFonts w:ascii="Wingdings" w:hAnsi="Wingdings" w:hint="default"/>
      </w:rPr>
    </w:lvl>
    <w:lvl w:ilvl="3" w:tplc="78D62F28" w:tentative="1">
      <w:start w:val="1"/>
      <w:numFmt w:val="bullet"/>
      <w:lvlText w:val=""/>
      <w:lvlJc w:val="left"/>
      <w:pPr>
        <w:ind w:left="2880" w:hanging="360"/>
      </w:pPr>
      <w:rPr>
        <w:rFonts w:ascii="Symbol" w:hAnsi="Symbol" w:hint="default"/>
      </w:rPr>
    </w:lvl>
    <w:lvl w:ilvl="4" w:tplc="638A190A" w:tentative="1">
      <w:start w:val="1"/>
      <w:numFmt w:val="bullet"/>
      <w:lvlText w:val="o"/>
      <w:lvlJc w:val="left"/>
      <w:pPr>
        <w:ind w:left="3600" w:hanging="360"/>
      </w:pPr>
      <w:rPr>
        <w:rFonts w:ascii="Courier New" w:hAnsi="Courier New" w:hint="default"/>
      </w:rPr>
    </w:lvl>
    <w:lvl w:ilvl="5" w:tplc="DB6448C4" w:tentative="1">
      <w:start w:val="1"/>
      <w:numFmt w:val="bullet"/>
      <w:lvlText w:val=""/>
      <w:lvlJc w:val="left"/>
      <w:pPr>
        <w:ind w:left="4320" w:hanging="360"/>
      </w:pPr>
      <w:rPr>
        <w:rFonts w:ascii="Wingdings" w:hAnsi="Wingdings" w:hint="default"/>
      </w:rPr>
    </w:lvl>
    <w:lvl w:ilvl="6" w:tplc="F68E5158" w:tentative="1">
      <w:start w:val="1"/>
      <w:numFmt w:val="bullet"/>
      <w:lvlText w:val=""/>
      <w:lvlJc w:val="left"/>
      <w:pPr>
        <w:ind w:left="5040" w:hanging="360"/>
      </w:pPr>
      <w:rPr>
        <w:rFonts w:ascii="Symbol" w:hAnsi="Symbol" w:hint="default"/>
      </w:rPr>
    </w:lvl>
    <w:lvl w:ilvl="7" w:tplc="EFA2CB2E" w:tentative="1">
      <w:start w:val="1"/>
      <w:numFmt w:val="bullet"/>
      <w:lvlText w:val="o"/>
      <w:lvlJc w:val="left"/>
      <w:pPr>
        <w:ind w:left="5760" w:hanging="360"/>
      </w:pPr>
      <w:rPr>
        <w:rFonts w:ascii="Courier New" w:hAnsi="Courier New" w:hint="default"/>
      </w:rPr>
    </w:lvl>
    <w:lvl w:ilvl="8" w:tplc="54B4CE52" w:tentative="1">
      <w:start w:val="1"/>
      <w:numFmt w:val="bullet"/>
      <w:lvlText w:val=""/>
      <w:lvlJc w:val="left"/>
      <w:pPr>
        <w:ind w:left="6480" w:hanging="360"/>
      </w:pPr>
      <w:rPr>
        <w:rFonts w:ascii="Wingdings" w:hAnsi="Wingdings" w:hint="default"/>
      </w:rPr>
    </w:lvl>
  </w:abstractNum>
  <w:abstractNum w:abstractNumId="9" w15:restartNumberingAfterBreak="0">
    <w:nsid w:val="1ABB3FA8"/>
    <w:multiLevelType w:val="hybridMultilevel"/>
    <w:tmpl w:val="BDC00898"/>
    <w:lvl w:ilvl="0" w:tplc="D472A7A4">
      <w:start w:val="1"/>
      <w:numFmt w:val="bullet"/>
      <w:lvlText w:val=""/>
      <w:lvlJc w:val="left"/>
      <w:pPr>
        <w:ind w:left="720" w:hanging="360"/>
      </w:pPr>
      <w:rPr>
        <w:rFonts w:ascii="Symbol" w:hAnsi="Symbol" w:hint="default"/>
      </w:rPr>
    </w:lvl>
    <w:lvl w:ilvl="1" w:tplc="E59ACF14" w:tentative="1">
      <w:start w:val="1"/>
      <w:numFmt w:val="bullet"/>
      <w:lvlText w:val="o"/>
      <w:lvlJc w:val="left"/>
      <w:pPr>
        <w:ind w:left="1440" w:hanging="360"/>
      </w:pPr>
      <w:rPr>
        <w:rFonts w:ascii="Courier New" w:hAnsi="Courier New" w:hint="default"/>
      </w:rPr>
    </w:lvl>
    <w:lvl w:ilvl="2" w:tplc="B9C661EC" w:tentative="1">
      <w:start w:val="1"/>
      <w:numFmt w:val="bullet"/>
      <w:lvlText w:val=""/>
      <w:lvlJc w:val="left"/>
      <w:pPr>
        <w:ind w:left="2160" w:hanging="360"/>
      </w:pPr>
      <w:rPr>
        <w:rFonts w:ascii="Wingdings" w:hAnsi="Wingdings" w:hint="default"/>
      </w:rPr>
    </w:lvl>
    <w:lvl w:ilvl="3" w:tplc="FB8E16FE" w:tentative="1">
      <w:start w:val="1"/>
      <w:numFmt w:val="bullet"/>
      <w:lvlText w:val=""/>
      <w:lvlJc w:val="left"/>
      <w:pPr>
        <w:ind w:left="2880" w:hanging="360"/>
      </w:pPr>
      <w:rPr>
        <w:rFonts w:ascii="Symbol" w:hAnsi="Symbol" w:hint="default"/>
      </w:rPr>
    </w:lvl>
    <w:lvl w:ilvl="4" w:tplc="7C4E2158" w:tentative="1">
      <w:start w:val="1"/>
      <w:numFmt w:val="bullet"/>
      <w:lvlText w:val="o"/>
      <w:lvlJc w:val="left"/>
      <w:pPr>
        <w:ind w:left="3600" w:hanging="360"/>
      </w:pPr>
      <w:rPr>
        <w:rFonts w:ascii="Courier New" w:hAnsi="Courier New" w:hint="default"/>
      </w:rPr>
    </w:lvl>
    <w:lvl w:ilvl="5" w:tplc="6F20A866" w:tentative="1">
      <w:start w:val="1"/>
      <w:numFmt w:val="bullet"/>
      <w:lvlText w:val=""/>
      <w:lvlJc w:val="left"/>
      <w:pPr>
        <w:ind w:left="4320" w:hanging="360"/>
      </w:pPr>
      <w:rPr>
        <w:rFonts w:ascii="Wingdings" w:hAnsi="Wingdings" w:hint="default"/>
      </w:rPr>
    </w:lvl>
    <w:lvl w:ilvl="6" w:tplc="E8907CCC" w:tentative="1">
      <w:start w:val="1"/>
      <w:numFmt w:val="bullet"/>
      <w:lvlText w:val=""/>
      <w:lvlJc w:val="left"/>
      <w:pPr>
        <w:ind w:left="5040" w:hanging="360"/>
      </w:pPr>
      <w:rPr>
        <w:rFonts w:ascii="Symbol" w:hAnsi="Symbol" w:hint="default"/>
      </w:rPr>
    </w:lvl>
    <w:lvl w:ilvl="7" w:tplc="21B23578" w:tentative="1">
      <w:start w:val="1"/>
      <w:numFmt w:val="bullet"/>
      <w:lvlText w:val="o"/>
      <w:lvlJc w:val="left"/>
      <w:pPr>
        <w:ind w:left="5760" w:hanging="360"/>
      </w:pPr>
      <w:rPr>
        <w:rFonts w:ascii="Courier New" w:hAnsi="Courier New" w:hint="default"/>
      </w:rPr>
    </w:lvl>
    <w:lvl w:ilvl="8" w:tplc="86E68AD0" w:tentative="1">
      <w:start w:val="1"/>
      <w:numFmt w:val="bullet"/>
      <w:lvlText w:val=""/>
      <w:lvlJc w:val="left"/>
      <w:pPr>
        <w:ind w:left="6480" w:hanging="360"/>
      </w:pPr>
      <w:rPr>
        <w:rFonts w:ascii="Wingdings" w:hAnsi="Wingdings" w:hint="default"/>
      </w:rPr>
    </w:lvl>
  </w:abstractNum>
  <w:abstractNum w:abstractNumId="10" w15:restartNumberingAfterBreak="0">
    <w:nsid w:val="1B345188"/>
    <w:multiLevelType w:val="hybridMultilevel"/>
    <w:tmpl w:val="41526EEE"/>
    <w:lvl w:ilvl="0" w:tplc="2C3C67FE">
      <w:numFmt w:val="bullet"/>
      <w:lvlText w:val="•"/>
      <w:lvlJc w:val="left"/>
      <w:pPr>
        <w:ind w:left="276" w:hanging="171"/>
      </w:pPr>
      <w:rPr>
        <w:rFonts w:ascii="Arial" w:hAnsi="Arial" w:hint="default"/>
        <w:b w:val="0"/>
        <w:bCs w:val="0"/>
        <w:i w:val="0"/>
        <w:iCs w:val="0"/>
        <w:w w:val="99"/>
        <w:sz w:val="20"/>
        <w:szCs w:val="20"/>
        <w:lang w:val="en-US" w:eastAsia="en-US" w:bidi="ar-SA"/>
      </w:rPr>
    </w:lvl>
    <w:lvl w:ilvl="1" w:tplc="D71865F0">
      <w:numFmt w:val="bullet"/>
      <w:lvlText w:val="•"/>
      <w:lvlJc w:val="left"/>
      <w:pPr>
        <w:ind w:left="530" w:hanging="171"/>
      </w:pPr>
      <w:rPr>
        <w:lang w:val="en-US" w:eastAsia="en-US" w:bidi="ar-SA"/>
      </w:rPr>
    </w:lvl>
    <w:lvl w:ilvl="2" w:tplc="1EC256E0">
      <w:numFmt w:val="bullet"/>
      <w:lvlText w:val="•"/>
      <w:lvlJc w:val="left"/>
      <w:pPr>
        <w:ind w:left="780" w:hanging="171"/>
      </w:pPr>
      <w:rPr>
        <w:lang w:val="en-US" w:eastAsia="en-US" w:bidi="ar-SA"/>
      </w:rPr>
    </w:lvl>
    <w:lvl w:ilvl="3" w:tplc="2F227D98">
      <w:numFmt w:val="bullet"/>
      <w:lvlText w:val="•"/>
      <w:lvlJc w:val="left"/>
      <w:pPr>
        <w:ind w:left="1031" w:hanging="171"/>
      </w:pPr>
      <w:rPr>
        <w:lang w:val="en-US" w:eastAsia="en-US" w:bidi="ar-SA"/>
      </w:rPr>
    </w:lvl>
    <w:lvl w:ilvl="4" w:tplc="D74C0DCC">
      <w:numFmt w:val="bullet"/>
      <w:lvlText w:val="•"/>
      <w:lvlJc w:val="left"/>
      <w:pPr>
        <w:ind w:left="1281" w:hanging="171"/>
      </w:pPr>
      <w:rPr>
        <w:lang w:val="en-US" w:eastAsia="en-US" w:bidi="ar-SA"/>
      </w:rPr>
    </w:lvl>
    <w:lvl w:ilvl="5" w:tplc="93A840E8">
      <w:numFmt w:val="bullet"/>
      <w:lvlText w:val="•"/>
      <w:lvlJc w:val="left"/>
      <w:pPr>
        <w:ind w:left="1532" w:hanging="171"/>
      </w:pPr>
      <w:rPr>
        <w:lang w:val="en-US" w:eastAsia="en-US" w:bidi="ar-SA"/>
      </w:rPr>
    </w:lvl>
    <w:lvl w:ilvl="6" w:tplc="7CD0DBDE">
      <w:numFmt w:val="bullet"/>
      <w:lvlText w:val="•"/>
      <w:lvlJc w:val="left"/>
      <w:pPr>
        <w:ind w:left="1782" w:hanging="171"/>
      </w:pPr>
      <w:rPr>
        <w:lang w:val="en-US" w:eastAsia="en-US" w:bidi="ar-SA"/>
      </w:rPr>
    </w:lvl>
    <w:lvl w:ilvl="7" w:tplc="8FA8A96A">
      <w:numFmt w:val="bullet"/>
      <w:lvlText w:val="•"/>
      <w:lvlJc w:val="left"/>
      <w:pPr>
        <w:ind w:left="2032" w:hanging="171"/>
      </w:pPr>
      <w:rPr>
        <w:lang w:val="en-US" w:eastAsia="en-US" w:bidi="ar-SA"/>
      </w:rPr>
    </w:lvl>
    <w:lvl w:ilvl="8" w:tplc="B1C4484A">
      <w:numFmt w:val="bullet"/>
      <w:lvlText w:val="•"/>
      <w:lvlJc w:val="left"/>
      <w:pPr>
        <w:ind w:left="2283" w:hanging="171"/>
      </w:pPr>
      <w:rPr>
        <w:lang w:val="en-US" w:eastAsia="en-US" w:bidi="ar-SA"/>
      </w:rPr>
    </w:lvl>
  </w:abstractNum>
  <w:abstractNum w:abstractNumId="11" w15:restartNumberingAfterBreak="0">
    <w:nsid w:val="24F50C81"/>
    <w:multiLevelType w:val="hybridMultilevel"/>
    <w:tmpl w:val="E8C6A7F4"/>
    <w:lvl w:ilvl="0" w:tplc="9D2654F2">
      <w:start w:val="1"/>
      <w:numFmt w:val="bullet"/>
      <w:lvlText w:val=""/>
      <w:lvlJc w:val="left"/>
      <w:pPr>
        <w:ind w:left="720" w:hanging="360"/>
      </w:pPr>
      <w:rPr>
        <w:rFonts w:ascii="Wingdings" w:hAnsi="Wingdings" w:hint="default"/>
      </w:rPr>
    </w:lvl>
    <w:lvl w:ilvl="1" w:tplc="5F8CDE0E">
      <w:start w:val="1"/>
      <w:numFmt w:val="bullet"/>
      <w:lvlText w:val=""/>
      <w:lvlJc w:val="left"/>
      <w:pPr>
        <w:ind w:left="1440" w:hanging="360"/>
      </w:pPr>
      <w:rPr>
        <w:rFonts w:ascii="Wingdings" w:hAnsi="Wingdings" w:hint="default"/>
      </w:rPr>
    </w:lvl>
    <w:lvl w:ilvl="2" w:tplc="659A2E8A" w:tentative="1">
      <w:start w:val="1"/>
      <w:numFmt w:val="bullet"/>
      <w:lvlText w:val=""/>
      <w:lvlJc w:val="left"/>
      <w:pPr>
        <w:ind w:left="2160" w:hanging="360"/>
      </w:pPr>
      <w:rPr>
        <w:rFonts w:ascii="Wingdings" w:hAnsi="Wingdings" w:hint="default"/>
      </w:rPr>
    </w:lvl>
    <w:lvl w:ilvl="3" w:tplc="E5A0F194" w:tentative="1">
      <w:start w:val="1"/>
      <w:numFmt w:val="bullet"/>
      <w:lvlText w:val=""/>
      <w:lvlJc w:val="left"/>
      <w:pPr>
        <w:ind w:left="2880" w:hanging="360"/>
      </w:pPr>
      <w:rPr>
        <w:rFonts w:ascii="Symbol" w:hAnsi="Symbol" w:hint="default"/>
      </w:rPr>
    </w:lvl>
    <w:lvl w:ilvl="4" w:tplc="47FE6C7E" w:tentative="1">
      <w:start w:val="1"/>
      <w:numFmt w:val="bullet"/>
      <w:lvlText w:val="o"/>
      <w:lvlJc w:val="left"/>
      <w:pPr>
        <w:ind w:left="3600" w:hanging="360"/>
      </w:pPr>
      <w:rPr>
        <w:rFonts w:ascii="Courier New" w:hAnsi="Courier New" w:hint="default"/>
      </w:rPr>
    </w:lvl>
    <w:lvl w:ilvl="5" w:tplc="7B46BE0E" w:tentative="1">
      <w:start w:val="1"/>
      <w:numFmt w:val="bullet"/>
      <w:lvlText w:val=""/>
      <w:lvlJc w:val="left"/>
      <w:pPr>
        <w:ind w:left="4320" w:hanging="360"/>
      </w:pPr>
      <w:rPr>
        <w:rFonts w:ascii="Wingdings" w:hAnsi="Wingdings" w:hint="default"/>
      </w:rPr>
    </w:lvl>
    <w:lvl w:ilvl="6" w:tplc="DA40528A" w:tentative="1">
      <w:start w:val="1"/>
      <w:numFmt w:val="bullet"/>
      <w:lvlText w:val=""/>
      <w:lvlJc w:val="left"/>
      <w:pPr>
        <w:ind w:left="5040" w:hanging="360"/>
      </w:pPr>
      <w:rPr>
        <w:rFonts w:ascii="Symbol" w:hAnsi="Symbol" w:hint="default"/>
      </w:rPr>
    </w:lvl>
    <w:lvl w:ilvl="7" w:tplc="E506ABD4" w:tentative="1">
      <w:start w:val="1"/>
      <w:numFmt w:val="bullet"/>
      <w:lvlText w:val="o"/>
      <w:lvlJc w:val="left"/>
      <w:pPr>
        <w:ind w:left="5760" w:hanging="360"/>
      </w:pPr>
      <w:rPr>
        <w:rFonts w:ascii="Courier New" w:hAnsi="Courier New" w:hint="default"/>
      </w:rPr>
    </w:lvl>
    <w:lvl w:ilvl="8" w:tplc="59DA612A" w:tentative="1">
      <w:start w:val="1"/>
      <w:numFmt w:val="bullet"/>
      <w:lvlText w:val=""/>
      <w:lvlJc w:val="left"/>
      <w:pPr>
        <w:ind w:left="6480" w:hanging="360"/>
      </w:pPr>
      <w:rPr>
        <w:rFonts w:ascii="Wingdings" w:hAnsi="Wingdings" w:hint="default"/>
      </w:rPr>
    </w:lvl>
  </w:abstractNum>
  <w:abstractNum w:abstractNumId="12" w15:restartNumberingAfterBreak="0">
    <w:nsid w:val="261C9B0F"/>
    <w:multiLevelType w:val="hybridMultilevel"/>
    <w:tmpl w:val="FFFFFFFF"/>
    <w:lvl w:ilvl="0" w:tplc="5CE679F2">
      <w:start w:val="1"/>
      <w:numFmt w:val="bullet"/>
      <w:lvlText w:val=""/>
      <w:lvlJc w:val="left"/>
      <w:pPr>
        <w:ind w:left="360" w:hanging="360"/>
      </w:pPr>
      <w:rPr>
        <w:rFonts w:ascii="Symbol" w:hAnsi="Symbol" w:hint="default"/>
      </w:rPr>
    </w:lvl>
    <w:lvl w:ilvl="1" w:tplc="AB78AF7C">
      <w:start w:val="1"/>
      <w:numFmt w:val="bullet"/>
      <w:lvlText w:val="o"/>
      <w:lvlJc w:val="left"/>
      <w:pPr>
        <w:ind w:left="1080" w:hanging="360"/>
      </w:pPr>
      <w:rPr>
        <w:rFonts w:ascii="Courier New" w:hAnsi="Courier New" w:hint="default"/>
      </w:rPr>
    </w:lvl>
    <w:lvl w:ilvl="2" w:tplc="960CF1EE">
      <w:start w:val="1"/>
      <w:numFmt w:val="bullet"/>
      <w:lvlText w:val=""/>
      <w:lvlJc w:val="left"/>
      <w:pPr>
        <w:ind w:left="1800" w:hanging="360"/>
      </w:pPr>
      <w:rPr>
        <w:rFonts w:ascii="Wingdings" w:hAnsi="Wingdings" w:hint="default"/>
      </w:rPr>
    </w:lvl>
    <w:lvl w:ilvl="3" w:tplc="D25818C4">
      <w:start w:val="1"/>
      <w:numFmt w:val="bullet"/>
      <w:lvlText w:val=""/>
      <w:lvlJc w:val="left"/>
      <w:pPr>
        <w:ind w:left="2520" w:hanging="360"/>
      </w:pPr>
      <w:rPr>
        <w:rFonts w:ascii="Symbol" w:hAnsi="Symbol" w:hint="default"/>
      </w:rPr>
    </w:lvl>
    <w:lvl w:ilvl="4" w:tplc="6D6657A6">
      <w:start w:val="1"/>
      <w:numFmt w:val="bullet"/>
      <w:lvlText w:val="o"/>
      <w:lvlJc w:val="left"/>
      <w:pPr>
        <w:ind w:left="3240" w:hanging="360"/>
      </w:pPr>
      <w:rPr>
        <w:rFonts w:ascii="Courier New" w:hAnsi="Courier New" w:hint="default"/>
      </w:rPr>
    </w:lvl>
    <w:lvl w:ilvl="5" w:tplc="D1AEA74C">
      <w:start w:val="1"/>
      <w:numFmt w:val="bullet"/>
      <w:lvlText w:val=""/>
      <w:lvlJc w:val="left"/>
      <w:pPr>
        <w:ind w:left="3960" w:hanging="360"/>
      </w:pPr>
      <w:rPr>
        <w:rFonts w:ascii="Wingdings" w:hAnsi="Wingdings" w:hint="default"/>
      </w:rPr>
    </w:lvl>
    <w:lvl w:ilvl="6" w:tplc="AD007C3A">
      <w:start w:val="1"/>
      <w:numFmt w:val="bullet"/>
      <w:lvlText w:val=""/>
      <w:lvlJc w:val="left"/>
      <w:pPr>
        <w:ind w:left="4680" w:hanging="360"/>
      </w:pPr>
      <w:rPr>
        <w:rFonts w:ascii="Symbol" w:hAnsi="Symbol" w:hint="default"/>
      </w:rPr>
    </w:lvl>
    <w:lvl w:ilvl="7" w:tplc="3DB47D98">
      <w:start w:val="1"/>
      <w:numFmt w:val="bullet"/>
      <w:lvlText w:val="o"/>
      <w:lvlJc w:val="left"/>
      <w:pPr>
        <w:ind w:left="5400" w:hanging="360"/>
      </w:pPr>
      <w:rPr>
        <w:rFonts w:ascii="Courier New" w:hAnsi="Courier New" w:hint="default"/>
      </w:rPr>
    </w:lvl>
    <w:lvl w:ilvl="8" w:tplc="98CAEB28">
      <w:start w:val="1"/>
      <w:numFmt w:val="bullet"/>
      <w:lvlText w:val=""/>
      <w:lvlJc w:val="left"/>
      <w:pPr>
        <w:ind w:left="6120" w:hanging="360"/>
      </w:pPr>
      <w:rPr>
        <w:rFonts w:ascii="Wingdings" w:hAnsi="Wingdings" w:hint="default"/>
      </w:rPr>
    </w:lvl>
  </w:abstractNum>
  <w:abstractNum w:abstractNumId="13" w15:restartNumberingAfterBreak="0">
    <w:nsid w:val="268B5772"/>
    <w:multiLevelType w:val="hybridMultilevel"/>
    <w:tmpl w:val="D6DC6E7E"/>
    <w:lvl w:ilvl="0" w:tplc="704482EE">
      <w:start w:val="1"/>
      <w:numFmt w:val="bullet"/>
      <w:lvlText w:val=""/>
      <w:lvlJc w:val="left"/>
      <w:pPr>
        <w:ind w:left="720" w:hanging="360"/>
      </w:pPr>
      <w:rPr>
        <w:rFonts w:ascii="Symbol" w:hAnsi="Symbol" w:hint="default"/>
      </w:rPr>
    </w:lvl>
    <w:lvl w:ilvl="1" w:tplc="51A46E30" w:tentative="1">
      <w:start w:val="1"/>
      <w:numFmt w:val="bullet"/>
      <w:lvlText w:val="o"/>
      <w:lvlJc w:val="left"/>
      <w:pPr>
        <w:ind w:left="1440" w:hanging="360"/>
      </w:pPr>
      <w:rPr>
        <w:rFonts w:ascii="Courier New" w:hAnsi="Courier New" w:hint="default"/>
      </w:rPr>
    </w:lvl>
    <w:lvl w:ilvl="2" w:tplc="C4E29254" w:tentative="1">
      <w:start w:val="1"/>
      <w:numFmt w:val="bullet"/>
      <w:lvlText w:val=""/>
      <w:lvlJc w:val="left"/>
      <w:pPr>
        <w:ind w:left="2160" w:hanging="360"/>
      </w:pPr>
      <w:rPr>
        <w:rFonts w:ascii="Wingdings" w:hAnsi="Wingdings" w:hint="default"/>
      </w:rPr>
    </w:lvl>
    <w:lvl w:ilvl="3" w:tplc="481A6568" w:tentative="1">
      <w:start w:val="1"/>
      <w:numFmt w:val="bullet"/>
      <w:lvlText w:val=""/>
      <w:lvlJc w:val="left"/>
      <w:pPr>
        <w:ind w:left="2880" w:hanging="360"/>
      </w:pPr>
      <w:rPr>
        <w:rFonts w:ascii="Symbol" w:hAnsi="Symbol" w:hint="default"/>
      </w:rPr>
    </w:lvl>
    <w:lvl w:ilvl="4" w:tplc="B9BAA34E" w:tentative="1">
      <w:start w:val="1"/>
      <w:numFmt w:val="bullet"/>
      <w:lvlText w:val="o"/>
      <w:lvlJc w:val="left"/>
      <w:pPr>
        <w:ind w:left="3600" w:hanging="360"/>
      </w:pPr>
      <w:rPr>
        <w:rFonts w:ascii="Courier New" w:hAnsi="Courier New" w:hint="default"/>
      </w:rPr>
    </w:lvl>
    <w:lvl w:ilvl="5" w:tplc="6F544458" w:tentative="1">
      <w:start w:val="1"/>
      <w:numFmt w:val="bullet"/>
      <w:lvlText w:val=""/>
      <w:lvlJc w:val="left"/>
      <w:pPr>
        <w:ind w:left="4320" w:hanging="360"/>
      </w:pPr>
      <w:rPr>
        <w:rFonts w:ascii="Wingdings" w:hAnsi="Wingdings" w:hint="default"/>
      </w:rPr>
    </w:lvl>
    <w:lvl w:ilvl="6" w:tplc="7294FB56" w:tentative="1">
      <w:start w:val="1"/>
      <w:numFmt w:val="bullet"/>
      <w:lvlText w:val=""/>
      <w:lvlJc w:val="left"/>
      <w:pPr>
        <w:ind w:left="5040" w:hanging="360"/>
      </w:pPr>
      <w:rPr>
        <w:rFonts w:ascii="Symbol" w:hAnsi="Symbol" w:hint="default"/>
      </w:rPr>
    </w:lvl>
    <w:lvl w:ilvl="7" w:tplc="D196DF64" w:tentative="1">
      <w:start w:val="1"/>
      <w:numFmt w:val="bullet"/>
      <w:lvlText w:val="o"/>
      <w:lvlJc w:val="left"/>
      <w:pPr>
        <w:ind w:left="5760" w:hanging="360"/>
      </w:pPr>
      <w:rPr>
        <w:rFonts w:ascii="Courier New" w:hAnsi="Courier New" w:hint="default"/>
      </w:rPr>
    </w:lvl>
    <w:lvl w:ilvl="8" w:tplc="9AF07EEE" w:tentative="1">
      <w:start w:val="1"/>
      <w:numFmt w:val="bullet"/>
      <w:lvlText w:val=""/>
      <w:lvlJc w:val="left"/>
      <w:pPr>
        <w:ind w:left="6480" w:hanging="360"/>
      </w:pPr>
      <w:rPr>
        <w:rFonts w:ascii="Wingdings" w:hAnsi="Wingdings" w:hint="default"/>
      </w:rPr>
    </w:lvl>
  </w:abstractNum>
  <w:abstractNum w:abstractNumId="14" w15:restartNumberingAfterBreak="0">
    <w:nsid w:val="27EB153C"/>
    <w:multiLevelType w:val="hybridMultilevel"/>
    <w:tmpl w:val="A5789B92"/>
    <w:lvl w:ilvl="0" w:tplc="4F5253A2">
      <w:start w:val="1"/>
      <w:numFmt w:val="bullet"/>
      <w:lvlText w:val=""/>
      <w:lvlJc w:val="left"/>
      <w:pPr>
        <w:ind w:left="720" w:hanging="360"/>
      </w:pPr>
      <w:rPr>
        <w:rFonts w:ascii="Symbol" w:hAnsi="Symbol" w:hint="default"/>
      </w:rPr>
    </w:lvl>
    <w:lvl w:ilvl="1" w:tplc="D4543A58" w:tentative="1">
      <w:start w:val="1"/>
      <w:numFmt w:val="bullet"/>
      <w:lvlText w:val="o"/>
      <w:lvlJc w:val="left"/>
      <w:pPr>
        <w:ind w:left="1440" w:hanging="360"/>
      </w:pPr>
      <w:rPr>
        <w:rFonts w:ascii="Courier New" w:hAnsi="Courier New" w:hint="default"/>
      </w:rPr>
    </w:lvl>
    <w:lvl w:ilvl="2" w:tplc="C482451E" w:tentative="1">
      <w:start w:val="1"/>
      <w:numFmt w:val="bullet"/>
      <w:lvlText w:val=""/>
      <w:lvlJc w:val="left"/>
      <w:pPr>
        <w:ind w:left="2160" w:hanging="360"/>
      </w:pPr>
      <w:rPr>
        <w:rFonts w:ascii="Wingdings" w:hAnsi="Wingdings" w:hint="default"/>
      </w:rPr>
    </w:lvl>
    <w:lvl w:ilvl="3" w:tplc="21A8B63C" w:tentative="1">
      <w:start w:val="1"/>
      <w:numFmt w:val="bullet"/>
      <w:lvlText w:val=""/>
      <w:lvlJc w:val="left"/>
      <w:pPr>
        <w:ind w:left="2880" w:hanging="360"/>
      </w:pPr>
      <w:rPr>
        <w:rFonts w:ascii="Symbol" w:hAnsi="Symbol" w:hint="default"/>
      </w:rPr>
    </w:lvl>
    <w:lvl w:ilvl="4" w:tplc="98C44612" w:tentative="1">
      <w:start w:val="1"/>
      <w:numFmt w:val="bullet"/>
      <w:lvlText w:val="o"/>
      <w:lvlJc w:val="left"/>
      <w:pPr>
        <w:ind w:left="3600" w:hanging="360"/>
      </w:pPr>
      <w:rPr>
        <w:rFonts w:ascii="Courier New" w:hAnsi="Courier New" w:hint="default"/>
      </w:rPr>
    </w:lvl>
    <w:lvl w:ilvl="5" w:tplc="91865F8C" w:tentative="1">
      <w:start w:val="1"/>
      <w:numFmt w:val="bullet"/>
      <w:lvlText w:val=""/>
      <w:lvlJc w:val="left"/>
      <w:pPr>
        <w:ind w:left="4320" w:hanging="360"/>
      </w:pPr>
      <w:rPr>
        <w:rFonts w:ascii="Wingdings" w:hAnsi="Wingdings" w:hint="default"/>
      </w:rPr>
    </w:lvl>
    <w:lvl w:ilvl="6" w:tplc="E0360998" w:tentative="1">
      <w:start w:val="1"/>
      <w:numFmt w:val="bullet"/>
      <w:lvlText w:val=""/>
      <w:lvlJc w:val="left"/>
      <w:pPr>
        <w:ind w:left="5040" w:hanging="360"/>
      </w:pPr>
      <w:rPr>
        <w:rFonts w:ascii="Symbol" w:hAnsi="Symbol" w:hint="default"/>
      </w:rPr>
    </w:lvl>
    <w:lvl w:ilvl="7" w:tplc="5FBE91BC" w:tentative="1">
      <w:start w:val="1"/>
      <w:numFmt w:val="bullet"/>
      <w:lvlText w:val="o"/>
      <w:lvlJc w:val="left"/>
      <w:pPr>
        <w:ind w:left="5760" w:hanging="360"/>
      </w:pPr>
      <w:rPr>
        <w:rFonts w:ascii="Courier New" w:hAnsi="Courier New" w:hint="default"/>
      </w:rPr>
    </w:lvl>
    <w:lvl w:ilvl="8" w:tplc="51A8F7C2" w:tentative="1">
      <w:start w:val="1"/>
      <w:numFmt w:val="bullet"/>
      <w:lvlText w:val=""/>
      <w:lvlJc w:val="left"/>
      <w:pPr>
        <w:ind w:left="6480" w:hanging="360"/>
      </w:pPr>
      <w:rPr>
        <w:rFonts w:ascii="Wingdings" w:hAnsi="Wingdings" w:hint="default"/>
      </w:rPr>
    </w:lvl>
  </w:abstractNum>
  <w:abstractNum w:abstractNumId="15" w15:restartNumberingAfterBreak="0">
    <w:nsid w:val="2A356FFD"/>
    <w:multiLevelType w:val="hybridMultilevel"/>
    <w:tmpl w:val="961419E4"/>
    <w:lvl w:ilvl="0" w:tplc="6F6290D8">
      <w:numFmt w:val="bullet"/>
      <w:lvlText w:val="•"/>
      <w:lvlJc w:val="left"/>
      <w:pPr>
        <w:ind w:left="360" w:hanging="252"/>
      </w:pPr>
      <w:rPr>
        <w:rFonts w:ascii="Arial" w:hAnsi="Arial" w:hint="default"/>
        <w:b w:val="0"/>
        <w:bCs w:val="0"/>
        <w:i w:val="0"/>
        <w:iCs w:val="0"/>
        <w:w w:val="99"/>
        <w:sz w:val="20"/>
        <w:szCs w:val="20"/>
        <w:lang w:val="en-US" w:eastAsia="en-US" w:bidi="ar-SA"/>
      </w:rPr>
    </w:lvl>
    <w:lvl w:ilvl="1" w:tplc="240A0D50">
      <w:numFmt w:val="bullet"/>
      <w:lvlText w:val="•"/>
      <w:lvlJc w:val="left"/>
      <w:pPr>
        <w:ind w:left="727" w:hanging="252"/>
      </w:pPr>
      <w:rPr>
        <w:lang w:val="en-US" w:eastAsia="en-US" w:bidi="ar-SA"/>
      </w:rPr>
    </w:lvl>
    <w:lvl w:ilvl="2" w:tplc="1AB4E144">
      <w:numFmt w:val="bullet"/>
      <w:lvlText w:val="•"/>
      <w:lvlJc w:val="left"/>
      <w:pPr>
        <w:ind w:left="1095" w:hanging="252"/>
      </w:pPr>
      <w:rPr>
        <w:lang w:val="en-US" w:eastAsia="en-US" w:bidi="ar-SA"/>
      </w:rPr>
    </w:lvl>
    <w:lvl w:ilvl="3" w:tplc="A43ADED4">
      <w:numFmt w:val="bullet"/>
      <w:lvlText w:val="•"/>
      <w:lvlJc w:val="left"/>
      <w:pPr>
        <w:ind w:left="1463" w:hanging="252"/>
      </w:pPr>
      <w:rPr>
        <w:lang w:val="en-US" w:eastAsia="en-US" w:bidi="ar-SA"/>
      </w:rPr>
    </w:lvl>
    <w:lvl w:ilvl="4" w:tplc="1124054A">
      <w:numFmt w:val="bullet"/>
      <w:lvlText w:val="•"/>
      <w:lvlJc w:val="left"/>
      <w:pPr>
        <w:ind w:left="1830" w:hanging="252"/>
      </w:pPr>
      <w:rPr>
        <w:lang w:val="en-US" w:eastAsia="en-US" w:bidi="ar-SA"/>
      </w:rPr>
    </w:lvl>
    <w:lvl w:ilvl="5" w:tplc="364C5112">
      <w:numFmt w:val="bullet"/>
      <w:lvlText w:val="•"/>
      <w:lvlJc w:val="left"/>
      <w:pPr>
        <w:ind w:left="2198" w:hanging="252"/>
      </w:pPr>
      <w:rPr>
        <w:lang w:val="en-US" w:eastAsia="en-US" w:bidi="ar-SA"/>
      </w:rPr>
    </w:lvl>
    <w:lvl w:ilvl="6" w:tplc="72049830">
      <w:numFmt w:val="bullet"/>
      <w:lvlText w:val="•"/>
      <w:lvlJc w:val="left"/>
      <w:pPr>
        <w:ind w:left="2566" w:hanging="252"/>
      </w:pPr>
      <w:rPr>
        <w:lang w:val="en-US" w:eastAsia="en-US" w:bidi="ar-SA"/>
      </w:rPr>
    </w:lvl>
    <w:lvl w:ilvl="7" w:tplc="D2DCCC90">
      <w:numFmt w:val="bullet"/>
      <w:lvlText w:val="•"/>
      <w:lvlJc w:val="left"/>
      <w:pPr>
        <w:ind w:left="2933" w:hanging="252"/>
      </w:pPr>
      <w:rPr>
        <w:lang w:val="en-US" w:eastAsia="en-US" w:bidi="ar-SA"/>
      </w:rPr>
    </w:lvl>
    <w:lvl w:ilvl="8" w:tplc="51A6AFEA">
      <w:numFmt w:val="bullet"/>
      <w:lvlText w:val="•"/>
      <w:lvlJc w:val="left"/>
      <w:pPr>
        <w:ind w:left="3301" w:hanging="252"/>
      </w:pPr>
      <w:rPr>
        <w:lang w:val="en-US" w:eastAsia="en-US" w:bidi="ar-SA"/>
      </w:rPr>
    </w:lvl>
  </w:abstractNum>
  <w:abstractNum w:abstractNumId="16" w15:restartNumberingAfterBreak="0">
    <w:nsid w:val="2BC015E7"/>
    <w:multiLevelType w:val="hybridMultilevel"/>
    <w:tmpl w:val="FE3E36C2"/>
    <w:lvl w:ilvl="0" w:tplc="2FE6DF84">
      <w:start w:val="1"/>
      <w:numFmt w:val="bullet"/>
      <w:lvlText w:val=""/>
      <w:lvlJc w:val="left"/>
      <w:pPr>
        <w:ind w:left="720" w:hanging="360"/>
      </w:pPr>
      <w:rPr>
        <w:rFonts w:ascii="Symbol" w:hAnsi="Symbol" w:hint="default"/>
      </w:rPr>
    </w:lvl>
    <w:lvl w:ilvl="1" w:tplc="672466D4" w:tentative="1">
      <w:start w:val="1"/>
      <w:numFmt w:val="bullet"/>
      <w:lvlText w:val="o"/>
      <w:lvlJc w:val="left"/>
      <w:pPr>
        <w:ind w:left="1440" w:hanging="360"/>
      </w:pPr>
      <w:rPr>
        <w:rFonts w:ascii="Courier New" w:hAnsi="Courier New" w:hint="default"/>
      </w:rPr>
    </w:lvl>
    <w:lvl w:ilvl="2" w:tplc="37C60552" w:tentative="1">
      <w:start w:val="1"/>
      <w:numFmt w:val="bullet"/>
      <w:lvlText w:val=""/>
      <w:lvlJc w:val="left"/>
      <w:pPr>
        <w:ind w:left="2160" w:hanging="360"/>
      </w:pPr>
      <w:rPr>
        <w:rFonts w:ascii="Wingdings" w:hAnsi="Wingdings" w:hint="default"/>
      </w:rPr>
    </w:lvl>
    <w:lvl w:ilvl="3" w:tplc="98CE9C82" w:tentative="1">
      <w:start w:val="1"/>
      <w:numFmt w:val="bullet"/>
      <w:lvlText w:val=""/>
      <w:lvlJc w:val="left"/>
      <w:pPr>
        <w:ind w:left="2880" w:hanging="360"/>
      </w:pPr>
      <w:rPr>
        <w:rFonts w:ascii="Symbol" w:hAnsi="Symbol" w:hint="default"/>
      </w:rPr>
    </w:lvl>
    <w:lvl w:ilvl="4" w:tplc="9008098C" w:tentative="1">
      <w:start w:val="1"/>
      <w:numFmt w:val="bullet"/>
      <w:lvlText w:val="o"/>
      <w:lvlJc w:val="left"/>
      <w:pPr>
        <w:ind w:left="3600" w:hanging="360"/>
      </w:pPr>
      <w:rPr>
        <w:rFonts w:ascii="Courier New" w:hAnsi="Courier New" w:hint="default"/>
      </w:rPr>
    </w:lvl>
    <w:lvl w:ilvl="5" w:tplc="7CFAF5DA" w:tentative="1">
      <w:start w:val="1"/>
      <w:numFmt w:val="bullet"/>
      <w:lvlText w:val=""/>
      <w:lvlJc w:val="left"/>
      <w:pPr>
        <w:ind w:left="4320" w:hanging="360"/>
      </w:pPr>
      <w:rPr>
        <w:rFonts w:ascii="Wingdings" w:hAnsi="Wingdings" w:hint="default"/>
      </w:rPr>
    </w:lvl>
    <w:lvl w:ilvl="6" w:tplc="32B84A7E" w:tentative="1">
      <w:start w:val="1"/>
      <w:numFmt w:val="bullet"/>
      <w:lvlText w:val=""/>
      <w:lvlJc w:val="left"/>
      <w:pPr>
        <w:ind w:left="5040" w:hanging="360"/>
      </w:pPr>
      <w:rPr>
        <w:rFonts w:ascii="Symbol" w:hAnsi="Symbol" w:hint="default"/>
      </w:rPr>
    </w:lvl>
    <w:lvl w:ilvl="7" w:tplc="33409326" w:tentative="1">
      <w:start w:val="1"/>
      <w:numFmt w:val="bullet"/>
      <w:lvlText w:val="o"/>
      <w:lvlJc w:val="left"/>
      <w:pPr>
        <w:ind w:left="5760" w:hanging="360"/>
      </w:pPr>
      <w:rPr>
        <w:rFonts w:ascii="Courier New" w:hAnsi="Courier New" w:hint="default"/>
      </w:rPr>
    </w:lvl>
    <w:lvl w:ilvl="8" w:tplc="A47CA338" w:tentative="1">
      <w:start w:val="1"/>
      <w:numFmt w:val="bullet"/>
      <w:lvlText w:val=""/>
      <w:lvlJc w:val="left"/>
      <w:pPr>
        <w:ind w:left="6480" w:hanging="360"/>
      </w:pPr>
      <w:rPr>
        <w:rFonts w:ascii="Wingdings" w:hAnsi="Wingdings" w:hint="default"/>
      </w:rPr>
    </w:lvl>
  </w:abstractNum>
  <w:abstractNum w:abstractNumId="17" w15:restartNumberingAfterBreak="0">
    <w:nsid w:val="2C421FD9"/>
    <w:multiLevelType w:val="hybridMultilevel"/>
    <w:tmpl w:val="D9CE4E10"/>
    <w:lvl w:ilvl="0" w:tplc="A3964002">
      <w:start w:val="1"/>
      <w:numFmt w:val="bullet"/>
      <w:lvlText w:val=""/>
      <w:lvlJc w:val="left"/>
      <w:pPr>
        <w:ind w:left="720" w:hanging="360"/>
      </w:pPr>
      <w:rPr>
        <w:rFonts w:ascii="Symbol" w:hAnsi="Symbol" w:hint="default"/>
      </w:rPr>
    </w:lvl>
    <w:lvl w:ilvl="1" w:tplc="F2CC210C">
      <w:start w:val="1"/>
      <w:numFmt w:val="bullet"/>
      <w:lvlText w:val="o"/>
      <w:lvlJc w:val="left"/>
      <w:pPr>
        <w:ind w:left="1440" w:hanging="360"/>
      </w:pPr>
      <w:rPr>
        <w:rFonts w:ascii="Courier New" w:hAnsi="Courier New" w:hint="default"/>
      </w:rPr>
    </w:lvl>
    <w:lvl w:ilvl="2" w:tplc="09B0FC98" w:tentative="1">
      <w:start w:val="1"/>
      <w:numFmt w:val="bullet"/>
      <w:lvlText w:val=""/>
      <w:lvlJc w:val="left"/>
      <w:pPr>
        <w:ind w:left="2160" w:hanging="360"/>
      </w:pPr>
      <w:rPr>
        <w:rFonts w:ascii="Wingdings" w:hAnsi="Wingdings" w:hint="default"/>
      </w:rPr>
    </w:lvl>
    <w:lvl w:ilvl="3" w:tplc="11E2559A" w:tentative="1">
      <w:start w:val="1"/>
      <w:numFmt w:val="bullet"/>
      <w:lvlText w:val=""/>
      <w:lvlJc w:val="left"/>
      <w:pPr>
        <w:ind w:left="2880" w:hanging="360"/>
      </w:pPr>
      <w:rPr>
        <w:rFonts w:ascii="Symbol" w:hAnsi="Symbol" w:hint="default"/>
      </w:rPr>
    </w:lvl>
    <w:lvl w:ilvl="4" w:tplc="650C1226" w:tentative="1">
      <w:start w:val="1"/>
      <w:numFmt w:val="bullet"/>
      <w:lvlText w:val="o"/>
      <w:lvlJc w:val="left"/>
      <w:pPr>
        <w:ind w:left="3600" w:hanging="360"/>
      </w:pPr>
      <w:rPr>
        <w:rFonts w:ascii="Courier New" w:hAnsi="Courier New" w:hint="default"/>
      </w:rPr>
    </w:lvl>
    <w:lvl w:ilvl="5" w:tplc="B0B23D2E" w:tentative="1">
      <w:start w:val="1"/>
      <w:numFmt w:val="bullet"/>
      <w:lvlText w:val=""/>
      <w:lvlJc w:val="left"/>
      <w:pPr>
        <w:ind w:left="4320" w:hanging="360"/>
      </w:pPr>
      <w:rPr>
        <w:rFonts w:ascii="Wingdings" w:hAnsi="Wingdings" w:hint="default"/>
      </w:rPr>
    </w:lvl>
    <w:lvl w:ilvl="6" w:tplc="5880789E" w:tentative="1">
      <w:start w:val="1"/>
      <w:numFmt w:val="bullet"/>
      <w:lvlText w:val=""/>
      <w:lvlJc w:val="left"/>
      <w:pPr>
        <w:ind w:left="5040" w:hanging="360"/>
      </w:pPr>
      <w:rPr>
        <w:rFonts w:ascii="Symbol" w:hAnsi="Symbol" w:hint="default"/>
      </w:rPr>
    </w:lvl>
    <w:lvl w:ilvl="7" w:tplc="D568738C" w:tentative="1">
      <w:start w:val="1"/>
      <w:numFmt w:val="bullet"/>
      <w:lvlText w:val="o"/>
      <w:lvlJc w:val="left"/>
      <w:pPr>
        <w:ind w:left="5760" w:hanging="360"/>
      </w:pPr>
      <w:rPr>
        <w:rFonts w:ascii="Courier New" w:hAnsi="Courier New" w:hint="default"/>
      </w:rPr>
    </w:lvl>
    <w:lvl w:ilvl="8" w:tplc="29609AA2" w:tentative="1">
      <w:start w:val="1"/>
      <w:numFmt w:val="bullet"/>
      <w:lvlText w:val=""/>
      <w:lvlJc w:val="left"/>
      <w:pPr>
        <w:ind w:left="6480" w:hanging="360"/>
      </w:pPr>
      <w:rPr>
        <w:rFonts w:ascii="Wingdings" w:hAnsi="Wingdings" w:hint="default"/>
      </w:rPr>
    </w:lvl>
  </w:abstractNum>
  <w:abstractNum w:abstractNumId="18" w15:restartNumberingAfterBreak="0">
    <w:nsid w:val="32191908"/>
    <w:multiLevelType w:val="hybridMultilevel"/>
    <w:tmpl w:val="11123046"/>
    <w:lvl w:ilvl="0" w:tplc="4B1A7CA2">
      <w:start w:val="1"/>
      <w:numFmt w:val="bullet"/>
      <w:lvlText w:val=""/>
      <w:lvlJc w:val="left"/>
      <w:pPr>
        <w:ind w:left="1080" w:hanging="360"/>
      </w:pPr>
      <w:rPr>
        <w:rFonts w:ascii="Symbol" w:hAnsi="Symbol" w:hint="default"/>
      </w:rPr>
    </w:lvl>
    <w:lvl w:ilvl="1" w:tplc="AE6E6232" w:tentative="1">
      <w:start w:val="1"/>
      <w:numFmt w:val="bullet"/>
      <w:lvlText w:val="o"/>
      <w:lvlJc w:val="left"/>
      <w:pPr>
        <w:ind w:left="1800" w:hanging="360"/>
      </w:pPr>
      <w:rPr>
        <w:rFonts w:ascii="Courier New" w:hAnsi="Courier New" w:hint="default"/>
      </w:rPr>
    </w:lvl>
    <w:lvl w:ilvl="2" w:tplc="8904DC00" w:tentative="1">
      <w:start w:val="1"/>
      <w:numFmt w:val="bullet"/>
      <w:lvlText w:val=""/>
      <w:lvlJc w:val="left"/>
      <w:pPr>
        <w:ind w:left="2520" w:hanging="360"/>
      </w:pPr>
      <w:rPr>
        <w:rFonts w:ascii="Wingdings" w:hAnsi="Wingdings" w:hint="default"/>
      </w:rPr>
    </w:lvl>
    <w:lvl w:ilvl="3" w:tplc="A9F23B70" w:tentative="1">
      <w:start w:val="1"/>
      <w:numFmt w:val="bullet"/>
      <w:lvlText w:val=""/>
      <w:lvlJc w:val="left"/>
      <w:pPr>
        <w:ind w:left="3240" w:hanging="360"/>
      </w:pPr>
      <w:rPr>
        <w:rFonts w:ascii="Symbol" w:hAnsi="Symbol" w:hint="default"/>
      </w:rPr>
    </w:lvl>
    <w:lvl w:ilvl="4" w:tplc="B4F0DD0E" w:tentative="1">
      <w:start w:val="1"/>
      <w:numFmt w:val="bullet"/>
      <w:lvlText w:val="o"/>
      <w:lvlJc w:val="left"/>
      <w:pPr>
        <w:ind w:left="3960" w:hanging="360"/>
      </w:pPr>
      <w:rPr>
        <w:rFonts w:ascii="Courier New" w:hAnsi="Courier New" w:hint="default"/>
      </w:rPr>
    </w:lvl>
    <w:lvl w:ilvl="5" w:tplc="03229F54" w:tentative="1">
      <w:start w:val="1"/>
      <w:numFmt w:val="bullet"/>
      <w:lvlText w:val=""/>
      <w:lvlJc w:val="left"/>
      <w:pPr>
        <w:ind w:left="4680" w:hanging="360"/>
      </w:pPr>
      <w:rPr>
        <w:rFonts w:ascii="Wingdings" w:hAnsi="Wingdings" w:hint="default"/>
      </w:rPr>
    </w:lvl>
    <w:lvl w:ilvl="6" w:tplc="DF1603D0" w:tentative="1">
      <w:start w:val="1"/>
      <w:numFmt w:val="bullet"/>
      <w:lvlText w:val=""/>
      <w:lvlJc w:val="left"/>
      <w:pPr>
        <w:ind w:left="5400" w:hanging="360"/>
      </w:pPr>
      <w:rPr>
        <w:rFonts w:ascii="Symbol" w:hAnsi="Symbol" w:hint="default"/>
      </w:rPr>
    </w:lvl>
    <w:lvl w:ilvl="7" w:tplc="A746D51E" w:tentative="1">
      <w:start w:val="1"/>
      <w:numFmt w:val="bullet"/>
      <w:lvlText w:val="o"/>
      <w:lvlJc w:val="left"/>
      <w:pPr>
        <w:ind w:left="6120" w:hanging="360"/>
      </w:pPr>
      <w:rPr>
        <w:rFonts w:ascii="Courier New" w:hAnsi="Courier New" w:hint="default"/>
      </w:rPr>
    </w:lvl>
    <w:lvl w:ilvl="8" w:tplc="6EC4D406" w:tentative="1">
      <w:start w:val="1"/>
      <w:numFmt w:val="bullet"/>
      <w:lvlText w:val=""/>
      <w:lvlJc w:val="left"/>
      <w:pPr>
        <w:ind w:left="6840" w:hanging="360"/>
      </w:pPr>
      <w:rPr>
        <w:rFonts w:ascii="Wingdings" w:hAnsi="Wingdings" w:hint="default"/>
      </w:rPr>
    </w:lvl>
  </w:abstractNum>
  <w:abstractNum w:abstractNumId="19" w15:restartNumberingAfterBreak="0">
    <w:nsid w:val="358E39AB"/>
    <w:multiLevelType w:val="hybridMultilevel"/>
    <w:tmpl w:val="1512967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6047B92"/>
    <w:multiLevelType w:val="hybridMultilevel"/>
    <w:tmpl w:val="672A2F58"/>
    <w:lvl w:ilvl="0" w:tplc="502E4E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205037"/>
    <w:multiLevelType w:val="hybridMultilevel"/>
    <w:tmpl w:val="27C07744"/>
    <w:lvl w:ilvl="0" w:tplc="CE0C52B0">
      <w:start w:val="1"/>
      <w:numFmt w:val="bullet"/>
      <w:lvlText w:val=""/>
      <w:lvlJc w:val="left"/>
      <w:pPr>
        <w:ind w:left="360" w:hanging="360"/>
      </w:pPr>
      <w:rPr>
        <w:rFonts w:ascii="Wingdings" w:hAnsi="Wingdings" w:hint="default"/>
      </w:rPr>
    </w:lvl>
    <w:lvl w:ilvl="1" w:tplc="8A6A81C6" w:tentative="1">
      <w:start w:val="1"/>
      <w:numFmt w:val="bullet"/>
      <w:lvlText w:val="o"/>
      <w:lvlJc w:val="left"/>
      <w:pPr>
        <w:ind w:left="1080" w:hanging="360"/>
      </w:pPr>
      <w:rPr>
        <w:rFonts w:ascii="Courier New" w:hAnsi="Courier New" w:hint="default"/>
      </w:rPr>
    </w:lvl>
    <w:lvl w:ilvl="2" w:tplc="25B4C3EA" w:tentative="1">
      <w:start w:val="1"/>
      <w:numFmt w:val="bullet"/>
      <w:lvlText w:val=""/>
      <w:lvlJc w:val="left"/>
      <w:pPr>
        <w:ind w:left="1800" w:hanging="360"/>
      </w:pPr>
      <w:rPr>
        <w:rFonts w:ascii="Wingdings" w:hAnsi="Wingdings" w:hint="default"/>
      </w:rPr>
    </w:lvl>
    <w:lvl w:ilvl="3" w:tplc="9D7E7412" w:tentative="1">
      <w:start w:val="1"/>
      <w:numFmt w:val="bullet"/>
      <w:lvlText w:val=""/>
      <w:lvlJc w:val="left"/>
      <w:pPr>
        <w:ind w:left="2520" w:hanging="360"/>
      </w:pPr>
      <w:rPr>
        <w:rFonts w:ascii="Symbol" w:hAnsi="Symbol" w:hint="default"/>
      </w:rPr>
    </w:lvl>
    <w:lvl w:ilvl="4" w:tplc="5A54A44A" w:tentative="1">
      <w:start w:val="1"/>
      <w:numFmt w:val="bullet"/>
      <w:lvlText w:val="o"/>
      <w:lvlJc w:val="left"/>
      <w:pPr>
        <w:ind w:left="3240" w:hanging="360"/>
      </w:pPr>
      <w:rPr>
        <w:rFonts w:ascii="Courier New" w:hAnsi="Courier New" w:hint="default"/>
      </w:rPr>
    </w:lvl>
    <w:lvl w:ilvl="5" w:tplc="21A6591E" w:tentative="1">
      <w:start w:val="1"/>
      <w:numFmt w:val="bullet"/>
      <w:lvlText w:val=""/>
      <w:lvlJc w:val="left"/>
      <w:pPr>
        <w:ind w:left="3960" w:hanging="360"/>
      </w:pPr>
      <w:rPr>
        <w:rFonts w:ascii="Wingdings" w:hAnsi="Wingdings" w:hint="default"/>
      </w:rPr>
    </w:lvl>
    <w:lvl w:ilvl="6" w:tplc="5EE03250" w:tentative="1">
      <w:start w:val="1"/>
      <w:numFmt w:val="bullet"/>
      <w:lvlText w:val=""/>
      <w:lvlJc w:val="left"/>
      <w:pPr>
        <w:ind w:left="4680" w:hanging="360"/>
      </w:pPr>
      <w:rPr>
        <w:rFonts w:ascii="Symbol" w:hAnsi="Symbol" w:hint="default"/>
      </w:rPr>
    </w:lvl>
    <w:lvl w:ilvl="7" w:tplc="94E0BAA4" w:tentative="1">
      <w:start w:val="1"/>
      <w:numFmt w:val="bullet"/>
      <w:lvlText w:val="o"/>
      <w:lvlJc w:val="left"/>
      <w:pPr>
        <w:ind w:left="5400" w:hanging="360"/>
      </w:pPr>
      <w:rPr>
        <w:rFonts w:ascii="Courier New" w:hAnsi="Courier New" w:hint="default"/>
      </w:rPr>
    </w:lvl>
    <w:lvl w:ilvl="8" w:tplc="B0625242" w:tentative="1">
      <w:start w:val="1"/>
      <w:numFmt w:val="bullet"/>
      <w:lvlText w:val=""/>
      <w:lvlJc w:val="left"/>
      <w:pPr>
        <w:ind w:left="6120" w:hanging="360"/>
      </w:pPr>
      <w:rPr>
        <w:rFonts w:ascii="Wingdings" w:hAnsi="Wingdings" w:hint="default"/>
      </w:rPr>
    </w:lvl>
  </w:abstractNum>
  <w:abstractNum w:abstractNumId="22" w15:restartNumberingAfterBreak="0">
    <w:nsid w:val="3B684038"/>
    <w:multiLevelType w:val="hybridMultilevel"/>
    <w:tmpl w:val="C05C0EF8"/>
    <w:lvl w:ilvl="0" w:tplc="502E4EB6">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3" w15:restartNumberingAfterBreak="0">
    <w:nsid w:val="4175676F"/>
    <w:multiLevelType w:val="hybridMultilevel"/>
    <w:tmpl w:val="16E6FE0E"/>
    <w:lvl w:ilvl="0" w:tplc="502E4EB6">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4" w15:restartNumberingAfterBreak="0">
    <w:nsid w:val="41E93B29"/>
    <w:multiLevelType w:val="hybridMultilevel"/>
    <w:tmpl w:val="A516C7AC"/>
    <w:lvl w:ilvl="0" w:tplc="AE5EEF98">
      <w:start w:val="1"/>
      <w:numFmt w:val="decimal"/>
      <w:lvlText w:val="%1)"/>
      <w:lvlJc w:val="left"/>
      <w:pPr>
        <w:ind w:left="1020" w:hanging="360"/>
      </w:pPr>
    </w:lvl>
    <w:lvl w:ilvl="1" w:tplc="36A256DA">
      <w:start w:val="1"/>
      <w:numFmt w:val="decimal"/>
      <w:lvlText w:val="%2)"/>
      <w:lvlJc w:val="left"/>
      <w:pPr>
        <w:ind w:left="1020" w:hanging="360"/>
      </w:pPr>
    </w:lvl>
    <w:lvl w:ilvl="2" w:tplc="5950DCAC">
      <w:start w:val="1"/>
      <w:numFmt w:val="decimal"/>
      <w:lvlText w:val="%3)"/>
      <w:lvlJc w:val="left"/>
      <w:pPr>
        <w:ind w:left="1020" w:hanging="360"/>
      </w:pPr>
    </w:lvl>
    <w:lvl w:ilvl="3" w:tplc="3CA2662A">
      <w:start w:val="1"/>
      <w:numFmt w:val="decimal"/>
      <w:lvlText w:val="%4)"/>
      <w:lvlJc w:val="left"/>
      <w:pPr>
        <w:ind w:left="1020" w:hanging="360"/>
      </w:pPr>
    </w:lvl>
    <w:lvl w:ilvl="4" w:tplc="E1AC40F6">
      <w:start w:val="1"/>
      <w:numFmt w:val="decimal"/>
      <w:lvlText w:val="%5)"/>
      <w:lvlJc w:val="left"/>
      <w:pPr>
        <w:ind w:left="1020" w:hanging="360"/>
      </w:pPr>
    </w:lvl>
    <w:lvl w:ilvl="5" w:tplc="81F29224">
      <w:start w:val="1"/>
      <w:numFmt w:val="decimal"/>
      <w:lvlText w:val="%6)"/>
      <w:lvlJc w:val="left"/>
      <w:pPr>
        <w:ind w:left="1020" w:hanging="360"/>
      </w:pPr>
    </w:lvl>
    <w:lvl w:ilvl="6" w:tplc="F8883814">
      <w:start w:val="1"/>
      <w:numFmt w:val="decimal"/>
      <w:lvlText w:val="%7)"/>
      <w:lvlJc w:val="left"/>
      <w:pPr>
        <w:ind w:left="1020" w:hanging="360"/>
      </w:pPr>
    </w:lvl>
    <w:lvl w:ilvl="7" w:tplc="ABCAE1D2">
      <w:start w:val="1"/>
      <w:numFmt w:val="decimal"/>
      <w:lvlText w:val="%8)"/>
      <w:lvlJc w:val="left"/>
      <w:pPr>
        <w:ind w:left="1020" w:hanging="360"/>
      </w:pPr>
    </w:lvl>
    <w:lvl w:ilvl="8" w:tplc="B6BE3EA0">
      <w:start w:val="1"/>
      <w:numFmt w:val="decimal"/>
      <w:lvlText w:val="%9)"/>
      <w:lvlJc w:val="left"/>
      <w:pPr>
        <w:ind w:left="1020" w:hanging="360"/>
      </w:pPr>
    </w:lvl>
  </w:abstractNum>
  <w:abstractNum w:abstractNumId="25" w15:restartNumberingAfterBreak="0">
    <w:nsid w:val="42865563"/>
    <w:multiLevelType w:val="hybridMultilevel"/>
    <w:tmpl w:val="1A848AD0"/>
    <w:lvl w:ilvl="0" w:tplc="4B50A362">
      <w:numFmt w:val="bullet"/>
      <w:lvlText w:val="•"/>
      <w:lvlJc w:val="left"/>
      <w:pPr>
        <w:ind w:left="300" w:hanging="195"/>
      </w:pPr>
      <w:rPr>
        <w:rFonts w:ascii="Arial" w:hAnsi="Arial" w:hint="default"/>
        <w:b w:val="0"/>
        <w:bCs w:val="0"/>
        <w:i w:val="0"/>
        <w:iCs w:val="0"/>
        <w:w w:val="99"/>
        <w:sz w:val="20"/>
        <w:szCs w:val="20"/>
        <w:lang w:val="en-US" w:eastAsia="en-US" w:bidi="ar-SA"/>
      </w:rPr>
    </w:lvl>
    <w:lvl w:ilvl="1" w:tplc="7574807C">
      <w:numFmt w:val="bullet"/>
      <w:lvlText w:val="•"/>
      <w:lvlJc w:val="left"/>
      <w:pPr>
        <w:ind w:left="665" w:hanging="195"/>
      </w:pPr>
      <w:rPr>
        <w:lang w:val="en-US" w:eastAsia="en-US" w:bidi="ar-SA"/>
      </w:rPr>
    </w:lvl>
    <w:lvl w:ilvl="2" w:tplc="A030CE3E">
      <w:numFmt w:val="bullet"/>
      <w:lvlText w:val="•"/>
      <w:lvlJc w:val="left"/>
      <w:pPr>
        <w:ind w:left="1030" w:hanging="195"/>
      </w:pPr>
      <w:rPr>
        <w:lang w:val="en-US" w:eastAsia="en-US" w:bidi="ar-SA"/>
      </w:rPr>
    </w:lvl>
    <w:lvl w:ilvl="3" w:tplc="C4F68A72">
      <w:numFmt w:val="bullet"/>
      <w:lvlText w:val="•"/>
      <w:lvlJc w:val="left"/>
      <w:pPr>
        <w:ind w:left="1395" w:hanging="195"/>
      </w:pPr>
      <w:rPr>
        <w:lang w:val="en-US" w:eastAsia="en-US" w:bidi="ar-SA"/>
      </w:rPr>
    </w:lvl>
    <w:lvl w:ilvl="4" w:tplc="E086363C">
      <w:numFmt w:val="bullet"/>
      <w:lvlText w:val="•"/>
      <w:lvlJc w:val="left"/>
      <w:pPr>
        <w:ind w:left="1760" w:hanging="195"/>
      </w:pPr>
      <w:rPr>
        <w:lang w:val="en-US" w:eastAsia="en-US" w:bidi="ar-SA"/>
      </w:rPr>
    </w:lvl>
    <w:lvl w:ilvl="5" w:tplc="F63CF408">
      <w:numFmt w:val="bullet"/>
      <w:lvlText w:val="•"/>
      <w:lvlJc w:val="left"/>
      <w:pPr>
        <w:ind w:left="2125" w:hanging="195"/>
      </w:pPr>
      <w:rPr>
        <w:lang w:val="en-US" w:eastAsia="en-US" w:bidi="ar-SA"/>
      </w:rPr>
    </w:lvl>
    <w:lvl w:ilvl="6" w:tplc="972CEE5E">
      <w:numFmt w:val="bullet"/>
      <w:lvlText w:val="•"/>
      <w:lvlJc w:val="left"/>
      <w:pPr>
        <w:ind w:left="2490" w:hanging="195"/>
      </w:pPr>
      <w:rPr>
        <w:lang w:val="en-US" w:eastAsia="en-US" w:bidi="ar-SA"/>
      </w:rPr>
    </w:lvl>
    <w:lvl w:ilvl="7" w:tplc="28161918">
      <w:numFmt w:val="bullet"/>
      <w:lvlText w:val="•"/>
      <w:lvlJc w:val="left"/>
      <w:pPr>
        <w:ind w:left="2855" w:hanging="195"/>
      </w:pPr>
      <w:rPr>
        <w:lang w:val="en-US" w:eastAsia="en-US" w:bidi="ar-SA"/>
      </w:rPr>
    </w:lvl>
    <w:lvl w:ilvl="8" w:tplc="0E2CF730">
      <w:numFmt w:val="bullet"/>
      <w:lvlText w:val="•"/>
      <w:lvlJc w:val="left"/>
      <w:pPr>
        <w:ind w:left="3220" w:hanging="195"/>
      </w:pPr>
      <w:rPr>
        <w:lang w:val="en-US" w:eastAsia="en-US" w:bidi="ar-SA"/>
      </w:rPr>
    </w:lvl>
  </w:abstractNum>
  <w:abstractNum w:abstractNumId="26" w15:restartNumberingAfterBreak="0">
    <w:nsid w:val="42F4521E"/>
    <w:multiLevelType w:val="hybridMultilevel"/>
    <w:tmpl w:val="FE40A4C0"/>
    <w:lvl w:ilvl="0" w:tplc="DB2A9B70">
      <w:start w:val="1"/>
      <w:numFmt w:val="bullet"/>
      <w:lvlText w:val=""/>
      <w:lvlJc w:val="left"/>
      <w:pPr>
        <w:ind w:left="720" w:hanging="360"/>
      </w:pPr>
      <w:rPr>
        <w:rFonts w:ascii="Symbol" w:hAnsi="Symbol" w:hint="default"/>
      </w:rPr>
    </w:lvl>
    <w:lvl w:ilvl="1" w:tplc="B3681896" w:tentative="1">
      <w:start w:val="1"/>
      <w:numFmt w:val="bullet"/>
      <w:lvlText w:val="o"/>
      <w:lvlJc w:val="left"/>
      <w:pPr>
        <w:ind w:left="1440" w:hanging="360"/>
      </w:pPr>
      <w:rPr>
        <w:rFonts w:ascii="Courier New" w:hAnsi="Courier New" w:hint="default"/>
      </w:rPr>
    </w:lvl>
    <w:lvl w:ilvl="2" w:tplc="7D989AE2" w:tentative="1">
      <w:start w:val="1"/>
      <w:numFmt w:val="bullet"/>
      <w:lvlText w:val=""/>
      <w:lvlJc w:val="left"/>
      <w:pPr>
        <w:ind w:left="2160" w:hanging="360"/>
      </w:pPr>
      <w:rPr>
        <w:rFonts w:ascii="Wingdings" w:hAnsi="Wingdings" w:hint="default"/>
      </w:rPr>
    </w:lvl>
    <w:lvl w:ilvl="3" w:tplc="4F76EBD6" w:tentative="1">
      <w:start w:val="1"/>
      <w:numFmt w:val="bullet"/>
      <w:lvlText w:val=""/>
      <w:lvlJc w:val="left"/>
      <w:pPr>
        <w:ind w:left="2880" w:hanging="360"/>
      </w:pPr>
      <w:rPr>
        <w:rFonts w:ascii="Symbol" w:hAnsi="Symbol" w:hint="default"/>
      </w:rPr>
    </w:lvl>
    <w:lvl w:ilvl="4" w:tplc="3252C02C" w:tentative="1">
      <w:start w:val="1"/>
      <w:numFmt w:val="bullet"/>
      <w:lvlText w:val="o"/>
      <w:lvlJc w:val="left"/>
      <w:pPr>
        <w:ind w:left="3600" w:hanging="360"/>
      </w:pPr>
      <w:rPr>
        <w:rFonts w:ascii="Courier New" w:hAnsi="Courier New" w:hint="default"/>
      </w:rPr>
    </w:lvl>
    <w:lvl w:ilvl="5" w:tplc="FAD2FD4A" w:tentative="1">
      <w:start w:val="1"/>
      <w:numFmt w:val="bullet"/>
      <w:lvlText w:val=""/>
      <w:lvlJc w:val="left"/>
      <w:pPr>
        <w:ind w:left="4320" w:hanging="360"/>
      </w:pPr>
      <w:rPr>
        <w:rFonts w:ascii="Wingdings" w:hAnsi="Wingdings" w:hint="default"/>
      </w:rPr>
    </w:lvl>
    <w:lvl w:ilvl="6" w:tplc="84A41292" w:tentative="1">
      <w:start w:val="1"/>
      <w:numFmt w:val="bullet"/>
      <w:lvlText w:val=""/>
      <w:lvlJc w:val="left"/>
      <w:pPr>
        <w:ind w:left="5040" w:hanging="360"/>
      </w:pPr>
      <w:rPr>
        <w:rFonts w:ascii="Symbol" w:hAnsi="Symbol" w:hint="default"/>
      </w:rPr>
    </w:lvl>
    <w:lvl w:ilvl="7" w:tplc="D1AA1812" w:tentative="1">
      <w:start w:val="1"/>
      <w:numFmt w:val="bullet"/>
      <w:lvlText w:val="o"/>
      <w:lvlJc w:val="left"/>
      <w:pPr>
        <w:ind w:left="5760" w:hanging="360"/>
      </w:pPr>
      <w:rPr>
        <w:rFonts w:ascii="Courier New" w:hAnsi="Courier New" w:hint="default"/>
      </w:rPr>
    </w:lvl>
    <w:lvl w:ilvl="8" w:tplc="F1E469AA" w:tentative="1">
      <w:start w:val="1"/>
      <w:numFmt w:val="bullet"/>
      <w:lvlText w:val=""/>
      <w:lvlJc w:val="left"/>
      <w:pPr>
        <w:ind w:left="6480" w:hanging="360"/>
      </w:pPr>
      <w:rPr>
        <w:rFonts w:ascii="Wingdings" w:hAnsi="Wingdings" w:hint="default"/>
      </w:rPr>
    </w:lvl>
  </w:abstractNum>
  <w:abstractNum w:abstractNumId="27" w15:restartNumberingAfterBreak="0">
    <w:nsid w:val="4BA11BF0"/>
    <w:multiLevelType w:val="hybridMultilevel"/>
    <w:tmpl w:val="0870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007CA"/>
    <w:multiLevelType w:val="hybridMultilevel"/>
    <w:tmpl w:val="849E23D4"/>
    <w:lvl w:ilvl="0" w:tplc="D9C02000">
      <w:start w:val="1"/>
      <w:numFmt w:val="bullet"/>
      <w:lvlText w:val=""/>
      <w:lvlJc w:val="left"/>
      <w:pPr>
        <w:ind w:left="720" w:hanging="360"/>
      </w:pPr>
      <w:rPr>
        <w:rFonts w:ascii="Symbol" w:hAnsi="Symbol" w:hint="default"/>
      </w:rPr>
    </w:lvl>
    <w:lvl w:ilvl="1" w:tplc="28A46A76" w:tentative="1">
      <w:start w:val="1"/>
      <w:numFmt w:val="bullet"/>
      <w:lvlText w:val="o"/>
      <w:lvlJc w:val="left"/>
      <w:pPr>
        <w:ind w:left="1440" w:hanging="360"/>
      </w:pPr>
      <w:rPr>
        <w:rFonts w:ascii="Courier New" w:hAnsi="Courier New" w:hint="default"/>
      </w:rPr>
    </w:lvl>
    <w:lvl w:ilvl="2" w:tplc="D3807A02" w:tentative="1">
      <w:start w:val="1"/>
      <w:numFmt w:val="bullet"/>
      <w:lvlText w:val=""/>
      <w:lvlJc w:val="left"/>
      <w:pPr>
        <w:ind w:left="2160" w:hanging="360"/>
      </w:pPr>
      <w:rPr>
        <w:rFonts w:ascii="Wingdings" w:hAnsi="Wingdings" w:hint="default"/>
      </w:rPr>
    </w:lvl>
    <w:lvl w:ilvl="3" w:tplc="16365EFC" w:tentative="1">
      <w:start w:val="1"/>
      <w:numFmt w:val="bullet"/>
      <w:lvlText w:val=""/>
      <w:lvlJc w:val="left"/>
      <w:pPr>
        <w:ind w:left="2880" w:hanging="360"/>
      </w:pPr>
      <w:rPr>
        <w:rFonts w:ascii="Symbol" w:hAnsi="Symbol" w:hint="default"/>
      </w:rPr>
    </w:lvl>
    <w:lvl w:ilvl="4" w:tplc="8544E978" w:tentative="1">
      <w:start w:val="1"/>
      <w:numFmt w:val="bullet"/>
      <w:lvlText w:val="o"/>
      <w:lvlJc w:val="left"/>
      <w:pPr>
        <w:ind w:left="3600" w:hanging="360"/>
      </w:pPr>
      <w:rPr>
        <w:rFonts w:ascii="Courier New" w:hAnsi="Courier New" w:hint="default"/>
      </w:rPr>
    </w:lvl>
    <w:lvl w:ilvl="5" w:tplc="34A2985E" w:tentative="1">
      <w:start w:val="1"/>
      <w:numFmt w:val="bullet"/>
      <w:lvlText w:val=""/>
      <w:lvlJc w:val="left"/>
      <w:pPr>
        <w:ind w:left="4320" w:hanging="360"/>
      </w:pPr>
      <w:rPr>
        <w:rFonts w:ascii="Wingdings" w:hAnsi="Wingdings" w:hint="default"/>
      </w:rPr>
    </w:lvl>
    <w:lvl w:ilvl="6" w:tplc="F73A1870" w:tentative="1">
      <w:start w:val="1"/>
      <w:numFmt w:val="bullet"/>
      <w:lvlText w:val=""/>
      <w:lvlJc w:val="left"/>
      <w:pPr>
        <w:ind w:left="5040" w:hanging="360"/>
      </w:pPr>
      <w:rPr>
        <w:rFonts w:ascii="Symbol" w:hAnsi="Symbol" w:hint="default"/>
      </w:rPr>
    </w:lvl>
    <w:lvl w:ilvl="7" w:tplc="BECAD342" w:tentative="1">
      <w:start w:val="1"/>
      <w:numFmt w:val="bullet"/>
      <w:lvlText w:val="o"/>
      <w:lvlJc w:val="left"/>
      <w:pPr>
        <w:ind w:left="5760" w:hanging="360"/>
      </w:pPr>
      <w:rPr>
        <w:rFonts w:ascii="Courier New" w:hAnsi="Courier New" w:hint="default"/>
      </w:rPr>
    </w:lvl>
    <w:lvl w:ilvl="8" w:tplc="3C225232" w:tentative="1">
      <w:start w:val="1"/>
      <w:numFmt w:val="bullet"/>
      <w:lvlText w:val=""/>
      <w:lvlJc w:val="left"/>
      <w:pPr>
        <w:ind w:left="6480" w:hanging="360"/>
      </w:pPr>
      <w:rPr>
        <w:rFonts w:ascii="Wingdings" w:hAnsi="Wingdings" w:hint="default"/>
      </w:rPr>
    </w:lvl>
  </w:abstractNum>
  <w:abstractNum w:abstractNumId="29" w15:restartNumberingAfterBreak="0">
    <w:nsid w:val="527E0335"/>
    <w:multiLevelType w:val="hybridMultilevel"/>
    <w:tmpl w:val="74D4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3063F"/>
    <w:multiLevelType w:val="hybridMultilevel"/>
    <w:tmpl w:val="AB8E1130"/>
    <w:lvl w:ilvl="0" w:tplc="0DDADD12">
      <w:start w:val="1"/>
      <w:numFmt w:val="bullet"/>
      <w:lvlText w:val=""/>
      <w:lvlJc w:val="left"/>
      <w:pPr>
        <w:ind w:left="720" w:hanging="360"/>
      </w:pPr>
      <w:rPr>
        <w:rFonts w:ascii="Symbol" w:hAnsi="Symbol" w:hint="default"/>
      </w:rPr>
    </w:lvl>
    <w:lvl w:ilvl="1" w:tplc="7FEE4832" w:tentative="1">
      <w:start w:val="1"/>
      <w:numFmt w:val="bullet"/>
      <w:lvlText w:val="o"/>
      <w:lvlJc w:val="left"/>
      <w:pPr>
        <w:ind w:left="1440" w:hanging="360"/>
      </w:pPr>
      <w:rPr>
        <w:rFonts w:ascii="Courier New" w:hAnsi="Courier New" w:hint="default"/>
      </w:rPr>
    </w:lvl>
    <w:lvl w:ilvl="2" w:tplc="3232094C" w:tentative="1">
      <w:start w:val="1"/>
      <w:numFmt w:val="bullet"/>
      <w:lvlText w:val=""/>
      <w:lvlJc w:val="left"/>
      <w:pPr>
        <w:ind w:left="2160" w:hanging="360"/>
      </w:pPr>
      <w:rPr>
        <w:rFonts w:ascii="Wingdings" w:hAnsi="Wingdings" w:hint="default"/>
      </w:rPr>
    </w:lvl>
    <w:lvl w:ilvl="3" w:tplc="1BE0DFB6" w:tentative="1">
      <w:start w:val="1"/>
      <w:numFmt w:val="bullet"/>
      <w:lvlText w:val=""/>
      <w:lvlJc w:val="left"/>
      <w:pPr>
        <w:ind w:left="2880" w:hanging="360"/>
      </w:pPr>
      <w:rPr>
        <w:rFonts w:ascii="Symbol" w:hAnsi="Symbol" w:hint="default"/>
      </w:rPr>
    </w:lvl>
    <w:lvl w:ilvl="4" w:tplc="E0E08272" w:tentative="1">
      <w:start w:val="1"/>
      <w:numFmt w:val="bullet"/>
      <w:lvlText w:val="o"/>
      <w:lvlJc w:val="left"/>
      <w:pPr>
        <w:ind w:left="3600" w:hanging="360"/>
      </w:pPr>
      <w:rPr>
        <w:rFonts w:ascii="Courier New" w:hAnsi="Courier New" w:hint="default"/>
      </w:rPr>
    </w:lvl>
    <w:lvl w:ilvl="5" w:tplc="F894F1A4" w:tentative="1">
      <w:start w:val="1"/>
      <w:numFmt w:val="bullet"/>
      <w:lvlText w:val=""/>
      <w:lvlJc w:val="left"/>
      <w:pPr>
        <w:ind w:left="4320" w:hanging="360"/>
      </w:pPr>
      <w:rPr>
        <w:rFonts w:ascii="Wingdings" w:hAnsi="Wingdings" w:hint="default"/>
      </w:rPr>
    </w:lvl>
    <w:lvl w:ilvl="6" w:tplc="A3BAC964" w:tentative="1">
      <w:start w:val="1"/>
      <w:numFmt w:val="bullet"/>
      <w:lvlText w:val=""/>
      <w:lvlJc w:val="left"/>
      <w:pPr>
        <w:ind w:left="5040" w:hanging="360"/>
      </w:pPr>
      <w:rPr>
        <w:rFonts w:ascii="Symbol" w:hAnsi="Symbol" w:hint="default"/>
      </w:rPr>
    </w:lvl>
    <w:lvl w:ilvl="7" w:tplc="8756996A" w:tentative="1">
      <w:start w:val="1"/>
      <w:numFmt w:val="bullet"/>
      <w:lvlText w:val="o"/>
      <w:lvlJc w:val="left"/>
      <w:pPr>
        <w:ind w:left="5760" w:hanging="360"/>
      </w:pPr>
      <w:rPr>
        <w:rFonts w:ascii="Courier New" w:hAnsi="Courier New" w:hint="default"/>
      </w:rPr>
    </w:lvl>
    <w:lvl w:ilvl="8" w:tplc="DD7C9A16" w:tentative="1">
      <w:start w:val="1"/>
      <w:numFmt w:val="bullet"/>
      <w:lvlText w:val=""/>
      <w:lvlJc w:val="left"/>
      <w:pPr>
        <w:ind w:left="6480" w:hanging="360"/>
      </w:pPr>
      <w:rPr>
        <w:rFonts w:ascii="Wingdings" w:hAnsi="Wingdings" w:hint="default"/>
      </w:rPr>
    </w:lvl>
  </w:abstractNum>
  <w:abstractNum w:abstractNumId="31" w15:restartNumberingAfterBreak="0">
    <w:nsid w:val="53786BA2"/>
    <w:multiLevelType w:val="hybridMultilevel"/>
    <w:tmpl w:val="F9B42DAE"/>
    <w:lvl w:ilvl="0" w:tplc="502E4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FD76DE"/>
    <w:multiLevelType w:val="hybridMultilevel"/>
    <w:tmpl w:val="E9F88980"/>
    <w:lvl w:ilvl="0" w:tplc="BF34B992">
      <w:start w:val="1"/>
      <w:numFmt w:val="bullet"/>
      <w:lvlText w:val=""/>
      <w:lvlJc w:val="left"/>
      <w:pPr>
        <w:ind w:left="720" w:hanging="360"/>
      </w:pPr>
      <w:rPr>
        <w:rFonts w:ascii="Symbol" w:hAnsi="Symbol" w:hint="default"/>
      </w:rPr>
    </w:lvl>
    <w:lvl w:ilvl="1" w:tplc="8728B15C" w:tentative="1">
      <w:start w:val="1"/>
      <w:numFmt w:val="bullet"/>
      <w:lvlText w:val="o"/>
      <w:lvlJc w:val="left"/>
      <w:pPr>
        <w:ind w:left="1440" w:hanging="360"/>
      </w:pPr>
      <w:rPr>
        <w:rFonts w:ascii="Courier New" w:hAnsi="Courier New" w:hint="default"/>
      </w:rPr>
    </w:lvl>
    <w:lvl w:ilvl="2" w:tplc="AD3ED626" w:tentative="1">
      <w:start w:val="1"/>
      <w:numFmt w:val="bullet"/>
      <w:lvlText w:val=""/>
      <w:lvlJc w:val="left"/>
      <w:pPr>
        <w:ind w:left="2160" w:hanging="360"/>
      </w:pPr>
      <w:rPr>
        <w:rFonts w:ascii="Wingdings" w:hAnsi="Wingdings" w:hint="default"/>
      </w:rPr>
    </w:lvl>
    <w:lvl w:ilvl="3" w:tplc="FB685E9E" w:tentative="1">
      <w:start w:val="1"/>
      <w:numFmt w:val="bullet"/>
      <w:lvlText w:val=""/>
      <w:lvlJc w:val="left"/>
      <w:pPr>
        <w:ind w:left="2880" w:hanging="360"/>
      </w:pPr>
      <w:rPr>
        <w:rFonts w:ascii="Symbol" w:hAnsi="Symbol" w:hint="default"/>
      </w:rPr>
    </w:lvl>
    <w:lvl w:ilvl="4" w:tplc="527E2810" w:tentative="1">
      <w:start w:val="1"/>
      <w:numFmt w:val="bullet"/>
      <w:lvlText w:val="o"/>
      <w:lvlJc w:val="left"/>
      <w:pPr>
        <w:ind w:left="3600" w:hanging="360"/>
      </w:pPr>
      <w:rPr>
        <w:rFonts w:ascii="Courier New" w:hAnsi="Courier New" w:hint="default"/>
      </w:rPr>
    </w:lvl>
    <w:lvl w:ilvl="5" w:tplc="4EDA5848" w:tentative="1">
      <w:start w:val="1"/>
      <w:numFmt w:val="bullet"/>
      <w:lvlText w:val=""/>
      <w:lvlJc w:val="left"/>
      <w:pPr>
        <w:ind w:left="4320" w:hanging="360"/>
      </w:pPr>
      <w:rPr>
        <w:rFonts w:ascii="Wingdings" w:hAnsi="Wingdings" w:hint="default"/>
      </w:rPr>
    </w:lvl>
    <w:lvl w:ilvl="6" w:tplc="48DA3164" w:tentative="1">
      <w:start w:val="1"/>
      <w:numFmt w:val="bullet"/>
      <w:lvlText w:val=""/>
      <w:lvlJc w:val="left"/>
      <w:pPr>
        <w:ind w:left="5040" w:hanging="360"/>
      </w:pPr>
      <w:rPr>
        <w:rFonts w:ascii="Symbol" w:hAnsi="Symbol" w:hint="default"/>
      </w:rPr>
    </w:lvl>
    <w:lvl w:ilvl="7" w:tplc="19C29DD4" w:tentative="1">
      <w:start w:val="1"/>
      <w:numFmt w:val="bullet"/>
      <w:lvlText w:val="o"/>
      <w:lvlJc w:val="left"/>
      <w:pPr>
        <w:ind w:left="5760" w:hanging="360"/>
      </w:pPr>
      <w:rPr>
        <w:rFonts w:ascii="Courier New" w:hAnsi="Courier New" w:hint="default"/>
      </w:rPr>
    </w:lvl>
    <w:lvl w:ilvl="8" w:tplc="68DC4D2E" w:tentative="1">
      <w:start w:val="1"/>
      <w:numFmt w:val="bullet"/>
      <w:lvlText w:val=""/>
      <w:lvlJc w:val="left"/>
      <w:pPr>
        <w:ind w:left="6480" w:hanging="360"/>
      </w:pPr>
      <w:rPr>
        <w:rFonts w:ascii="Wingdings" w:hAnsi="Wingdings" w:hint="default"/>
      </w:rPr>
    </w:lvl>
  </w:abstractNum>
  <w:abstractNum w:abstractNumId="33" w15:restartNumberingAfterBreak="0">
    <w:nsid w:val="59456A82"/>
    <w:multiLevelType w:val="hybridMultilevel"/>
    <w:tmpl w:val="26F4D07E"/>
    <w:lvl w:ilvl="0" w:tplc="56A2110C">
      <w:start w:val="1"/>
      <w:numFmt w:val="bullet"/>
      <w:lvlText w:val=""/>
      <w:lvlJc w:val="left"/>
      <w:pPr>
        <w:ind w:left="720" w:hanging="360"/>
      </w:pPr>
      <w:rPr>
        <w:rFonts w:ascii="Symbol" w:hAnsi="Symbol" w:hint="default"/>
        <w:b/>
        <w:sz w:val="16"/>
        <w:szCs w:val="16"/>
      </w:rPr>
    </w:lvl>
    <w:lvl w:ilvl="1" w:tplc="35067B88">
      <w:numFmt w:val="bullet"/>
      <w:lvlText w:val="·"/>
      <w:lvlJc w:val="left"/>
      <w:pPr>
        <w:ind w:left="1440" w:hanging="360"/>
      </w:pPr>
      <w:rPr>
        <w:rFonts w:ascii="Calibri" w:hAnsi="Calibri" w:hint="default"/>
      </w:rPr>
    </w:lvl>
    <w:lvl w:ilvl="2" w:tplc="6EAE7B2A">
      <w:start w:val="1"/>
      <w:numFmt w:val="bullet"/>
      <w:lvlText w:val=""/>
      <w:lvlJc w:val="left"/>
      <w:pPr>
        <w:ind w:left="2160" w:hanging="360"/>
      </w:pPr>
      <w:rPr>
        <w:rFonts w:ascii="Wingdings" w:hAnsi="Wingdings" w:hint="default"/>
      </w:rPr>
    </w:lvl>
    <w:lvl w:ilvl="3" w:tplc="9F7A98BA" w:tentative="1">
      <w:start w:val="1"/>
      <w:numFmt w:val="bullet"/>
      <w:lvlText w:val=""/>
      <w:lvlJc w:val="left"/>
      <w:pPr>
        <w:ind w:left="2880" w:hanging="360"/>
      </w:pPr>
      <w:rPr>
        <w:rFonts w:ascii="Symbol" w:hAnsi="Symbol" w:hint="default"/>
      </w:rPr>
    </w:lvl>
    <w:lvl w:ilvl="4" w:tplc="8C620156" w:tentative="1">
      <w:start w:val="1"/>
      <w:numFmt w:val="bullet"/>
      <w:lvlText w:val="o"/>
      <w:lvlJc w:val="left"/>
      <w:pPr>
        <w:ind w:left="3600" w:hanging="360"/>
      </w:pPr>
      <w:rPr>
        <w:rFonts w:ascii="Courier New" w:hAnsi="Courier New" w:hint="default"/>
      </w:rPr>
    </w:lvl>
    <w:lvl w:ilvl="5" w:tplc="927E7800" w:tentative="1">
      <w:start w:val="1"/>
      <w:numFmt w:val="bullet"/>
      <w:lvlText w:val=""/>
      <w:lvlJc w:val="left"/>
      <w:pPr>
        <w:ind w:left="4320" w:hanging="360"/>
      </w:pPr>
      <w:rPr>
        <w:rFonts w:ascii="Wingdings" w:hAnsi="Wingdings" w:hint="default"/>
      </w:rPr>
    </w:lvl>
    <w:lvl w:ilvl="6" w:tplc="3A9859B4" w:tentative="1">
      <w:start w:val="1"/>
      <w:numFmt w:val="bullet"/>
      <w:lvlText w:val=""/>
      <w:lvlJc w:val="left"/>
      <w:pPr>
        <w:ind w:left="5040" w:hanging="360"/>
      </w:pPr>
      <w:rPr>
        <w:rFonts w:ascii="Symbol" w:hAnsi="Symbol" w:hint="default"/>
      </w:rPr>
    </w:lvl>
    <w:lvl w:ilvl="7" w:tplc="DE0E7382" w:tentative="1">
      <w:start w:val="1"/>
      <w:numFmt w:val="bullet"/>
      <w:lvlText w:val="o"/>
      <w:lvlJc w:val="left"/>
      <w:pPr>
        <w:ind w:left="5760" w:hanging="360"/>
      </w:pPr>
      <w:rPr>
        <w:rFonts w:ascii="Courier New" w:hAnsi="Courier New" w:hint="default"/>
      </w:rPr>
    </w:lvl>
    <w:lvl w:ilvl="8" w:tplc="B8729A9C" w:tentative="1">
      <w:start w:val="1"/>
      <w:numFmt w:val="bullet"/>
      <w:lvlText w:val=""/>
      <w:lvlJc w:val="left"/>
      <w:pPr>
        <w:ind w:left="6480" w:hanging="360"/>
      </w:pPr>
      <w:rPr>
        <w:rFonts w:ascii="Wingdings" w:hAnsi="Wingdings" w:hint="default"/>
      </w:rPr>
    </w:lvl>
  </w:abstractNum>
  <w:abstractNum w:abstractNumId="34" w15:restartNumberingAfterBreak="0">
    <w:nsid w:val="598756EA"/>
    <w:multiLevelType w:val="hybridMultilevel"/>
    <w:tmpl w:val="2E1EADF4"/>
    <w:lvl w:ilvl="0" w:tplc="C6844562">
      <w:start w:val="1"/>
      <w:numFmt w:val="bullet"/>
      <w:lvlText w:val=""/>
      <w:lvlJc w:val="left"/>
      <w:pPr>
        <w:ind w:left="720" w:hanging="360"/>
      </w:pPr>
      <w:rPr>
        <w:rFonts w:ascii="Symbol" w:hAnsi="Symbol" w:hint="default"/>
      </w:rPr>
    </w:lvl>
    <w:lvl w:ilvl="1" w:tplc="46F206E0" w:tentative="1">
      <w:start w:val="1"/>
      <w:numFmt w:val="bullet"/>
      <w:lvlText w:val="o"/>
      <w:lvlJc w:val="left"/>
      <w:pPr>
        <w:ind w:left="1440" w:hanging="360"/>
      </w:pPr>
      <w:rPr>
        <w:rFonts w:ascii="Courier New" w:hAnsi="Courier New" w:hint="default"/>
      </w:rPr>
    </w:lvl>
    <w:lvl w:ilvl="2" w:tplc="3FF28D6E" w:tentative="1">
      <w:start w:val="1"/>
      <w:numFmt w:val="bullet"/>
      <w:lvlText w:val=""/>
      <w:lvlJc w:val="left"/>
      <w:pPr>
        <w:ind w:left="2160" w:hanging="360"/>
      </w:pPr>
      <w:rPr>
        <w:rFonts w:ascii="Wingdings" w:hAnsi="Wingdings" w:hint="default"/>
      </w:rPr>
    </w:lvl>
    <w:lvl w:ilvl="3" w:tplc="2B3A9D4C" w:tentative="1">
      <w:start w:val="1"/>
      <w:numFmt w:val="bullet"/>
      <w:lvlText w:val=""/>
      <w:lvlJc w:val="left"/>
      <w:pPr>
        <w:ind w:left="2880" w:hanging="360"/>
      </w:pPr>
      <w:rPr>
        <w:rFonts w:ascii="Symbol" w:hAnsi="Symbol" w:hint="default"/>
      </w:rPr>
    </w:lvl>
    <w:lvl w:ilvl="4" w:tplc="DBB66BD6" w:tentative="1">
      <w:start w:val="1"/>
      <w:numFmt w:val="bullet"/>
      <w:lvlText w:val="o"/>
      <w:lvlJc w:val="left"/>
      <w:pPr>
        <w:ind w:left="3600" w:hanging="360"/>
      </w:pPr>
      <w:rPr>
        <w:rFonts w:ascii="Courier New" w:hAnsi="Courier New" w:hint="default"/>
      </w:rPr>
    </w:lvl>
    <w:lvl w:ilvl="5" w:tplc="532650B4" w:tentative="1">
      <w:start w:val="1"/>
      <w:numFmt w:val="bullet"/>
      <w:lvlText w:val=""/>
      <w:lvlJc w:val="left"/>
      <w:pPr>
        <w:ind w:left="4320" w:hanging="360"/>
      </w:pPr>
      <w:rPr>
        <w:rFonts w:ascii="Wingdings" w:hAnsi="Wingdings" w:hint="default"/>
      </w:rPr>
    </w:lvl>
    <w:lvl w:ilvl="6" w:tplc="66DEB09A" w:tentative="1">
      <w:start w:val="1"/>
      <w:numFmt w:val="bullet"/>
      <w:lvlText w:val=""/>
      <w:lvlJc w:val="left"/>
      <w:pPr>
        <w:ind w:left="5040" w:hanging="360"/>
      </w:pPr>
      <w:rPr>
        <w:rFonts w:ascii="Symbol" w:hAnsi="Symbol" w:hint="default"/>
      </w:rPr>
    </w:lvl>
    <w:lvl w:ilvl="7" w:tplc="82ECF7BE" w:tentative="1">
      <w:start w:val="1"/>
      <w:numFmt w:val="bullet"/>
      <w:lvlText w:val="o"/>
      <w:lvlJc w:val="left"/>
      <w:pPr>
        <w:ind w:left="5760" w:hanging="360"/>
      </w:pPr>
      <w:rPr>
        <w:rFonts w:ascii="Courier New" w:hAnsi="Courier New" w:hint="default"/>
      </w:rPr>
    </w:lvl>
    <w:lvl w:ilvl="8" w:tplc="E3C6B9DE" w:tentative="1">
      <w:start w:val="1"/>
      <w:numFmt w:val="bullet"/>
      <w:lvlText w:val=""/>
      <w:lvlJc w:val="left"/>
      <w:pPr>
        <w:ind w:left="6480" w:hanging="360"/>
      </w:pPr>
      <w:rPr>
        <w:rFonts w:ascii="Wingdings" w:hAnsi="Wingdings" w:hint="default"/>
      </w:rPr>
    </w:lvl>
  </w:abstractNum>
  <w:abstractNum w:abstractNumId="35" w15:restartNumberingAfterBreak="0">
    <w:nsid w:val="5BA1737D"/>
    <w:multiLevelType w:val="hybridMultilevel"/>
    <w:tmpl w:val="80608790"/>
    <w:lvl w:ilvl="0" w:tplc="CA20CAA6">
      <w:start w:val="1"/>
      <w:numFmt w:val="bullet"/>
      <w:lvlText w:val=""/>
      <w:lvlJc w:val="left"/>
      <w:pPr>
        <w:ind w:left="720" w:hanging="360"/>
      </w:pPr>
      <w:rPr>
        <w:rFonts w:ascii="Symbol" w:hAnsi="Symbol" w:hint="default"/>
      </w:rPr>
    </w:lvl>
    <w:lvl w:ilvl="1" w:tplc="C8FC2136" w:tentative="1">
      <w:start w:val="1"/>
      <w:numFmt w:val="bullet"/>
      <w:lvlText w:val="o"/>
      <w:lvlJc w:val="left"/>
      <w:pPr>
        <w:ind w:left="1440" w:hanging="360"/>
      </w:pPr>
      <w:rPr>
        <w:rFonts w:ascii="Courier New" w:hAnsi="Courier New" w:hint="default"/>
      </w:rPr>
    </w:lvl>
    <w:lvl w:ilvl="2" w:tplc="9D601AF2" w:tentative="1">
      <w:start w:val="1"/>
      <w:numFmt w:val="bullet"/>
      <w:lvlText w:val=""/>
      <w:lvlJc w:val="left"/>
      <w:pPr>
        <w:ind w:left="2160" w:hanging="360"/>
      </w:pPr>
      <w:rPr>
        <w:rFonts w:ascii="Wingdings" w:hAnsi="Wingdings" w:hint="default"/>
      </w:rPr>
    </w:lvl>
    <w:lvl w:ilvl="3" w:tplc="2E140D24" w:tentative="1">
      <w:start w:val="1"/>
      <w:numFmt w:val="bullet"/>
      <w:lvlText w:val=""/>
      <w:lvlJc w:val="left"/>
      <w:pPr>
        <w:ind w:left="2880" w:hanging="360"/>
      </w:pPr>
      <w:rPr>
        <w:rFonts w:ascii="Symbol" w:hAnsi="Symbol" w:hint="default"/>
      </w:rPr>
    </w:lvl>
    <w:lvl w:ilvl="4" w:tplc="812E6AB6" w:tentative="1">
      <w:start w:val="1"/>
      <w:numFmt w:val="bullet"/>
      <w:lvlText w:val="o"/>
      <w:lvlJc w:val="left"/>
      <w:pPr>
        <w:ind w:left="3600" w:hanging="360"/>
      </w:pPr>
      <w:rPr>
        <w:rFonts w:ascii="Courier New" w:hAnsi="Courier New" w:hint="default"/>
      </w:rPr>
    </w:lvl>
    <w:lvl w:ilvl="5" w:tplc="3B361524" w:tentative="1">
      <w:start w:val="1"/>
      <w:numFmt w:val="bullet"/>
      <w:lvlText w:val=""/>
      <w:lvlJc w:val="left"/>
      <w:pPr>
        <w:ind w:left="4320" w:hanging="360"/>
      </w:pPr>
      <w:rPr>
        <w:rFonts w:ascii="Wingdings" w:hAnsi="Wingdings" w:hint="default"/>
      </w:rPr>
    </w:lvl>
    <w:lvl w:ilvl="6" w:tplc="8B105FD4" w:tentative="1">
      <w:start w:val="1"/>
      <w:numFmt w:val="bullet"/>
      <w:lvlText w:val=""/>
      <w:lvlJc w:val="left"/>
      <w:pPr>
        <w:ind w:left="5040" w:hanging="360"/>
      </w:pPr>
      <w:rPr>
        <w:rFonts w:ascii="Symbol" w:hAnsi="Symbol" w:hint="default"/>
      </w:rPr>
    </w:lvl>
    <w:lvl w:ilvl="7" w:tplc="B2E20E76" w:tentative="1">
      <w:start w:val="1"/>
      <w:numFmt w:val="bullet"/>
      <w:lvlText w:val="o"/>
      <w:lvlJc w:val="left"/>
      <w:pPr>
        <w:ind w:left="5760" w:hanging="360"/>
      </w:pPr>
      <w:rPr>
        <w:rFonts w:ascii="Courier New" w:hAnsi="Courier New" w:hint="default"/>
      </w:rPr>
    </w:lvl>
    <w:lvl w:ilvl="8" w:tplc="092AEE24" w:tentative="1">
      <w:start w:val="1"/>
      <w:numFmt w:val="bullet"/>
      <w:lvlText w:val=""/>
      <w:lvlJc w:val="left"/>
      <w:pPr>
        <w:ind w:left="6480" w:hanging="360"/>
      </w:pPr>
      <w:rPr>
        <w:rFonts w:ascii="Wingdings" w:hAnsi="Wingdings" w:hint="default"/>
      </w:rPr>
    </w:lvl>
  </w:abstractNum>
  <w:abstractNum w:abstractNumId="36" w15:restartNumberingAfterBreak="0">
    <w:nsid w:val="685A0F75"/>
    <w:multiLevelType w:val="hybridMultilevel"/>
    <w:tmpl w:val="560A546A"/>
    <w:lvl w:ilvl="0" w:tplc="F50C7C2C">
      <w:numFmt w:val="bullet"/>
      <w:lvlText w:val="•"/>
      <w:lvlJc w:val="left"/>
      <w:pPr>
        <w:ind w:left="358" w:hanging="253"/>
      </w:pPr>
      <w:rPr>
        <w:rFonts w:ascii="Arial" w:hAnsi="Arial" w:hint="default"/>
        <w:b w:val="0"/>
        <w:bCs w:val="0"/>
        <w:i w:val="0"/>
        <w:iCs w:val="0"/>
        <w:w w:val="99"/>
        <w:sz w:val="20"/>
        <w:szCs w:val="20"/>
        <w:lang w:val="en-US" w:eastAsia="en-US" w:bidi="ar-SA"/>
      </w:rPr>
    </w:lvl>
    <w:lvl w:ilvl="1" w:tplc="0DBAF2EA">
      <w:numFmt w:val="bullet"/>
      <w:lvlText w:val="•"/>
      <w:lvlJc w:val="left"/>
      <w:pPr>
        <w:ind w:left="719" w:hanging="253"/>
      </w:pPr>
      <w:rPr>
        <w:lang w:val="en-US" w:eastAsia="en-US" w:bidi="ar-SA"/>
      </w:rPr>
    </w:lvl>
    <w:lvl w:ilvl="2" w:tplc="A1C22A30">
      <w:numFmt w:val="bullet"/>
      <w:lvlText w:val="•"/>
      <w:lvlJc w:val="left"/>
      <w:pPr>
        <w:ind w:left="1078" w:hanging="253"/>
      </w:pPr>
      <w:rPr>
        <w:lang w:val="en-US" w:eastAsia="en-US" w:bidi="ar-SA"/>
      </w:rPr>
    </w:lvl>
    <w:lvl w:ilvl="3" w:tplc="CDDAB4AE">
      <w:numFmt w:val="bullet"/>
      <w:lvlText w:val="•"/>
      <w:lvlJc w:val="left"/>
      <w:pPr>
        <w:ind w:left="1437" w:hanging="253"/>
      </w:pPr>
      <w:rPr>
        <w:lang w:val="en-US" w:eastAsia="en-US" w:bidi="ar-SA"/>
      </w:rPr>
    </w:lvl>
    <w:lvl w:ilvl="4" w:tplc="229045D0">
      <w:numFmt w:val="bullet"/>
      <w:lvlText w:val="•"/>
      <w:lvlJc w:val="left"/>
      <w:pPr>
        <w:ind w:left="1796" w:hanging="253"/>
      </w:pPr>
      <w:rPr>
        <w:lang w:val="en-US" w:eastAsia="en-US" w:bidi="ar-SA"/>
      </w:rPr>
    </w:lvl>
    <w:lvl w:ilvl="5" w:tplc="D27681A6">
      <w:numFmt w:val="bullet"/>
      <w:lvlText w:val="•"/>
      <w:lvlJc w:val="left"/>
      <w:pPr>
        <w:ind w:left="2155" w:hanging="253"/>
      </w:pPr>
      <w:rPr>
        <w:lang w:val="en-US" w:eastAsia="en-US" w:bidi="ar-SA"/>
      </w:rPr>
    </w:lvl>
    <w:lvl w:ilvl="6" w:tplc="646E482E">
      <w:numFmt w:val="bullet"/>
      <w:lvlText w:val="•"/>
      <w:lvlJc w:val="left"/>
      <w:pPr>
        <w:ind w:left="2514" w:hanging="253"/>
      </w:pPr>
      <w:rPr>
        <w:lang w:val="en-US" w:eastAsia="en-US" w:bidi="ar-SA"/>
      </w:rPr>
    </w:lvl>
    <w:lvl w:ilvl="7" w:tplc="7E5C0C7A">
      <w:numFmt w:val="bullet"/>
      <w:lvlText w:val="•"/>
      <w:lvlJc w:val="left"/>
      <w:pPr>
        <w:ind w:left="2873" w:hanging="253"/>
      </w:pPr>
      <w:rPr>
        <w:lang w:val="en-US" w:eastAsia="en-US" w:bidi="ar-SA"/>
      </w:rPr>
    </w:lvl>
    <w:lvl w:ilvl="8" w:tplc="1C0C39BE">
      <w:numFmt w:val="bullet"/>
      <w:lvlText w:val="•"/>
      <w:lvlJc w:val="left"/>
      <w:pPr>
        <w:ind w:left="3232" w:hanging="253"/>
      </w:pPr>
      <w:rPr>
        <w:lang w:val="en-US" w:eastAsia="en-US" w:bidi="ar-SA"/>
      </w:rPr>
    </w:lvl>
  </w:abstractNum>
  <w:abstractNum w:abstractNumId="37" w15:restartNumberingAfterBreak="0">
    <w:nsid w:val="68C218D2"/>
    <w:multiLevelType w:val="hybridMultilevel"/>
    <w:tmpl w:val="C548E3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6C195456"/>
    <w:multiLevelType w:val="hybridMultilevel"/>
    <w:tmpl w:val="3A8A281A"/>
    <w:lvl w:ilvl="0" w:tplc="2444C2F2">
      <w:start w:val="1"/>
      <w:numFmt w:val="bullet"/>
      <w:lvlText w:val=""/>
      <w:lvlJc w:val="left"/>
      <w:pPr>
        <w:ind w:left="720" w:hanging="360"/>
      </w:pPr>
      <w:rPr>
        <w:rFonts w:ascii="Symbol" w:hAnsi="Symbol" w:hint="default"/>
      </w:rPr>
    </w:lvl>
    <w:lvl w:ilvl="1" w:tplc="75A8129A" w:tentative="1">
      <w:start w:val="1"/>
      <w:numFmt w:val="bullet"/>
      <w:lvlText w:val="o"/>
      <w:lvlJc w:val="left"/>
      <w:pPr>
        <w:ind w:left="1440" w:hanging="360"/>
      </w:pPr>
      <w:rPr>
        <w:rFonts w:ascii="Courier New" w:hAnsi="Courier New" w:hint="default"/>
      </w:rPr>
    </w:lvl>
    <w:lvl w:ilvl="2" w:tplc="0F989AC0" w:tentative="1">
      <w:start w:val="1"/>
      <w:numFmt w:val="bullet"/>
      <w:lvlText w:val=""/>
      <w:lvlJc w:val="left"/>
      <w:pPr>
        <w:ind w:left="2160" w:hanging="360"/>
      </w:pPr>
      <w:rPr>
        <w:rFonts w:ascii="Wingdings" w:hAnsi="Wingdings" w:hint="default"/>
      </w:rPr>
    </w:lvl>
    <w:lvl w:ilvl="3" w:tplc="4D8436C0" w:tentative="1">
      <w:start w:val="1"/>
      <w:numFmt w:val="bullet"/>
      <w:lvlText w:val=""/>
      <w:lvlJc w:val="left"/>
      <w:pPr>
        <w:ind w:left="2880" w:hanging="360"/>
      </w:pPr>
      <w:rPr>
        <w:rFonts w:ascii="Symbol" w:hAnsi="Symbol" w:hint="default"/>
      </w:rPr>
    </w:lvl>
    <w:lvl w:ilvl="4" w:tplc="AC70D362" w:tentative="1">
      <w:start w:val="1"/>
      <w:numFmt w:val="bullet"/>
      <w:lvlText w:val="o"/>
      <w:lvlJc w:val="left"/>
      <w:pPr>
        <w:ind w:left="3600" w:hanging="360"/>
      </w:pPr>
      <w:rPr>
        <w:rFonts w:ascii="Courier New" w:hAnsi="Courier New" w:hint="default"/>
      </w:rPr>
    </w:lvl>
    <w:lvl w:ilvl="5" w:tplc="E13C7158" w:tentative="1">
      <w:start w:val="1"/>
      <w:numFmt w:val="bullet"/>
      <w:lvlText w:val=""/>
      <w:lvlJc w:val="left"/>
      <w:pPr>
        <w:ind w:left="4320" w:hanging="360"/>
      </w:pPr>
      <w:rPr>
        <w:rFonts w:ascii="Wingdings" w:hAnsi="Wingdings" w:hint="default"/>
      </w:rPr>
    </w:lvl>
    <w:lvl w:ilvl="6" w:tplc="B2AAD41A" w:tentative="1">
      <w:start w:val="1"/>
      <w:numFmt w:val="bullet"/>
      <w:lvlText w:val=""/>
      <w:lvlJc w:val="left"/>
      <w:pPr>
        <w:ind w:left="5040" w:hanging="360"/>
      </w:pPr>
      <w:rPr>
        <w:rFonts w:ascii="Symbol" w:hAnsi="Symbol" w:hint="default"/>
      </w:rPr>
    </w:lvl>
    <w:lvl w:ilvl="7" w:tplc="8048ECA6" w:tentative="1">
      <w:start w:val="1"/>
      <w:numFmt w:val="bullet"/>
      <w:lvlText w:val="o"/>
      <w:lvlJc w:val="left"/>
      <w:pPr>
        <w:ind w:left="5760" w:hanging="360"/>
      </w:pPr>
      <w:rPr>
        <w:rFonts w:ascii="Courier New" w:hAnsi="Courier New" w:hint="default"/>
      </w:rPr>
    </w:lvl>
    <w:lvl w:ilvl="8" w:tplc="5106BD7A" w:tentative="1">
      <w:start w:val="1"/>
      <w:numFmt w:val="bullet"/>
      <w:lvlText w:val=""/>
      <w:lvlJc w:val="left"/>
      <w:pPr>
        <w:ind w:left="6480" w:hanging="360"/>
      </w:pPr>
      <w:rPr>
        <w:rFonts w:ascii="Wingdings" w:hAnsi="Wingdings" w:hint="default"/>
      </w:rPr>
    </w:lvl>
  </w:abstractNum>
  <w:abstractNum w:abstractNumId="39" w15:restartNumberingAfterBreak="0">
    <w:nsid w:val="6D8133C7"/>
    <w:multiLevelType w:val="hybridMultilevel"/>
    <w:tmpl w:val="1720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D2D6E"/>
    <w:multiLevelType w:val="hybridMultilevel"/>
    <w:tmpl w:val="DABCF522"/>
    <w:lvl w:ilvl="0" w:tplc="50424E8E">
      <w:start w:val="1"/>
      <w:numFmt w:val="bullet"/>
      <w:lvlText w:val=""/>
      <w:lvlJc w:val="left"/>
      <w:pPr>
        <w:ind w:left="360" w:hanging="360"/>
      </w:pPr>
      <w:rPr>
        <w:rFonts w:ascii="Symbol" w:hAnsi="Symbol" w:hint="default"/>
      </w:rPr>
    </w:lvl>
    <w:lvl w:ilvl="1" w:tplc="174AF824" w:tentative="1">
      <w:start w:val="1"/>
      <w:numFmt w:val="bullet"/>
      <w:lvlText w:val="o"/>
      <w:lvlJc w:val="left"/>
      <w:pPr>
        <w:ind w:left="1080" w:hanging="360"/>
      </w:pPr>
      <w:rPr>
        <w:rFonts w:ascii="Courier New" w:hAnsi="Courier New" w:hint="default"/>
      </w:rPr>
    </w:lvl>
    <w:lvl w:ilvl="2" w:tplc="27F42388" w:tentative="1">
      <w:start w:val="1"/>
      <w:numFmt w:val="bullet"/>
      <w:lvlText w:val=""/>
      <w:lvlJc w:val="left"/>
      <w:pPr>
        <w:ind w:left="1800" w:hanging="360"/>
      </w:pPr>
      <w:rPr>
        <w:rFonts w:ascii="Wingdings" w:hAnsi="Wingdings" w:hint="default"/>
      </w:rPr>
    </w:lvl>
    <w:lvl w:ilvl="3" w:tplc="7804AD6E" w:tentative="1">
      <w:start w:val="1"/>
      <w:numFmt w:val="bullet"/>
      <w:lvlText w:val=""/>
      <w:lvlJc w:val="left"/>
      <w:pPr>
        <w:ind w:left="2520" w:hanging="360"/>
      </w:pPr>
      <w:rPr>
        <w:rFonts w:ascii="Symbol" w:hAnsi="Symbol" w:hint="default"/>
      </w:rPr>
    </w:lvl>
    <w:lvl w:ilvl="4" w:tplc="FA82FA84" w:tentative="1">
      <w:start w:val="1"/>
      <w:numFmt w:val="bullet"/>
      <w:lvlText w:val="o"/>
      <w:lvlJc w:val="left"/>
      <w:pPr>
        <w:ind w:left="3240" w:hanging="360"/>
      </w:pPr>
      <w:rPr>
        <w:rFonts w:ascii="Courier New" w:hAnsi="Courier New" w:hint="default"/>
      </w:rPr>
    </w:lvl>
    <w:lvl w:ilvl="5" w:tplc="1B80640A" w:tentative="1">
      <w:start w:val="1"/>
      <w:numFmt w:val="bullet"/>
      <w:lvlText w:val=""/>
      <w:lvlJc w:val="left"/>
      <w:pPr>
        <w:ind w:left="3960" w:hanging="360"/>
      </w:pPr>
      <w:rPr>
        <w:rFonts w:ascii="Wingdings" w:hAnsi="Wingdings" w:hint="default"/>
      </w:rPr>
    </w:lvl>
    <w:lvl w:ilvl="6" w:tplc="36BE946C" w:tentative="1">
      <w:start w:val="1"/>
      <w:numFmt w:val="bullet"/>
      <w:lvlText w:val=""/>
      <w:lvlJc w:val="left"/>
      <w:pPr>
        <w:ind w:left="4680" w:hanging="360"/>
      </w:pPr>
      <w:rPr>
        <w:rFonts w:ascii="Symbol" w:hAnsi="Symbol" w:hint="default"/>
      </w:rPr>
    </w:lvl>
    <w:lvl w:ilvl="7" w:tplc="5D1C924E" w:tentative="1">
      <w:start w:val="1"/>
      <w:numFmt w:val="bullet"/>
      <w:lvlText w:val="o"/>
      <w:lvlJc w:val="left"/>
      <w:pPr>
        <w:ind w:left="5400" w:hanging="360"/>
      </w:pPr>
      <w:rPr>
        <w:rFonts w:ascii="Courier New" w:hAnsi="Courier New" w:hint="default"/>
      </w:rPr>
    </w:lvl>
    <w:lvl w:ilvl="8" w:tplc="477006B2" w:tentative="1">
      <w:start w:val="1"/>
      <w:numFmt w:val="bullet"/>
      <w:lvlText w:val=""/>
      <w:lvlJc w:val="left"/>
      <w:pPr>
        <w:ind w:left="6120" w:hanging="360"/>
      </w:pPr>
      <w:rPr>
        <w:rFonts w:ascii="Wingdings" w:hAnsi="Wingdings" w:hint="default"/>
      </w:rPr>
    </w:lvl>
  </w:abstractNum>
  <w:abstractNum w:abstractNumId="41" w15:restartNumberingAfterBreak="0">
    <w:nsid w:val="76BD0B9F"/>
    <w:multiLevelType w:val="hybridMultilevel"/>
    <w:tmpl w:val="09321C0A"/>
    <w:lvl w:ilvl="0" w:tplc="EB40B708">
      <w:start w:val="1"/>
      <w:numFmt w:val="bullet"/>
      <w:lvlText w:val=""/>
      <w:lvlJc w:val="left"/>
      <w:pPr>
        <w:ind w:left="720" w:hanging="360"/>
      </w:pPr>
      <w:rPr>
        <w:rFonts w:ascii="Symbol" w:hAnsi="Symbol" w:hint="default"/>
      </w:rPr>
    </w:lvl>
    <w:lvl w:ilvl="1" w:tplc="38767256" w:tentative="1">
      <w:start w:val="1"/>
      <w:numFmt w:val="bullet"/>
      <w:lvlText w:val="o"/>
      <w:lvlJc w:val="left"/>
      <w:pPr>
        <w:ind w:left="1440" w:hanging="360"/>
      </w:pPr>
      <w:rPr>
        <w:rFonts w:ascii="Courier New" w:hAnsi="Courier New" w:hint="default"/>
      </w:rPr>
    </w:lvl>
    <w:lvl w:ilvl="2" w:tplc="EEF6FFD4" w:tentative="1">
      <w:start w:val="1"/>
      <w:numFmt w:val="bullet"/>
      <w:lvlText w:val=""/>
      <w:lvlJc w:val="left"/>
      <w:pPr>
        <w:ind w:left="2160" w:hanging="360"/>
      </w:pPr>
      <w:rPr>
        <w:rFonts w:ascii="Wingdings" w:hAnsi="Wingdings" w:hint="default"/>
      </w:rPr>
    </w:lvl>
    <w:lvl w:ilvl="3" w:tplc="F3A222B4" w:tentative="1">
      <w:start w:val="1"/>
      <w:numFmt w:val="bullet"/>
      <w:lvlText w:val=""/>
      <w:lvlJc w:val="left"/>
      <w:pPr>
        <w:ind w:left="2880" w:hanging="360"/>
      </w:pPr>
      <w:rPr>
        <w:rFonts w:ascii="Symbol" w:hAnsi="Symbol" w:hint="default"/>
      </w:rPr>
    </w:lvl>
    <w:lvl w:ilvl="4" w:tplc="9BAA6520" w:tentative="1">
      <w:start w:val="1"/>
      <w:numFmt w:val="bullet"/>
      <w:lvlText w:val="o"/>
      <w:lvlJc w:val="left"/>
      <w:pPr>
        <w:ind w:left="3600" w:hanging="360"/>
      </w:pPr>
      <w:rPr>
        <w:rFonts w:ascii="Courier New" w:hAnsi="Courier New" w:hint="default"/>
      </w:rPr>
    </w:lvl>
    <w:lvl w:ilvl="5" w:tplc="0ABC292C" w:tentative="1">
      <w:start w:val="1"/>
      <w:numFmt w:val="bullet"/>
      <w:lvlText w:val=""/>
      <w:lvlJc w:val="left"/>
      <w:pPr>
        <w:ind w:left="4320" w:hanging="360"/>
      </w:pPr>
      <w:rPr>
        <w:rFonts w:ascii="Wingdings" w:hAnsi="Wingdings" w:hint="default"/>
      </w:rPr>
    </w:lvl>
    <w:lvl w:ilvl="6" w:tplc="E8A8F996" w:tentative="1">
      <w:start w:val="1"/>
      <w:numFmt w:val="bullet"/>
      <w:lvlText w:val=""/>
      <w:lvlJc w:val="left"/>
      <w:pPr>
        <w:ind w:left="5040" w:hanging="360"/>
      </w:pPr>
      <w:rPr>
        <w:rFonts w:ascii="Symbol" w:hAnsi="Symbol" w:hint="default"/>
      </w:rPr>
    </w:lvl>
    <w:lvl w:ilvl="7" w:tplc="A7DC1B3C" w:tentative="1">
      <w:start w:val="1"/>
      <w:numFmt w:val="bullet"/>
      <w:lvlText w:val="o"/>
      <w:lvlJc w:val="left"/>
      <w:pPr>
        <w:ind w:left="5760" w:hanging="360"/>
      </w:pPr>
      <w:rPr>
        <w:rFonts w:ascii="Courier New" w:hAnsi="Courier New" w:hint="default"/>
      </w:rPr>
    </w:lvl>
    <w:lvl w:ilvl="8" w:tplc="1FE262C0" w:tentative="1">
      <w:start w:val="1"/>
      <w:numFmt w:val="bullet"/>
      <w:lvlText w:val=""/>
      <w:lvlJc w:val="left"/>
      <w:pPr>
        <w:ind w:left="6480" w:hanging="360"/>
      </w:pPr>
      <w:rPr>
        <w:rFonts w:ascii="Wingdings" w:hAnsi="Wingdings" w:hint="default"/>
      </w:rPr>
    </w:lvl>
  </w:abstractNum>
  <w:abstractNum w:abstractNumId="42" w15:restartNumberingAfterBreak="0">
    <w:nsid w:val="77915A71"/>
    <w:multiLevelType w:val="hybridMultilevel"/>
    <w:tmpl w:val="DA966094"/>
    <w:lvl w:ilvl="0" w:tplc="C382DD5C">
      <w:start w:val="1"/>
      <w:numFmt w:val="bullet"/>
      <w:lvlText w:val=""/>
      <w:lvlJc w:val="left"/>
      <w:pPr>
        <w:ind w:left="720" w:hanging="360"/>
      </w:pPr>
      <w:rPr>
        <w:rFonts w:ascii="Wingdings" w:hAnsi="Wingdings" w:hint="default"/>
      </w:rPr>
    </w:lvl>
    <w:lvl w:ilvl="1" w:tplc="B6B48658">
      <w:start w:val="1"/>
      <w:numFmt w:val="bullet"/>
      <w:lvlText w:val="o"/>
      <w:lvlJc w:val="left"/>
      <w:pPr>
        <w:ind w:left="1440" w:hanging="360"/>
      </w:pPr>
      <w:rPr>
        <w:rFonts w:ascii="Courier New" w:hAnsi="Courier New" w:hint="default"/>
      </w:rPr>
    </w:lvl>
    <w:lvl w:ilvl="2" w:tplc="6A2A3204" w:tentative="1">
      <w:start w:val="1"/>
      <w:numFmt w:val="bullet"/>
      <w:lvlText w:val=""/>
      <w:lvlJc w:val="left"/>
      <w:pPr>
        <w:ind w:left="2160" w:hanging="360"/>
      </w:pPr>
      <w:rPr>
        <w:rFonts w:ascii="Wingdings" w:hAnsi="Wingdings" w:hint="default"/>
      </w:rPr>
    </w:lvl>
    <w:lvl w:ilvl="3" w:tplc="30C8C34E" w:tentative="1">
      <w:start w:val="1"/>
      <w:numFmt w:val="bullet"/>
      <w:lvlText w:val=""/>
      <w:lvlJc w:val="left"/>
      <w:pPr>
        <w:ind w:left="2880" w:hanging="360"/>
      </w:pPr>
      <w:rPr>
        <w:rFonts w:ascii="Symbol" w:hAnsi="Symbol" w:hint="default"/>
      </w:rPr>
    </w:lvl>
    <w:lvl w:ilvl="4" w:tplc="12303E46" w:tentative="1">
      <w:start w:val="1"/>
      <w:numFmt w:val="bullet"/>
      <w:lvlText w:val="o"/>
      <w:lvlJc w:val="left"/>
      <w:pPr>
        <w:ind w:left="3600" w:hanging="360"/>
      </w:pPr>
      <w:rPr>
        <w:rFonts w:ascii="Courier New" w:hAnsi="Courier New" w:hint="default"/>
      </w:rPr>
    </w:lvl>
    <w:lvl w:ilvl="5" w:tplc="595441F4" w:tentative="1">
      <w:start w:val="1"/>
      <w:numFmt w:val="bullet"/>
      <w:lvlText w:val=""/>
      <w:lvlJc w:val="left"/>
      <w:pPr>
        <w:ind w:left="4320" w:hanging="360"/>
      </w:pPr>
      <w:rPr>
        <w:rFonts w:ascii="Wingdings" w:hAnsi="Wingdings" w:hint="default"/>
      </w:rPr>
    </w:lvl>
    <w:lvl w:ilvl="6" w:tplc="AD589094" w:tentative="1">
      <w:start w:val="1"/>
      <w:numFmt w:val="bullet"/>
      <w:lvlText w:val=""/>
      <w:lvlJc w:val="left"/>
      <w:pPr>
        <w:ind w:left="5040" w:hanging="360"/>
      </w:pPr>
      <w:rPr>
        <w:rFonts w:ascii="Symbol" w:hAnsi="Symbol" w:hint="default"/>
      </w:rPr>
    </w:lvl>
    <w:lvl w:ilvl="7" w:tplc="F16A25A8" w:tentative="1">
      <w:start w:val="1"/>
      <w:numFmt w:val="bullet"/>
      <w:lvlText w:val="o"/>
      <w:lvlJc w:val="left"/>
      <w:pPr>
        <w:ind w:left="5760" w:hanging="360"/>
      </w:pPr>
      <w:rPr>
        <w:rFonts w:ascii="Courier New" w:hAnsi="Courier New" w:hint="default"/>
      </w:rPr>
    </w:lvl>
    <w:lvl w:ilvl="8" w:tplc="0B1472CC" w:tentative="1">
      <w:start w:val="1"/>
      <w:numFmt w:val="bullet"/>
      <w:lvlText w:val=""/>
      <w:lvlJc w:val="left"/>
      <w:pPr>
        <w:ind w:left="6480" w:hanging="360"/>
      </w:pPr>
      <w:rPr>
        <w:rFonts w:ascii="Wingdings" w:hAnsi="Wingdings" w:hint="default"/>
      </w:rPr>
    </w:lvl>
  </w:abstractNum>
  <w:abstractNum w:abstractNumId="43" w15:restartNumberingAfterBreak="0">
    <w:nsid w:val="79004837"/>
    <w:multiLevelType w:val="hybridMultilevel"/>
    <w:tmpl w:val="B1EC5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4161B0"/>
    <w:multiLevelType w:val="hybridMultilevel"/>
    <w:tmpl w:val="BF56C5D2"/>
    <w:lvl w:ilvl="0" w:tplc="C9123CF4">
      <w:numFmt w:val="bullet"/>
      <w:lvlText w:val="•"/>
      <w:lvlJc w:val="left"/>
      <w:pPr>
        <w:ind w:left="276" w:hanging="171"/>
      </w:pPr>
      <w:rPr>
        <w:rFonts w:ascii="Arial" w:hAnsi="Arial" w:hint="default"/>
        <w:b w:val="0"/>
        <w:bCs w:val="0"/>
        <w:i w:val="0"/>
        <w:iCs w:val="0"/>
        <w:w w:val="99"/>
        <w:sz w:val="20"/>
        <w:szCs w:val="20"/>
        <w:lang w:val="en-US" w:eastAsia="en-US" w:bidi="ar-SA"/>
      </w:rPr>
    </w:lvl>
    <w:lvl w:ilvl="1" w:tplc="AF025302">
      <w:numFmt w:val="bullet"/>
      <w:lvlText w:val="•"/>
      <w:lvlJc w:val="left"/>
      <w:pPr>
        <w:ind w:left="530" w:hanging="171"/>
      </w:pPr>
      <w:rPr>
        <w:lang w:val="en-US" w:eastAsia="en-US" w:bidi="ar-SA"/>
      </w:rPr>
    </w:lvl>
    <w:lvl w:ilvl="2" w:tplc="E9EA746A">
      <w:numFmt w:val="bullet"/>
      <w:lvlText w:val="•"/>
      <w:lvlJc w:val="left"/>
      <w:pPr>
        <w:ind w:left="780" w:hanging="171"/>
      </w:pPr>
      <w:rPr>
        <w:lang w:val="en-US" w:eastAsia="en-US" w:bidi="ar-SA"/>
      </w:rPr>
    </w:lvl>
    <w:lvl w:ilvl="3" w:tplc="9934CCDA">
      <w:numFmt w:val="bullet"/>
      <w:lvlText w:val="•"/>
      <w:lvlJc w:val="left"/>
      <w:pPr>
        <w:ind w:left="1031" w:hanging="171"/>
      </w:pPr>
      <w:rPr>
        <w:lang w:val="en-US" w:eastAsia="en-US" w:bidi="ar-SA"/>
      </w:rPr>
    </w:lvl>
    <w:lvl w:ilvl="4" w:tplc="6756A40C">
      <w:numFmt w:val="bullet"/>
      <w:lvlText w:val="•"/>
      <w:lvlJc w:val="left"/>
      <w:pPr>
        <w:ind w:left="1281" w:hanging="171"/>
      </w:pPr>
      <w:rPr>
        <w:lang w:val="en-US" w:eastAsia="en-US" w:bidi="ar-SA"/>
      </w:rPr>
    </w:lvl>
    <w:lvl w:ilvl="5" w:tplc="F3AEF42C">
      <w:numFmt w:val="bullet"/>
      <w:lvlText w:val="•"/>
      <w:lvlJc w:val="left"/>
      <w:pPr>
        <w:ind w:left="1532" w:hanging="171"/>
      </w:pPr>
      <w:rPr>
        <w:lang w:val="en-US" w:eastAsia="en-US" w:bidi="ar-SA"/>
      </w:rPr>
    </w:lvl>
    <w:lvl w:ilvl="6" w:tplc="FB6C05A2">
      <w:numFmt w:val="bullet"/>
      <w:lvlText w:val="•"/>
      <w:lvlJc w:val="left"/>
      <w:pPr>
        <w:ind w:left="1782" w:hanging="171"/>
      </w:pPr>
      <w:rPr>
        <w:lang w:val="en-US" w:eastAsia="en-US" w:bidi="ar-SA"/>
      </w:rPr>
    </w:lvl>
    <w:lvl w:ilvl="7" w:tplc="646AA420">
      <w:numFmt w:val="bullet"/>
      <w:lvlText w:val="•"/>
      <w:lvlJc w:val="left"/>
      <w:pPr>
        <w:ind w:left="2032" w:hanging="171"/>
      </w:pPr>
      <w:rPr>
        <w:lang w:val="en-US" w:eastAsia="en-US" w:bidi="ar-SA"/>
      </w:rPr>
    </w:lvl>
    <w:lvl w:ilvl="8" w:tplc="1294F542">
      <w:numFmt w:val="bullet"/>
      <w:lvlText w:val="•"/>
      <w:lvlJc w:val="left"/>
      <w:pPr>
        <w:ind w:left="2283" w:hanging="171"/>
      </w:pPr>
      <w:rPr>
        <w:lang w:val="en-US" w:eastAsia="en-US" w:bidi="ar-SA"/>
      </w:rPr>
    </w:lvl>
  </w:abstractNum>
  <w:abstractNum w:abstractNumId="45" w15:restartNumberingAfterBreak="0">
    <w:nsid w:val="7B5821ED"/>
    <w:multiLevelType w:val="hybridMultilevel"/>
    <w:tmpl w:val="678E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D213D"/>
    <w:multiLevelType w:val="hybridMultilevel"/>
    <w:tmpl w:val="61DA560E"/>
    <w:lvl w:ilvl="0" w:tplc="5B568F00">
      <w:start w:val="1"/>
      <w:numFmt w:val="bullet"/>
      <w:lvlText w:val=""/>
      <w:lvlJc w:val="left"/>
      <w:pPr>
        <w:ind w:left="720" w:hanging="360"/>
      </w:pPr>
      <w:rPr>
        <w:rFonts w:ascii="Symbol" w:hAnsi="Symbol" w:hint="default"/>
      </w:rPr>
    </w:lvl>
    <w:lvl w:ilvl="1" w:tplc="8A78A79E" w:tentative="1">
      <w:start w:val="1"/>
      <w:numFmt w:val="bullet"/>
      <w:lvlText w:val="o"/>
      <w:lvlJc w:val="left"/>
      <w:pPr>
        <w:ind w:left="1440" w:hanging="360"/>
      </w:pPr>
      <w:rPr>
        <w:rFonts w:ascii="Courier New" w:hAnsi="Courier New" w:hint="default"/>
      </w:rPr>
    </w:lvl>
    <w:lvl w:ilvl="2" w:tplc="0322801A" w:tentative="1">
      <w:start w:val="1"/>
      <w:numFmt w:val="bullet"/>
      <w:lvlText w:val=""/>
      <w:lvlJc w:val="left"/>
      <w:pPr>
        <w:ind w:left="2160" w:hanging="360"/>
      </w:pPr>
      <w:rPr>
        <w:rFonts w:ascii="Wingdings" w:hAnsi="Wingdings" w:hint="default"/>
      </w:rPr>
    </w:lvl>
    <w:lvl w:ilvl="3" w:tplc="FBC203DA" w:tentative="1">
      <w:start w:val="1"/>
      <w:numFmt w:val="bullet"/>
      <w:lvlText w:val=""/>
      <w:lvlJc w:val="left"/>
      <w:pPr>
        <w:ind w:left="2880" w:hanging="360"/>
      </w:pPr>
      <w:rPr>
        <w:rFonts w:ascii="Symbol" w:hAnsi="Symbol" w:hint="default"/>
      </w:rPr>
    </w:lvl>
    <w:lvl w:ilvl="4" w:tplc="0B144CDE" w:tentative="1">
      <w:start w:val="1"/>
      <w:numFmt w:val="bullet"/>
      <w:lvlText w:val="o"/>
      <w:lvlJc w:val="left"/>
      <w:pPr>
        <w:ind w:left="3600" w:hanging="360"/>
      </w:pPr>
      <w:rPr>
        <w:rFonts w:ascii="Courier New" w:hAnsi="Courier New" w:hint="default"/>
      </w:rPr>
    </w:lvl>
    <w:lvl w:ilvl="5" w:tplc="7818AD20" w:tentative="1">
      <w:start w:val="1"/>
      <w:numFmt w:val="bullet"/>
      <w:lvlText w:val=""/>
      <w:lvlJc w:val="left"/>
      <w:pPr>
        <w:ind w:left="4320" w:hanging="360"/>
      </w:pPr>
      <w:rPr>
        <w:rFonts w:ascii="Wingdings" w:hAnsi="Wingdings" w:hint="default"/>
      </w:rPr>
    </w:lvl>
    <w:lvl w:ilvl="6" w:tplc="58F296C2" w:tentative="1">
      <w:start w:val="1"/>
      <w:numFmt w:val="bullet"/>
      <w:lvlText w:val=""/>
      <w:lvlJc w:val="left"/>
      <w:pPr>
        <w:ind w:left="5040" w:hanging="360"/>
      </w:pPr>
      <w:rPr>
        <w:rFonts w:ascii="Symbol" w:hAnsi="Symbol" w:hint="default"/>
      </w:rPr>
    </w:lvl>
    <w:lvl w:ilvl="7" w:tplc="11D479BE" w:tentative="1">
      <w:start w:val="1"/>
      <w:numFmt w:val="bullet"/>
      <w:lvlText w:val="o"/>
      <w:lvlJc w:val="left"/>
      <w:pPr>
        <w:ind w:left="5760" w:hanging="360"/>
      </w:pPr>
      <w:rPr>
        <w:rFonts w:ascii="Courier New" w:hAnsi="Courier New" w:hint="default"/>
      </w:rPr>
    </w:lvl>
    <w:lvl w:ilvl="8" w:tplc="F9A27772" w:tentative="1">
      <w:start w:val="1"/>
      <w:numFmt w:val="bullet"/>
      <w:lvlText w:val=""/>
      <w:lvlJc w:val="left"/>
      <w:pPr>
        <w:ind w:left="6480" w:hanging="360"/>
      </w:pPr>
      <w:rPr>
        <w:rFonts w:ascii="Wingdings" w:hAnsi="Wingdings" w:hint="default"/>
      </w:rPr>
    </w:lvl>
  </w:abstractNum>
  <w:abstractNum w:abstractNumId="47" w15:restartNumberingAfterBreak="0">
    <w:nsid w:val="7FDD1A6A"/>
    <w:multiLevelType w:val="hybridMultilevel"/>
    <w:tmpl w:val="38EAEEEA"/>
    <w:lvl w:ilvl="0" w:tplc="28E8ACD6">
      <w:numFmt w:val="bullet"/>
      <w:lvlText w:val="•"/>
      <w:lvlJc w:val="left"/>
      <w:pPr>
        <w:ind w:left="360" w:hanging="252"/>
      </w:pPr>
      <w:rPr>
        <w:rFonts w:ascii="Arial" w:hAnsi="Arial" w:hint="default"/>
        <w:b w:val="0"/>
        <w:bCs w:val="0"/>
        <w:i w:val="0"/>
        <w:iCs w:val="0"/>
        <w:w w:val="99"/>
        <w:sz w:val="20"/>
        <w:szCs w:val="20"/>
        <w:lang w:val="en-US" w:eastAsia="en-US" w:bidi="ar-SA"/>
      </w:rPr>
    </w:lvl>
    <w:lvl w:ilvl="1" w:tplc="43068BB2">
      <w:numFmt w:val="bullet"/>
      <w:lvlText w:val="•"/>
      <w:lvlJc w:val="left"/>
      <w:pPr>
        <w:ind w:left="727" w:hanging="252"/>
      </w:pPr>
      <w:rPr>
        <w:lang w:val="en-US" w:eastAsia="en-US" w:bidi="ar-SA"/>
      </w:rPr>
    </w:lvl>
    <w:lvl w:ilvl="2" w:tplc="C83E714A">
      <w:numFmt w:val="bullet"/>
      <w:lvlText w:val="•"/>
      <w:lvlJc w:val="left"/>
      <w:pPr>
        <w:ind w:left="1095" w:hanging="252"/>
      </w:pPr>
      <w:rPr>
        <w:lang w:val="en-US" w:eastAsia="en-US" w:bidi="ar-SA"/>
      </w:rPr>
    </w:lvl>
    <w:lvl w:ilvl="3" w:tplc="87D46406">
      <w:numFmt w:val="bullet"/>
      <w:lvlText w:val="•"/>
      <w:lvlJc w:val="left"/>
      <w:pPr>
        <w:ind w:left="1463" w:hanging="252"/>
      </w:pPr>
      <w:rPr>
        <w:lang w:val="en-US" w:eastAsia="en-US" w:bidi="ar-SA"/>
      </w:rPr>
    </w:lvl>
    <w:lvl w:ilvl="4" w:tplc="9F10A976">
      <w:numFmt w:val="bullet"/>
      <w:lvlText w:val="•"/>
      <w:lvlJc w:val="left"/>
      <w:pPr>
        <w:ind w:left="1830" w:hanging="252"/>
      </w:pPr>
      <w:rPr>
        <w:lang w:val="en-US" w:eastAsia="en-US" w:bidi="ar-SA"/>
      </w:rPr>
    </w:lvl>
    <w:lvl w:ilvl="5" w:tplc="7DD24744">
      <w:numFmt w:val="bullet"/>
      <w:lvlText w:val="•"/>
      <w:lvlJc w:val="left"/>
      <w:pPr>
        <w:ind w:left="2198" w:hanging="252"/>
      </w:pPr>
      <w:rPr>
        <w:lang w:val="en-US" w:eastAsia="en-US" w:bidi="ar-SA"/>
      </w:rPr>
    </w:lvl>
    <w:lvl w:ilvl="6" w:tplc="73642878">
      <w:numFmt w:val="bullet"/>
      <w:lvlText w:val="•"/>
      <w:lvlJc w:val="left"/>
      <w:pPr>
        <w:ind w:left="2566" w:hanging="252"/>
      </w:pPr>
      <w:rPr>
        <w:lang w:val="en-US" w:eastAsia="en-US" w:bidi="ar-SA"/>
      </w:rPr>
    </w:lvl>
    <w:lvl w:ilvl="7" w:tplc="D28CC4AE">
      <w:numFmt w:val="bullet"/>
      <w:lvlText w:val="•"/>
      <w:lvlJc w:val="left"/>
      <w:pPr>
        <w:ind w:left="2933" w:hanging="252"/>
      </w:pPr>
      <w:rPr>
        <w:lang w:val="en-US" w:eastAsia="en-US" w:bidi="ar-SA"/>
      </w:rPr>
    </w:lvl>
    <w:lvl w:ilvl="8" w:tplc="BBB498A8">
      <w:numFmt w:val="bullet"/>
      <w:lvlText w:val="•"/>
      <w:lvlJc w:val="left"/>
      <w:pPr>
        <w:ind w:left="3301" w:hanging="252"/>
      </w:pPr>
      <w:rPr>
        <w:lang w:val="en-US" w:eastAsia="en-US" w:bidi="ar-SA"/>
      </w:rPr>
    </w:lvl>
  </w:abstractNum>
  <w:num w:numId="1" w16cid:durableId="43797649">
    <w:abstractNumId w:val="10"/>
  </w:num>
  <w:num w:numId="2" w16cid:durableId="337970414">
    <w:abstractNumId w:val="4"/>
  </w:num>
  <w:num w:numId="3" w16cid:durableId="390270947">
    <w:abstractNumId w:val="15"/>
  </w:num>
  <w:num w:numId="4" w16cid:durableId="1430344632">
    <w:abstractNumId w:val="44"/>
  </w:num>
  <w:num w:numId="5" w16cid:durableId="1798524455">
    <w:abstractNumId w:val="36"/>
  </w:num>
  <w:num w:numId="6" w16cid:durableId="694892590">
    <w:abstractNumId w:val="47"/>
  </w:num>
  <w:num w:numId="7" w16cid:durableId="1434714439">
    <w:abstractNumId w:val="25"/>
  </w:num>
  <w:num w:numId="8" w16cid:durableId="1056513664">
    <w:abstractNumId w:val="0"/>
  </w:num>
  <w:num w:numId="9" w16cid:durableId="4094233">
    <w:abstractNumId w:val="5"/>
  </w:num>
  <w:num w:numId="10" w16cid:durableId="2013138443">
    <w:abstractNumId w:val="7"/>
  </w:num>
  <w:num w:numId="11" w16cid:durableId="1966110828">
    <w:abstractNumId w:val="33"/>
  </w:num>
  <w:num w:numId="12" w16cid:durableId="1809198313">
    <w:abstractNumId w:val="17"/>
  </w:num>
  <w:num w:numId="13" w16cid:durableId="1445153768">
    <w:abstractNumId w:val="32"/>
  </w:num>
  <w:num w:numId="14" w16cid:durableId="735202627">
    <w:abstractNumId w:val="34"/>
  </w:num>
  <w:num w:numId="15" w16cid:durableId="1838880384">
    <w:abstractNumId w:val="30"/>
  </w:num>
  <w:num w:numId="16" w16cid:durableId="27268399">
    <w:abstractNumId w:val="28"/>
  </w:num>
  <w:num w:numId="17" w16cid:durableId="907691751">
    <w:abstractNumId w:val="26"/>
  </w:num>
  <w:num w:numId="18" w16cid:durableId="1301182523">
    <w:abstractNumId w:val="18"/>
  </w:num>
  <w:num w:numId="19" w16cid:durableId="1444958926">
    <w:abstractNumId w:val="40"/>
  </w:num>
  <w:num w:numId="20" w16cid:durableId="564533289">
    <w:abstractNumId w:val="8"/>
  </w:num>
  <w:num w:numId="21" w16cid:durableId="1532840275">
    <w:abstractNumId w:val="14"/>
  </w:num>
  <w:num w:numId="22" w16cid:durableId="2019770308">
    <w:abstractNumId w:val="41"/>
  </w:num>
  <w:num w:numId="23" w16cid:durableId="960575396">
    <w:abstractNumId w:val="35"/>
  </w:num>
  <w:num w:numId="24" w16cid:durableId="1721980030">
    <w:abstractNumId w:val="16"/>
  </w:num>
  <w:num w:numId="25" w16cid:durableId="1241014448">
    <w:abstractNumId w:val="46"/>
  </w:num>
  <w:num w:numId="26" w16cid:durableId="1181236020">
    <w:abstractNumId w:val="2"/>
  </w:num>
  <w:num w:numId="27" w16cid:durableId="44257992">
    <w:abstractNumId w:val="6"/>
  </w:num>
  <w:num w:numId="28" w16cid:durableId="190075375">
    <w:abstractNumId w:val="1"/>
  </w:num>
  <w:num w:numId="29" w16cid:durableId="746800855">
    <w:abstractNumId w:val="42"/>
  </w:num>
  <w:num w:numId="30" w16cid:durableId="1629507888">
    <w:abstractNumId w:val="11"/>
  </w:num>
  <w:num w:numId="31" w16cid:durableId="1293633388">
    <w:abstractNumId w:val="21"/>
  </w:num>
  <w:num w:numId="32" w16cid:durableId="1905067620">
    <w:abstractNumId w:val="24"/>
  </w:num>
  <w:num w:numId="33" w16cid:durableId="1190875011">
    <w:abstractNumId w:val="13"/>
  </w:num>
  <w:num w:numId="34" w16cid:durableId="1138496713">
    <w:abstractNumId w:val="9"/>
  </w:num>
  <w:num w:numId="35" w16cid:durableId="1703245227">
    <w:abstractNumId w:val="38"/>
  </w:num>
  <w:num w:numId="36" w16cid:durableId="475488128">
    <w:abstractNumId w:val="19"/>
  </w:num>
  <w:num w:numId="37" w16cid:durableId="1407148508">
    <w:abstractNumId w:val="43"/>
  </w:num>
  <w:num w:numId="38" w16cid:durableId="481779047">
    <w:abstractNumId w:val="12"/>
  </w:num>
  <w:num w:numId="39" w16cid:durableId="146630531">
    <w:abstractNumId w:val="29"/>
  </w:num>
  <w:num w:numId="40" w16cid:durableId="1239435961">
    <w:abstractNumId w:val="37"/>
  </w:num>
  <w:num w:numId="41" w16cid:durableId="61604098">
    <w:abstractNumId w:val="27"/>
  </w:num>
  <w:num w:numId="42" w16cid:durableId="775442386">
    <w:abstractNumId w:val="39"/>
  </w:num>
  <w:num w:numId="43" w16cid:durableId="1904488040">
    <w:abstractNumId w:val="45"/>
  </w:num>
  <w:num w:numId="44" w16cid:durableId="30808248">
    <w:abstractNumId w:val="3"/>
  </w:num>
  <w:num w:numId="45" w16cid:durableId="2093162388">
    <w:abstractNumId w:val="22"/>
  </w:num>
  <w:num w:numId="46" w16cid:durableId="67193575">
    <w:abstractNumId w:val="20"/>
  </w:num>
  <w:num w:numId="47" w16cid:durableId="251548225">
    <w:abstractNumId w:val="23"/>
  </w:num>
  <w:num w:numId="48" w16cid:durableId="3672369">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7B"/>
    <w:rsid w:val="000011B5"/>
    <w:rsid w:val="000015D4"/>
    <w:rsid w:val="00001808"/>
    <w:rsid w:val="00001C77"/>
    <w:rsid w:val="00001F4F"/>
    <w:rsid w:val="00002374"/>
    <w:rsid w:val="000032CA"/>
    <w:rsid w:val="00003E45"/>
    <w:rsid w:val="00004413"/>
    <w:rsid w:val="00005259"/>
    <w:rsid w:val="000053A7"/>
    <w:rsid w:val="00005403"/>
    <w:rsid w:val="00005628"/>
    <w:rsid w:val="00005764"/>
    <w:rsid w:val="00006F79"/>
    <w:rsid w:val="000076A3"/>
    <w:rsid w:val="000106A8"/>
    <w:rsid w:val="00010746"/>
    <w:rsid w:val="00010E94"/>
    <w:rsid w:val="00011297"/>
    <w:rsid w:val="00011D7B"/>
    <w:rsid w:val="000129DE"/>
    <w:rsid w:val="000136F4"/>
    <w:rsid w:val="00013E5C"/>
    <w:rsid w:val="000144A6"/>
    <w:rsid w:val="00014892"/>
    <w:rsid w:val="00015C47"/>
    <w:rsid w:val="00015F26"/>
    <w:rsid w:val="00016927"/>
    <w:rsid w:val="00016AAD"/>
    <w:rsid w:val="00016C03"/>
    <w:rsid w:val="00016CC4"/>
    <w:rsid w:val="000175F7"/>
    <w:rsid w:val="000207D9"/>
    <w:rsid w:val="00021201"/>
    <w:rsid w:val="00021214"/>
    <w:rsid w:val="0002133C"/>
    <w:rsid w:val="000229B8"/>
    <w:rsid w:val="00024946"/>
    <w:rsid w:val="000249D3"/>
    <w:rsid w:val="00024A04"/>
    <w:rsid w:val="00024F42"/>
    <w:rsid w:val="00025030"/>
    <w:rsid w:val="00025479"/>
    <w:rsid w:val="00025FF1"/>
    <w:rsid w:val="00026D22"/>
    <w:rsid w:val="00030BD3"/>
    <w:rsid w:val="000319A0"/>
    <w:rsid w:val="00032AF7"/>
    <w:rsid w:val="00033A3A"/>
    <w:rsid w:val="000346F5"/>
    <w:rsid w:val="00034A2E"/>
    <w:rsid w:val="000362FC"/>
    <w:rsid w:val="00036E2B"/>
    <w:rsid w:val="00037780"/>
    <w:rsid w:val="0003789F"/>
    <w:rsid w:val="00037B69"/>
    <w:rsid w:val="000416F4"/>
    <w:rsid w:val="00042405"/>
    <w:rsid w:val="00043105"/>
    <w:rsid w:val="0004371A"/>
    <w:rsid w:val="0004391D"/>
    <w:rsid w:val="00043F64"/>
    <w:rsid w:val="00044817"/>
    <w:rsid w:val="000455F0"/>
    <w:rsid w:val="00045AEF"/>
    <w:rsid w:val="000467E4"/>
    <w:rsid w:val="00046CF1"/>
    <w:rsid w:val="00046D5E"/>
    <w:rsid w:val="00047359"/>
    <w:rsid w:val="00050843"/>
    <w:rsid w:val="00050C5D"/>
    <w:rsid w:val="00051544"/>
    <w:rsid w:val="00051FFC"/>
    <w:rsid w:val="000527C2"/>
    <w:rsid w:val="00053986"/>
    <w:rsid w:val="00053A41"/>
    <w:rsid w:val="00053E7E"/>
    <w:rsid w:val="00055811"/>
    <w:rsid w:val="00056AA8"/>
    <w:rsid w:val="000573A4"/>
    <w:rsid w:val="00057762"/>
    <w:rsid w:val="00060049"/>
    <w:rsid w:val="00060662"/>
    <w:rsid w:val="00061D44"/>
    <w:rsid w:val="00061F5D"/>
    <w:rsid w:val="000629C3"/>
    <w:rsid w:val="00064738"/>
    <w:rsid w:val="0006607F"/>
    <w:rsid w:val="0006656B"/>
    <w:rsid w:val="00066602"/>
    <w:rsid w:val="000674CB"/>
    <w:rsid w:val="00067E82"/>
    <w:rsid w:val="00070AC6"/>
    <w:rsid w:val="00070E33"/>
    <w:rsid w:val="00071968"/>
    <w:rsid w:val="00072F18"/>
    <w:rsid w:val="00072F77"/>
    <w:rsid w:val="000769E6"/>
    <w:rsid w:val="00077B86"/>
    <w:rsid w:val="0008092E"/>
    <w:rsid w:val="00081209"/>
    <w:rsid w:val="000831D1"/>
    <w:rsid w:val="00083831"/>
    <w:rsid w:val="000847BB"/>
    <w:rsid w:val="00084F53"/>
    <w:rsid w:val="0008528C"/>
    <w:rsid w:val="000854D3"/>
    <w:rsid w:val="00085D6C"/>
    <w:rsid w:val="00086BA1"/>
    <w:rsid w:val="000870CA"/>
    <w:rsid w:val="0008714A"/>
    <w:rsid w:val="00087E7B"/>
    <w:rsid w:val="000909BA"/>
    <w:rsid w:val="00090A53"/>
    <w:rsid w:val="00091190"/>
    <w:rsid w:val="00091237"/>
    <w:rsid w:val="00091AB7"/>
    <w:rsid w:val="00091D85"/>
    <w:rsid w:val="0009294B"/>
    <w:rsid w:val="0009309C"/>
    <w:rsid w:val="000933DB"/>
    <w:rsid w:val="000936F9"/>
    <w:rsid w:val="00093E05"/>
    <w:rsid w:val="0009409C"/>
    <w:rsid w:val="000940EC"/>
    <w:rsid w:val="000946CF"/>
    <w:rsid w:val="000953BE"/>
    <w:rsid w:val="00095683"/>
    <w:rsid w:val="0009575A"/>
    <w:rsid w:val="00095CFF"/>
    <w:rsid w:val="00096749"/>
    <w:rsid w:val="000A07C1"/>
    <w:rsid w:val="000A1D43"/>
    <w:rsid w:val="000A398C"/>
    <w:rsid w:val="000A5239"/>
    <w:rsid w:val="000A61F6"/>
    <w:rsid w:val="000B02F0"/>
    <w:rsid w:val="000B04DB"/>
    <w:rsid w:val="000B137E"/>
    <w:rsid w:val="000B1492"/>
    <w:rsid w:val="000B14BC"/>
    <w:rsid w:val="000B1D05"/>
    <w:rsid w:val="000B220B"/>
    <w:rsid w:val="000B2F48"/>
    <w:rsid w:val="000B2F7D"/>
    <w:rsid w:val="000B34D3"/>
    <w:rsid w:val="000B39F3"/>
    <w:rsid w:val="000B3A74"/>
    <w:rsid w:val="000B3F82"/>
    <w:rsid w:val="000B42F0"/>
    <w:rsid w:val="000B438B"/>
    <w:rsid w:val="000B442E"/>
    <w:rsid w:val="000B4DA8"/>
    <w:rsid w:val="000B4F6D"/>
    <w:rsid w:val="000B5492"/>
    <w:rsid w:val="000B5A87"/>
    <w:rsid w:val="000B660E"/>
    <w:rsid w:val="000B7B51"/>
    <w:rsid w:val="000B7E15"/>
    <w:rsid w:val="000C0010"/>
    <w:rsid w:val="000C0778"/>
    <w:rsid w:val="000C07E6"/>
    <w:rsid w:val="000C0D07"/>
    <w:rsid w:val="000C235E"/>
    <w:rsid w:val="000C24AA"/>
    <w:rsid w:val="000C2718"/>
    <w:rsid w:val="000C3104"/>
    <w:rsid w:val="000C3190"/>
    <w:rsid w:val="000C354C"/>
    <w:rsid w:val="000C393B"/>
    <w:rsid w:val="000C3E79"/>
    <w:rsid w:val="000C45F7"/>
    <w:rsid w:val="000C4FC7"/>
    <w:rsid w:val="000C598F"/>
    <w:rsid w:val="000C5A79"/>
    <w:rsid w:val="000C5D8D"/>
    <w:rsid w:val="000C6B1C"/>
    <w:rsid w:val="000C745C"/>
    <w:rsid w:val="000C7825"/>
    <w:rsid w:val="000D11F2"/>
    <w:rsid w:val="000D187D"/>
    <w:rsid w:val="000D195C"/>
    <w:rsid w:val="000D2680"/>
    <w:rsid w:val="000D4AAD"/>
    <w:rsid w:val="000D4B15"/>
    <w:rsid w:val="000D5234"/>
    <w:rsid w:val="000D54B8"/>
    <w:rsid w:val="000D55A0"/>
    <w:rsid w:val="000D5861"/>
    <w:rsid w:val="000D681A"/>
    <w:rsid w:val="000D7386"/>
    <w:rsid w:val="000E011B"/>
    <w:rsid w:val="000E01A7"/>
    <w:rsid w:val="000E0DFA"/>
    <w:rsid w:val="000E1B12"/>
    <w:rsid w:val="000E1E20"/>
    <w:rsid w:val="000E1FD7"/>
    <w:rsid w:val="000E32AA"/>
    <w:rsid w:val="000E3F1A"/>
    <w:rsid w:val="000E44C8"/>
    <w:rsid w:val="000E4559"/>
    <w:rsid w:val="000E4DDD"/>
    <w:rsid w:val="000E5A5A"/>
    <w:rsid w:val="000E5B10"/>
    <w:rsid w:val="000E5DD3"/>
    <w:rsid w:val="000E5F2B"/>
    <w:rsid w:val="000E612C"/>
    <w:rsid w:val="000E620C"/>
    <w:rsid w:val="000E69F3"/>
    <w:rsid w:val="000E73F5"/>
    <w:rsid w:val="000E79DD"/>
    <w:rsid w:val="000E7B78"/>
    <w:rsid w:val="000F097E"/>
    <w:rsid w:val="000F0BCE"/>
    <w:rsid w:val="000F1133"/>
    <w:rsid w:val="000F1493"/>
    <w:rsid w:val="000F1626"/>
    <w:rsid w:val="000F1D53"/>
    <w:rsid w:val="000F1E7F"/>
    <w:rsid w:val="000F1F8C"/>
    <w:rsid w:val="000F2311"/>
    <w:rsid w:val="000F2860"/>
    <w:rsid w:val="000F2D53"/>
    <w:rsid w:val="000F30B7"/>
    <w:rsid w:val="000F42EE"/>
    <w:rsid w:val="000F4C0A"/>
    <w:rsid w:val="000F5258"/>
    <w:rsid w:val="000F53B0"/>
    <w:rsid w:val="000F5EDD"/>
    <w:rsid w:val="000F6569"/>
    <w:rsid w:val="000F7DA1"/>
    <w:rsid w:val="0010032E"/>
    <w:rsid w:val="00100788"/>
    <w:rsid w:val="00100AF5"/>
    <w:rsid w:val="00100D71"/>
    <w:rsid w:val="00101383"/>
    <w:rsid w:val="00101566"/>
    <w:rsid w:val="00101B5C"/>
    <w:rsid w:val="00101F90"/>
    <w:rsid w:val="001023A7"/>
    <w:rsid w:val="00102905"/>
    <w:rsid w:val="00102C2F"/>
    <w:rsid w:val="00102F34"/>
    <w:rsid w:val="001034D0"/>
    <w:rsid w:val="00103824"/>
    <w:rsid w:val="001041B9"/>
    <w:rsid w:val="00104B6D"/>
    <w:rsid w:val="00104DDF"/>
    <w:rsid w:val="00105129"/>
    <w:rsid w:val="00105A1D"/>
    <w:rsid w:val="00105C0F"/>
    <w:rsid w:val="00105F53"/>
    <w:rsid w:val="00106AAC"/>
    <w:rsid w:val="00106CCB"/>
    <w:rsid w:val="0010707D"/>
    <w:rsid w:val="0010FF5F"/>
    <w:rsid w:val="00111539"/>
    <w:rsid w:val="00111996"/>
    <w:rsid w:val="00112590"/>
    <w:rsid w:val="0011261A"/>
    <w:rsid w:val="0011265F"/>
    <w:rsid w:val="001126B7"/>
    <w:rsid w:val="00112C32"/>
    <w:rsid w:val="00112F51"/>
    <w:rsid w:val="00113826"/>
    <w:rsid w:val="00114279"/>
    <w:rsid w:val="0011429D"/>
    <w:rsid w:val="001142B9"/>
    <w:rsid w:val="0011489E"/>
    <w:rsid w:val="00114B5D"/>
    <w:rsid w:val="001156BA"/>
    <w:rsid w:val="00115794"/>
    <w:rsid w:val="00115E2A"/>
    <w:rsid w:val="0011670C"/>
    <w:rsid w:val="00116D26"/>
    <w:rsid w:val="0011735F"/>
    <w:rsid w:val="00117B16"/>
    <w:rsid w:val="00120E35"/>
    <w:rsid w:val="0012113C"/>
    <w:rsid w:val="001222CC"/>
    <w:rsid w:val="00122450"/>
    <w:rsid w:val="001225BE"/>
    <w:rsid w:val="00122D3A"/>
    <w:rsid w:val="001237DF"/>
    <w:rsid w:val="00123961"/>
    <w:rsid w:val="001241B1"/>
    <w:rsid w:val="00124EE3"/>
    <w:rsid w:val="00125B62"/>
    <w:rsid w:val="00130C53"/>
    <w:rsid w:val="0013256D"/>
    <w:rsid w:val="00132CC0"/>
    <w:rsid w:val="00133796"/>
    <w:rsid w:val="001351BE"/>
    <w:rsid w:val="0013551F"/>
    <w:rsid w:val="00135CFB"/>
    <w:rsid w:val="00135E30"/>
    <w:rsid w:val="00136A88"/>
    <w:rsid w:val="00137F93"/>
    <w:rsid w:val="00142495"/>
    <w:rsid w:val="001424ED"/>
    <w:rsid w:val="00142ACF"/>
    <w:rsid w:val="00143508"/>
    <w:rsid w:val="00143C87"/>
    <w:rsid w:val="00144300"/>
    <w:rsid w:val="00145224"/>
    <w:rsid w:val="001455F9"/>
    <w:rsid w:val="00145A66"/>
    <w:rsid w:val="00145ABC"/>
    <w:rsid w:val="001469D0"/>
    <w:rsid w:val="0014719D"/>
    <w:rsid w:val="00147D37"/>
    <w:rsid w:val="00151111"/>
    <w:rsid w:val="00151450"/>
    <w:rsid w:val="0015179C"/>
    <w:rsid w:val="00151EDE"/>
    <w:rsid w:val="001525D5"/>
    <w:rsid w:val="00153CA8"/>
    <w:rsid w:val="00154042"/>
    <w:rsid w:val="00154FCF"/>
    <w:rsid w:val="0015528F"/>
    <w:rsid w:val="00155C8F"/>
    <w:rsid w:val="00155DE6"/>
    <w:rsid w:val="00157F1B"/>
    <w:rsid w:val="001605E0"/>
    <w:rsid w:val="00160B53"/>
    <w:rsid w:val="00160BFA"/>
    <w:rsid w:val="00161CCF"/>
    <w:rsid w:val="00161DAE"/>
    <w:rsid w:val="001621BA"/>
    <w:rsid w:val="00162895"/>
    <w:rsid w:val="001637BD"/>
    <w:rsid w:val="00164107"/>
    <w:rsid w:val="0016482E"/>
    <w:rsid w:val="00164E66"/>
    <w:rsid w:val="00165A6B"/>
    <w:rsid w:val="0016793A"/>
    <w:rsid w:val="0017007E"/>
    <w:rsid w:val="001707E4"/>
    <w:rsid w:val="00170EFD"/>
    <w:rsid w:val="0017184A"/>
    <w:rsid w:val="00172A03"/>
    <w:rsid w:val="00173232"/>
    <w:rsid w:val="001732C6"/>
    <w:rsid w:val="00174080"/>
    <w:rsid w:val="00174258"/>
    <w:rsid w:val="00174E23"/>
    <w:rsid w:val="00175B98"/>
    <w:rsid w:val="00175DE5"/>
    <w:rsid w:val="00175E7C"/>
    <w:rsid w:val="001802F5"/>
    <w:rsid w:val="00180713"/>
    <w:rsid w:val="00180B87"/>
    <w:rsid w:val="00180D7E"/>
    <w:rsid w:val="001814FF"/>
    <w:rsid w:val="00181691"/>
    <w:rsid w:val="00181751"/>
    <w:rsid w:val="00181875"/>
    <w:rsid w:val="001819DE"/>
    <w:rsid w:val="00181DC7"/>
    <w:rsid w:val="001821D9"/>
    <w:rsid w:val="0018286C"/>
    <w:rsid w:val="00182DFD"/>
    <w:rsid w:val="0018634D"/>
    <w:rsid w:val="00186EE1"/>
    <w:rsid w:val="00187BC5"/>
    <w:rsid w:val="00190413"/>
    <w:rsid w:val="0019150A"/>
    <w:rsid w:val="00192361"/>
    <w:rsid w:val="00192792"/>
    <w:rsid w:val="00192936"/>
    <w:rsid w:val="001933D9"/>
    <w:rsid w:val="00194009"/>
    <w:rsid w:val="001943DE"/>
    <w:rsid w:val="001955F1"/>
    <w:rsid w:val="00195C7A"/>
    <w:rsid w:val="0019691A"/>
    <w:rsid w:val="00196EA2"/>
    <w:rsid w:val="001974E4"/>
    <w:rsid w:val="001A2022"/>
    <w:rsid w:val="001A3187"/>
    <w:rsid w:val="001A3600"/>
    <w:rsid w:val="001A387A"/>
    <w:rsid w:val="001A3AE5"/>
    <w:rsid w:val="001A406E"/>
    <w:rsid w:val="001A4283"/>
    <w:rsid w:val="001A4D4E"/>
    <w:rsid w:val="001A522A"/>
    <w:rsid w:val="001A5338"/>
    <w:rsid w:val="001A5843"/>
    <w:rsid w:val="001A58CC"/>
    <w:rsid w:val="001A609E"/>
    <w:rsid w:val="001A60DA"/>
    <w:rsid w:val="001A64B9"/>
    <w:rsid w:val="001A7EFB"/>
    <w:rsid w:val="001B0135"/>
    <w:rsid w:val="001B0ACD"/>
    <w:rsid w:val="001B0AF2"/>
    <w:rsid w:val="001B0E2D"/>
    <w:rsid w:val="001B0FEC"/>
    <w:rsid w:val="001B0FFA"/>
    <w:rsid w:val="001B159D"/>
    <w:rsid w:val="001B1B9B"/>
    <w:rsid w:val="001B1EDF"/>
    <w:rsid w:val="001B2B0E"/>
    <w:rsid w:val="001B3026"/>
    <w:rsid w:val="001B3D9B"/>
    <w:rsid w:val="001B3DF7"/>
    <w:rsid w:val="001B410A"/>
    <w:rsid w:val="001B4997"/>
    <w:rsid w:val="001B4F2E"/>
    <w:rsid w:val="001B517E"/>
    <w:rsid w:val="001B63E0"/>
    <w:rsid w:val="001B6D4C"/>
    <w:rsid w:val="001B7BBD"/>
    <w:rsid w:val="001C0193"/>
    <w:rsid w:val="001C041E"/>
    <w:rsid w:val="001C0731"/>
    <w:rsid w:val="001C08FB"/>
    <w:rsid w:val="001C0ED7"/>
    <w:rsid w:val="001C1210"/>
    <w:rsid w:val="001C20A9"/>
    <w:rsid w:val="001C37CB"/>
    <w:rsid w:val="001C43A3"/>
    <w:rsid w:val="001C492B"/>
    <w:rsid w:val="001C53CA"/>
    <w:rsid w:val="001C5C9A"/>
    <w:rsid w:val="001C7E3B"/>
    <w:rsid w:val="001C7E70"/>
    <w:rsid w:val="001C7F2C"/>
    <w:rsid w:val="001D03E7"/>
    <w:rsid w:val="001D29CD"/>
    <w:rsid w:val="001D2F51"/>
    <w:rsid w:val="001D403C"/>
    <w:rsid w:val="001D4656"/>
    <w:rsid w:val="001D5EE6"/>
    <w:rsid w:val="001D5FEC"/>
    <w:rsid w:val="001D6C40"/>
    <w:rsid w:val="001E0FB8"/>
    <w:rsid w:val="001E1C53"/>
    <w:rsid w:val="001E27F0"/>
    <w:rsid w:val="001E49AB"/>
    <w:rsid w:val="001E504F"/>
    <w:rsid w:val="001E596C"/>
    <w:rsid w:val="001E5F13"/>
    <w:rsid w:val="001E60D8"/>
    <w:rsid w:val="001E7D9C"/>
    <w:rsid w:val="001F03C3"/>
    <w:rsid w:val="001F064C"/>
    <w:rsid w:val="001F0FF1"/>
    <w:rsid w:val="001F25AA"/>
    <w:rsid w:val="001F27E0"/>
    <w:rsid w:val="001F2ED6"/>
    <w:rsid w:val="001F2F5B"/>
    <w:rsid w:val="001F3B1D"/>
    <w:rsid w:val="001F3E6C"/>
    <w:rsid w:val="001F44A0"/>
    <w:rsid w:val="001F4C6B"/>
    <w:rsid w:val="001F5389"/>
    <w:rsid w:val="001F591B"/>
    <w:rsid w:val="001F5BB2"/>
    <w:rsid w:val="001F6579"/>
    <w:rsid w:val="001F74E6"/>
    <w:rsid w:val="001F765B"/>
    <w:rsid w:val="00200627"/>
    <w:rsid w:val="00200839"/>
    <w:rsid w:val="00200EF5"/>
    <w:rsid w:val="00201671"/>
    <w:rsid w:val="00202374"/>
    <w:rsid w:val="00203260"/>
    <w:rsid w:val="00203819"/>
    <w:rsid w:val="00203C9C"/>
    <w:rsid w:val="00204E9B"/>
    <w:rsid w:val="00205BDA"/>
    <w:rsid w:val="0020649F"/>
    <w:rsid w:val="00206CE0"/>
    <w:rsid w:val="00207CD9"/>
    <w:rsid w:val="00207EA7"/>
    <w:rsid w:val="00207F43"/>
    <w:rsid w:val="0021115B"/>
    <w:rsid w:val="0021137A"/>
    <w:rsid w:val="002115B9"/>
    <w:rsid w:val="002115E5"/>
    <w:rsid w:val="00211A88"/>
    <w:rsid w:val="00212F5E"/>
    <w:rsid w:val="002134BB"/>
    <w:rsid w:val="00213542"/>
    <w:rsid w:val="00215F04"/>
    <w:rsid w:val="002165C8"/>
    <w:rsid w:val="00217172"/>
    <w:rsid w:val="002174E7"/>
    <w:rsid w:val="00217551"/>
    <w:rsid w:val="00217B49"/>
    <w:rsid w:val="00217CBA"/>
    <w:rsid w:val="002203BF"/>
    <w:rsid w:val="00222357"/>
    <w:rsid w:val="0022269F"/>
    <w:rsid w:val="002232AC"/>
    <w:rsid w:val="002234EE"/>
    <w:rsid w:val="00223C56"/>
    <w:rsid w:val="00223DF3"/>
    <w:rsid w:val="00225E9E"/>
    <w:rsid w:val="002268F6"/>
    <w:rsid w:val="0022698C"/>
    <w:rsid w:val="00226B17"/>
    <w:rsid w:val="00226F4C"/>
    <w:rsid w:val="002274A9"/>
    <w:rsid w:val="002274AE"/>
    <w:rsid w:val="002277C2"/>
    <w:rsid w:val="00230BEB"/>
    <w:rsid w:val="00231015"/>
    <w:rsid w:val="002311B7"/>
    <w:rsid w:val="00231644"/>
    <w:rsid w:val="00231893"/>
    <w:rsid w:val="002319C1"/>
    <w:rsid w:val="002327DD"/>
    <w:rsid w:val="00233E76"/>
    <w:rsid w:val="0023429F"/>
    <w:rsid w:val="00234730"/>
    <w:rsid w:val="00234E84"/>
    <w:rsid w:val="00235D72"/>
    <w:rsid w:val="00237855"/>
    <w:rsid w:val="00240496"/>
    <w:rsid w:val="002406E7"/>
    <w:rsid w:val="00242228"/>
    <w:rsid w:val="00242751"/>
    <w:rsid w:val="002431D3"/>
    <w:rsid w:val="0024325C"/>
    <w:rsid w:val="00243C1D"/>
    <w:rsid w:val="002443A3"/>
    <w:rsid w:val="0024454C"/>
    <w:rsid w:val="00244EB8"/>
    <w:rsid w:val="002455C5"/>
    <w:rsid w:val="00246A21"/>
    <w:rsid w:val="00247ADE"/>
    <w:rsid w:val="0025002C"/>
    <w:rsid w:val="00251849"/>
    <w:rsid w:val="002522BA"/>
    <w:rsid w:val="00252634"/>
    <w:rsid w:val="00255D66"/>
    <w:rsid w:val="00256000"/>
    <w:rsid w:val="00257562"/>
    <w:rsid w:val="002603BE"/>
    <w:rsid w:val="0026246C"/>
    <w:rsid w:val="002628A1"/>
    <w:rsid w:val="0026303B"/>
    <w:rsid w:val="0026317F"/>
    <w:rsid w:val="0026348E"/>
    <w:rsid w:val="00263846"/>
    <w:rsid w:val="00263F23"/>
    <w:rsid w:val="00263FB1"/>
    <w:rsid w:val="002644E9"/>
    <w:rsid w:val="002648BB"/>
    <w:rsid w:val="002651E4"/>
    <w:rsid w:val="0026572D"/>
    <w:rsid w:val="00266720"/>
    <w:rsid w:val="0026791D"/>
    <w:rsid w:val="002708C7"/>
    <w:rsid w:val="00271ED0"/>
    <w:rsid w:val="002720A3"/>
    <w:rsid w:val="002730B0"/>
    <w:rsid w:val="00273F12"/>
    <w:rsid w:val="00274DCE"/>
    <w:rsid w:val="00274F28"/>
    <w:rsid w:val="00275236"/>
    <w:rsid w:val="00275B35"/>
    <w:rsid w:val="00275BE2"/>
    <w:rsid w:val="00276929"/>
    <w:rsid w:val="00276935"/>
    <w:rsid w:val="00276C57"/>
    <w:rsid w:val="002779DF"/>
    <w:rsid w:val="00277C69"/>
    <w:rsid w:val="00280264"/>
    <w:rsid w:val="00280BEE"/>
    <w:rsid w:val="00280D6E"/>
    <w:rsid w:val="0028165D"/>
    <w:rsid w:val="00281A7B"/>
    <w:rsid w:val="0028379F"/>
    <w:rsid w:val="002837FB"/>
    <w:rsid w:val="002838FF"/>
    <w:rsid w:val="00285555"/>
    <w:rsid w:val="002856F8"/>
    <w:rsid w:val="00285B3C"/>
    <w:rsid w:val="002866B3"/>
    <w:rsid w:val="002866C2"/>
    <w:rsid w:val="00287159"/>
    <w:rsid w:val="0028780D"/>
    <w:rsid w:val="00287EDD"/>
    <w:rsid w:val="00287F43"/>
    <w:rsid w:val="00291687"/>
    <w:rsid w:val="00292E72"/>
    <w:rsid w:val="00293033"/>
    <w:rsid w:val="00293379"/>
    <w:rsid w:val="00293646"/>
    <w:rsid w:val="00293889"/>
    <w:rsid w:val="0029394C"/>
    <w:rsid w:val="0029534B"/>
    <w:rsid w:val="00295476"/>
    <w:rsid w:val="00295F65"/>
    <w:rsid w:val="00296457"/>
    <w:rsid w:val="00296802"/>
    <w:rsid w:val="0029695B"/>
    <w:rsid w:val="0029721A"/>
    <w:rsid w:val="00297A29"/>
    <w:rsid w:val="00297A68"/>
    <w:rsid w:val="002A06AF"/>
    <w:rsid w:val="002A26CD"/>
    <w:rsid w:val="002A2CA3"/>
    <w:rsid w:val="002A3200"/>
    <w:rsid w:val="002A3E11"/>
    <w:rsid w:val="002A3EB9"/>
    <w:rsid w:val="002A4224"/>
    <w:rsid w:val="002A4534"/>
    <w:rsid w:val="002A6956"/>
    <w:rsid w:val="002A6FA7"/>
    <w:rsid w:val="002B003D"/>
    <w:rsid w:val="002B016D"/>
    <w:rsid w:val="002B0532"/>
    <w:rsid w:val="002B066A"/>
    <w:rsid w:val="002B1227"/>
    <w:rsid w:val="002B12A4"/>
    <w:rsid w:val="002B1EE5"/>
    <w:rsid w:val="002B217D"/>
    <w:rsid w:val="002B2C39"/>
    <w:rsid w:val="002B3783"/>
    <w:rsid w:val="002B508B"/>
    <w:rsid w:val="002B540C"/>
    <w:rsid w:val="002B5455"/>
    <w:rsid w:val="002B5DB2"/>
    <w:rsid w:val="002B6266"/>
    <w:rsid w:val="002B7C4C"/>
    <w:rsid w:val="002C0A6C"/>
    <w:rsid w:val="002C0DCC"/>
    <w:rsid w:val="002C17AB"/>
    <w:rsid w:val="002C1A06"/>
    <w:rsid w:val="002C2334"/>
    <w:rsid w:val="002C2816"/>
    <w:rsid w:val="002C29B0"/>
    <w:rsid w:val="002C31AF"/>
    <w:rsid w:val="002C3398"/>
    <w:rsid w:val="002C359A"/>
    <w:rsid w:val="002C4051"/>
    <w:rsid w:val="002C4078"/>
    <w:rsid w:val="002C421C"/>
    <w:rsid w:val="002C43C8"/>
    <w:rsid w:val="002C4543"/>
    <w:rsid w:val="002C46ED"/>
    <w:rsid w:val="002C5925"/>
    <w:rsid w:val="002C6682"/>
    <w:rsid w:val="002C7736"/>
    <w:rsid w:val="002C7828"/>
    <w:rsid w:val="002C7A4A"/>
    <w:rsid w:val="002D0416"/>
    <w:rsid w:val="002D0572"/>
    <w:rsid w:val="002D0C24"/>
    <w:rsid w:val="002D0DCF"/>
    <w:rsid w:val="002D1BF1"/>
    <w:rsid w:val="002D1C52"/>
    <w:rsid w:val="002D1E8D"/>
    <w:rsid w:val="002D1EA1"/>
    <w:rsid w:val="002D2262"/>
    <w:rsid w:val="002D22EE"/>
    <w:rsid w:val="002D2378"/>
    <w:rsid w:val="002D249D"/>
    <w:rsid w:val="002D2569"/>
    <w:rsid w:val="002D28D4"/>
    <w:rsid w:val="002D3167"/>
    <w:rsid w:val="002D35FB"/>
    <w:rsid w:val="002D3BBE"/>
    <w:rsid w:val="002D49B5"/>
    <w:rsid w:val="002D528A"/>
    <w:rsid w:val="002D593F"/>
    <w:rsid w:val="002D5E1D"/>
    <w:rsid w:val="002D66CF"/>
    <w:rsid w:val="002D6D82"/>
    <w:rsid w:val="002D6F2B"/>
    <w:rsid w:val="002D77EE"/>
    <w:rsid w:val="002D7C16"/>
    <w:rsid w:val="002E108D"/>
    <w:rsid w:val="002E1639"/>
    <w:rsid w:val="002E1CD6"/>
    <w:rsid w:val="002E2502"/>
    <w:rsid w:val="002E3615"/>
    <w:rsid w:val="002E3CE4"/>
    <w:rsid w:val="002E3EB7"/>
    <w:rsid w:val="002E407A"/>
    <w:rsid w:val="002E44D6"/>
    <w:rsid w:val="002E57E2"/>
    <w:rsid w:val="002E5CD9"/>
    <w:rsid w:val="002E5F77"/>
    <w:rsid w:val="002E6936"/>
    <w:rsid w:val="002E7CD3"/>
    <w:rsid w:val="002F12E0"/>
    <w:rsid w:val="002F1EC9"/>
    <w:rsid w:val="002F36C0"/>
    <w:rsid w:val="002F3CE9"/>
    <w:rsid w:val="002F415E"/>
    <w:rsid w:val="002F4A0E"/>
    <w:rsid w:val="002F4B43"/>
    <w:rsid w:val="002F76C1"/>
    <w:rsid w:val="00300754"/>
    <w:rsid w:val="003009BB"/>
    <w:rsid w:val="003013F3"/>
    <w:rsid w:val="00301908"/>
    <w:rsid w:val="00302FD1"/>
    <w:rsid w:val="00303398"/>
    <w:rsid w:val="003042AE"/>
    <w:rsid w:val="003046F7"/>
    <w:rsid w:val="00305452"/>
    <w:rsid w:val="003057D6"/>
    <w:rsid w:val="00305997"/>
    <w:rsid w:val="00306EE6"/>
    <w:rsid w:val="00307184"/>
    <w:rsid w:val="0030791B"/>
    <w:rsid w:val="003101E8"/>
    <w:rsid w:val="00310E3E"/>
    <w:rsid w:val="00312724"/>
    <w:rsid w:val="003128D8"/>
    <w:rsid w:val="00313097"/>
    <w:rsid w:val="0031400B"/>
    <w:rsid w:val="00317016"/>
    <w:rsid w:val="00317160"/>
    <w:rsid w:val="00317E5A"/>
    <w:rsid w:val="0032024A"/>
    <w:rsid w:val="00321500"/>
    <w:rsid w:val="00321690"/>
    <w:rsid w:val="0032217D"/>
    <w:rsid w:val="00322867"/>
    <w:rsid w:val="00322B58"/>
    <w:rsid w:val="00322C92"/>
    <w:rsid w:val="00323D87"/>
    <w:rsid w:val="00324CF7"/>
    <w:rsid w:val="00324EE9"/>
    <w:rsid w:val="00325A64"/>
    <w:rsid w:val="00325BC5"/>
    <w:rsid w:val="00325FBE"/>
    <w:rsid w:val="00326245"/>
    <w:rsid w:val="00326258"/>
    <w:rsid w:val="0032666E"/>
    <w:rsid w:val="003266A7"/>
    <w:rsid w:val="003269DE"/>
    <w:rsid w:val="00326EFD"/>
    <w:rsid w:val="003270C0"/>
    <w:rsid w:val="00331B0F"/>
    <w:rsid w:val="00332660"/>
    <w:rsid w:val="00333E82"/>
    <w:rsid w:val="003340A2"/>
    <w:rsid w:val="003342CF"/>
    <w:rsid w:val="003343D1"/>
    <w:rsid w:val="003345CB"/>
    <w:rsid w:val="003358F3"/>
    <w:rsid w:val="00335DB5"/>
    <w:rsid w:val="003374B4"/>
    <w:rsid w:val="00337E6E"/>
    <w:rsid w:val="003415A9"/>
    <w:rsid w:val="00341EA7"/>
    <w:rsid w:val="00342950"/>
    <w:rsid w:val="00342DD4"/>
    <w:rsid w:val="0034406B"/>
    <w:rsid w:val="003445E9"/>
    <w:rsid w:val="00345A2E"/>
    <w:rsid w:val="00346C07"/>
    <w:rsid w:val="00346D34"/>
    <w:rsid w:val="00347A6F"/>
    <w:rsid w:val="00350130"/>
    <w:rsid w:val="003515DB"/>
    <w:rsid w:val="00352259"/>
    <w:rsid w:val="0035248E"/>
    <w:rsid w:val="00353A90"/>
    <w:rsid w:val="003554F1"/>
    <w:rsid w:val="0035597B"/>
    <w:rsid w:val="00355D1E"/>
    <w:rsid w:val="0035710C"/>
    <w:rsid w:val="00357360"/>
    <w:rsid w:val="00357511"/>
    <w:rsid w:val="0035782D"/>
    <w:rsid w:val="003610BF"/>
    <w:rsid w:val="00361FA6"/>
    <w:rsid w:val="003621C8"/>
    <w:rsid w:val="003627DC"/>
    <w:rsid w:val="003629AF"/>
    <w:rsid w:val="00362E38"/>
    <w:rsid w:val="00363A80"/>
    <w:rsid w:val="0036471D"/>
    <w:rsid w:val="0036497A"/>
    <w:rsid w:val="00364FCD"/>
    <w:rsid w:val="003650A1"/>
    <w:rsid w:val="00365786"/>
    <w:rsid w:val="00365A3B"/>
    <w:rsid w:val="0036742B"/>
    <w:rsid w:val="003705A1"/>
    <w:rsid w:val="003708AF"/>
    <w:rsid w:val="003715CB"/>
    <w:rsid w:val="003722FE"/>
    <w:rsid w:val="003737AF"/>
    <w:rsid w:val="00374452"/>
    <w:rsid w:val="00374FA7"/>
    <w:rsid w:val="00375B37"/>
    <w:rsid w:val="00375CE6"/>
    <w:rsid w:val="00377152"/>
    <w:rsid w:val="00377364"/>
    <w:rsid w:val="003774D8"/>
    <w:rsid w:val="003778D1"/>
    <w:rsid w:val="003800FC"/>
    <w:rsid w:val="003809A8"/>
    <w:rsid w:val="00380F35"/>
    <w:rsid w:val="00381044"/>
    <w:rsid w:val="00382001"/>
    <w:rsid w:val="003825BF"/>
    <w:rsid w:val="003825D4"/>
    <w:rsid w:val="00383253"/>
    <w:rsid w:val="003835DB"/>
    <w:rsid w:val="00384873"/>
    <w:rsid w:val="00384C63"/>
    <w:rsid w:val="00384D79"/>
    <w:rsid w:val="00386076"/>
    <w:rsid w:val="00386E03"/>
    <w:rsid w:val="0038743A"/>
    <w:rsid w:val="003901E8"/>
    <w:rsid w:val="00390618"/>
    <w:rsid w:val="0039068E"/>
    <w:rsid w:val="00391553"/>
    <w:rsid w:val="00392400"/>
    <w:rsid w:val="00393A34"/>
    <w:rsid w:val="00393A5C"/>
    <w:rsid w:val="00395751"/>
    <w:rsid w:val="00395D1B"/>
    <w:rsid w:val="003976DF"/>
    <w:rsid w:val="003A005B"/>
    <w:rsid w:val="003A08DC"/>
    <w:rsid w:val="003A0CA6"/>
    <w:rsid w:val="003A1810"/>
    <w:rsid w:val="003A1D3C"/>
    <w:rsid w:val="003A1E9E"/>
    <w:rsid w:val="003A2861"/>
    <w:rsid w:val="003A2A16"/>
    <w:rsid w:val="003A35F4"/>
    <w:rsid w:val="003A3BA6"/>
    <w:rsid w:val="003A3FBE"/>
    <w:rsid w:val="003A46C8"/>
    <w:rsid w:val="003A5579"/>
    <w:rsid w:val="003A590F"/>
    <w:rsid w:val="003A6251"/>
    <w:rsid w:val="003A77F1"/>
    <w:rsid w:val="003B041E"/>
    <w:rsid w:val="003B1802"/>
    <w:rsid w:val="003B18B7"/>
    <w:rsid w:val="003B1984"/>
    <w:rsid w:val="003B24C4"/>
    <w:rsid w:val="003B33DC"/>
    <w:rsid w:val="003B42D8"/>
    <w:rsid w:val="003B4FF3"/>
    <w:rsid w:val="003B5743"/>
    <w:rsid w:val="003B6074"/>
    <w:rsid w:val="003B60A1"/>
    <w:rsid w:val="003B6976"/>
    <w:rsid w:val="003B6FE9"/>
    <w:rsid w:val="003B71AB"/>
    <w:rsid w:val="003B739F"/>
    <w:rsid w:val="003B7456"/>
    <w:rsid w:val="003B7BD8"/>
    <w:rsid w:val="003C02A8"/>
    <w:rsid w:val="003C0443"/>
    <w:rsid w:val="003C1BEE"/>
    <w:rsid w:val="003C2B2F"/>
    <w:rsid w:val="003C2C0B"/>
    <w:rsid w:val="003C2D2F"/>
    <w:rsid w:val="003C30C1"/>
    <w:rsid w:val="003C30F6"/>
    <w:rsid w:val="003C36C1"/>
    <w:rsid w:val="003C37F6"/>
    <w:rsid w:val="003C3F7E"/>
    <w:rsid w:val="003C42B1"/>
    <w:rsid w:val="003C49C2"/>
    <w:rsid w:val="003C52F2"/>
    <w:rsid w:val="003C5DBA"/>
    <w:rsid w:val="003C5FF3"/>
    <w:rsid w:val="003C6E1E"/>
    <w:rsid w:val="003C6E36"/>
    <w:rsid w:val="003C76D1"/>
    <w:rsid w:val="003D1BB2"/>
    <w:rsid w:val="003D22D7"/>
    <w:rsid w:val="003D262C"/>
    <w:rsid w:val="003D3257"/>
    <w:rsid w:val="003D34C4"/>
    <w:rsid w:val="003D3BDB"/>
    <w:rsid w:val="003D4063"/>
    <w:rsid w:val="003D54E1"/>
    <w:rsid w:val="003D58DF"/>
    <w:rsid w:val="003D6338"/>
    <w:rsid w:val="003D6BD3"/>
    <w:rsid w:val="003D70E9"/>
    <w:rsid w:val="003D72FF"/>
    <w:rsid w:val="003E0932"/>
    <w:rsid w:val="003E0C25"/>
    <w:rsid w:val="003E15CF"/>
    <w:rsid w:val="003E168E"/>
    <w:rsid w:val="003E2516"/>
    <w:rsid w:val="003E2C6B"/>
    <w:rsid w:val="003E2DB8"/>
    <w:rsid w:val="003E2DBA"/>
    <w:rsid w:val="003E3427"/>
    <w:rsid w:val="003E3A0F"/>
    <w:rsid w:val="003E3CE3"/>
    <w:rsid w:val="003E3FDF"/>
    <w:rsid w:val="003E3FF6"/>
    <w:rsid w:val="003E4973"/>
    <w:rsid w:val="003E5912"/>
    <w:rsid w:val="003E6674"/>
    <w:rsid w:val="003E6813"/>
    <w:rsid w:val="003E6AD6"/>
    <w:rsid w:val="003E6B7A"/>
    <w:rsid w:val="003E6C89"/>
    <w:rsid w:val="003E7063"/>
    <w:rsid w:val="003E7151"/>
    <w:rsid w:val="003F0A59"/>
    <w:rsid w:val="003F145D"/>
    <w:rsid w:val="003F1B23"/>
    <w:rsid w:val="003F1D12"/>
    <w:rsid w:val="003F23E6"/>
    <w:rsid w:val="003F2975"/>
    <w:rsid w:val="003F38D4"/>
    <w:rsid w:val="003F4398"/>
    <w:rsid w:val="003F47A4"/>
    <w:rsid w:val="003F5135"/>
    <w:rsid w:val="003F5630"/>
    <w:rsid w:val="003F6264"/>
    <w:rsid w:val="003F653F"/>
    <w:rsid w:val="003F69FD"/>
    <w:rsid w:val="003F6AEA"/>
    <w:rsid w:val="003F6EA7"/>
    <w:rsid w:val="003F75BD"/>
    <w:rsid w:val="003F7920"/>
    <w:rsid w:val="003F7BD8"/>
    <w:rsid w:val="003F7C2B"/>
    <w:rsid w:val="00400061"/>
    <w:rsid w:val="0040014E"/>
    <w:rsid w:val="00400359"/>
    <w:rsid w:val="00400438"/>
    <w:rsid w:val="00402E3C"/>
    <w:rsid w:val="00403024"/>
    <w:rsid w:val="00403596"/>
    <w:rsid w:val="00403A67"/>
    <w:rsid w:val="00404A15"/>
    <w:rsid w:val="00404E40"/>
    <w:rsid w:val="0040514E"/>
    <w:rsid w:val="00406121"/>
    <w:rsid w:val="004073EC"/>
    <w:rsid w:val="0040784E"/>
    <w:rsid w:val="00407C3A"/>
    <w:rsid w:val="00411D7B"/>
    <w:rsid w:val="00412204"/>
    <w:rsid w:val="00412AFA"/>
    <w:rsid w:val="0041407A"/>
    <w:rsid w:val="00414956"/>
    <w:rsid w:val="0041538F"/>
    <w:rsid w:val="00415668"/>
    <w:rsid w:val="0041624A"/>
    <w:rsid w:val="0041668B"/>
    <w:rsid w:val="004170EE"/>
    <w:rsid w:val="00417407"/>
    <w:rsid w:val="004201AA"/>
    <w:rsid w:val="004226E9"/>
    <w:rsid w:val="004226EB"/>
    <w:rsid w:val="00422974"/>
    <w:rsid w:val="00422AB7"/>
    <w:rsid w:val="00422DA0"/>
    <w:rsid w:val="004231F5"/>
    <w:rsid w:val="00423D8B"/>
    <w:rsid w:val="00425EE2"/>
    <w:rsid w:val="004267AA"/>
    <w:rsid w:val="004302D7"/>
    <w:rsid w:val="00430A29"/>
    <w:rsid w:val="00430CB5"/>
    <w:rsid w:val="004319C7"/>
    <w:rsid w:val="004322E2"/>
    <w:rsid w:val="00432710"/>
    <w:rsid w:val="00433373"/>
    <w:rsid w:val="00433562"/>
    <w:rsid w:val="00433BB7"/>
    <w:rsid w:val="00433CC3"/>
    <w:rsid w:val="00433CFA"/>
    <w:rsid w:val="004341D8"/>
    <w:rsid w:val="00434BD4"/>
    <w:rsid w:val="00434E34"/>
    <w:rsid w:val="0043508C"/>
    <w:rsid w:val="00436564"/>
    <w:rsid w:val="004368F3"/>
    <w:rsid w:val="004369C6"/>
    <w:rsid w:val="00436FA6"/>
    <w:rsid w:val="00437507"/>
    <w:rsid w:val="0044000D"/>
    <w:rsid w:val="00440CD5"/>
    <w:rsid w:val="00440E87"/>
    <w:rsid w:val="00441107"/>
    <w:rsid w:val="004430E9"/>
    <w:rsid w:val="004431DA"/>
    <w:rsid w:val="00443228"/>
    <w:rsid w:val="004433CF"/>
    <w:rsid w:val="0044376F"/>
    <w:rsid w:val="00443ABA"/>
    <w:rsid w:val="00443D50"/>
    <w:rsid w:val="00444A06"/>
    <w:rsid w:val="004463A2"/>
    <w:rsid w:val="004464A9"/>
    <w:rsid w:val="004467D9"/>
    <w:rsid w:val="00446C58"/>
    <w:rsid w:val="00446F97"/>
    <w:rsid w:val="0044713B"/>
    <w:rsid w:val="00447347"/>
    <w:rsid w:val="004475BF"/>
    <w:rsid w:val="004478B5"/>
    <w:rsid w:val="00450CF6"/>
    <w:rsid w:val="004516BB"/>
    <w:rsid w:val="00451CEF"/>
    <w:rsid w:val="00451ED8"/>
    <w:rsid w:val="00452B87"/>
    <w:rsid w:val="004539BA"/>
    <w:rsid w:val="004539D9"/>
    <w:rsid w:val="00453E17"/>
    <w:rsid w:val="00453FFB"/>
    <w:rsid w:val="00454BA4"/>
    <w:rsid w:val="004552F8"/>
    <w:rsid w:val="004555BE"/>
    <w:rsid w:val="004561EC"/>
    <w:rsid w:val="00456419"/>
    <w:rsid w:val="00456DE3"/>
    <w:rsid w:val="00457688"/>
    <w:rsid w:val="004608EA"/>
    <w:rsid w:val="00460AAB"/>
    <w:rsid w:val="00460B12"/>
    <w:rsid w:val="00460D08"/>
    <w:rsid w:val="00461C4A"/>
    <w:rsid w:val="004620E2"/>
    <w:rsid w:val="00463833"/>
    <w:rsid w:val="0046391E"/>
    <w:rsid w:val="00464C4B"/>
    <w:rsid w:val="00464F10"/>
    <w:rsid w:val="00464F51"/>
    <w:rsid w:val="004665DC"/>
    <w:rsid w:val="004666ED"/>
    <w:rsid w:val="00466754"/>
    <w:rsid w:val="004678D0"/>
    <w:rsid w:val="00467E95"/>
    <w:rsid w:val="00470800"/>
    <w:rsid w:val="00470B39"/>
    <w:rsid w:val="00470C36"/>
    <w:rsid w:val="00471157"/>
    <w:rsid w:val="004713B8"/>
    <w:rsid w:val="00471463"/>
    <w:rsid w:val="004715F7"/>
    <w:rsid w:val="00471872"/>
    <w:rsid w:val="00472521"/>
    <w:rsid w:val="004728FD"/>
    <w:rsid w:val="00472B2F"/>
    <w:rsid w:val="004734FA"/>
    <w:rsid w:val="00473D2D"/>
    <w:rsid w:val="00473E5A"/>
    <w:rsid w:val="0047677D"/>
    <w:rsid w:val="00476C2D"/>
    <w:rsid w:val="00476C81"/>
    <w:rsid w:val="00477024"/>
    <w:rsid w:val="0047738F"/>
    <w:rsid w:val="004801E1"/>
    <w:rsid w:val="004818B9"/>
    <w:rsid w:val="00482158"/>
    <w:rsid w:val="00482240"/>
    <w:rsid w:val="00482619"/>
    <w:rsid w:val="00483113"/>
    <w:rsid w:val="0048328B"/>
    <w:rsid w:val="004835B1"/>
    <w:rsid w:val="004844E1"/>
    <w:rsid w:val="0048470E"/>
    <w:rsid w:val="004851FB"/>
    <w:rsid w:val="004855AD"/>
    <w:rsid w:val="004857A6"/>
    <w:rsid w:val="00485827"/>
    <w:rsid w:val="00485DF6"/>
    <w:rsid w:val="00486101"/>
    <w:rsid w:val="00486C65"/>
    <w:rsid w:val="00491ABD"/>
    <w:rsid w:val="004922A2"/>
    <w:rsid w:val="0049290E"/>
    <w:rsid w:val="004936FA"/>
    <w:rsid w:val="004937B7"/>
    <w:rsid w:val="0049477A"/>
    <w:rsid w:val="00494CDA"/>
    <w:rsid w:val="00494EA2"/>
    <w:rsid w:val="00494FE4"/>
    <w:rsid w:val="00495220"/>
    <w:rsid w:val="004953C2"/>
    <w:rsid w:val="00497A8F"/>
    <w:rsid w:val="00497C6F"/>
    <w:rsid w:val="004A0C8F"/>
    <w:rsid w:val="004A2637"/>
    <w:rsid w:val="004A273F"/>
    <w:rsid w:val="004A2991"/>
    <w:rsid w:val="004A2D7A"/>
    <w:rsid w:val="004A38E7"/>
    <w:rsid w:val="004A4A9F"/>
    <w:rsid w:val="004A4ABF"/>
    <w:rsid w:val="004A52E7"/>
    <w:rsid w:val="004A6054"/>
    <w:rsid w:val="004A66EC"/>
    <w:rsid w:val="004A6899"/>
    <w:rsid w:val="004A7038"/>
    <w:rsid w:val="004A7114"/>
    <w:rsid w:val="004A7392"/>
    <w:rsid w:val="004A7794"/>
    <w:rsid w:val="004A7C72"/>
    <w:rsid w:val="004B004A"/>
    <w:rsid w:val="004B12B8"/>
    <w:rsid w:val="004B1E76"/>
    <w:rsid w:val="004B2F29"/>
    <w:rsid w:val="004B604F"/>
    <w:rsid w:val="004B6C81"/>
    <w:rsid w:val="004B7027"/>
    <w:rsid w:val="004B7A9B"/>
    <w:rsid w:val="004B7BC6"/>
    <w:rsid w:val="004C0622"/>
    <w:rsid w:val="004C09E6"/>
    <w:rsid w:val="004C0EA0"/>
    <w:rsid w:val="004C17BF"/>
    <w:rsid w:val="004C1E12"/>
    <w:rsid w:val="004C275B"/>
    <w:rsid w:val="004C4712"/>
    <w:rsid w:val="004C4E05"/>
    <w:rsid w:val="004C5C08"/>
    <w:rsid w:val="004C792F"/>
    <w:rsid w:val="004C7A47"/>
    <w:rsid w:val="004D0277"/>
    <w:rsid w:val="004D21DD"/>
    <w:rsid w:val="004D23AE"/>
    <w:rsid w:val="004D2AAA"/>
    <w:rsid w:val="004D337A"/>
    <w:rsid w:val="004D431A"/>
    <w:rsid w:val="004D4641"/>
    <w:rsid w:val="004D4667"/>
    <w:rsid w:val="004D479D"/>
    <w:rsid w:val="004D60EE"/>
    <w:rsid w:val="004D6D93"/>
    <w:rsid w:val="004D73AF"/>
    <w:rsid w:val="004E0326"/>
    <w:rsid w:val="004E03E5"/>
    <w:rsid w:val="004E070E"/>
    <w:rsid w:val="004E11C8"/>
    <w:rsid w:val="004E21EE"/>
    <w:rsid w:val="004E22B3"/>
    <w:rsid w:val="004E27B8"/>
    <w:rsid w:val="004E2C27"/>
    <w:rsid w:val="004E2F04"/>
    <w:rsid w:val="004E40BC"/>
    <w:rsid w:val="004E4DC4"/>
    <w:rsid w:val="004E4E96"/>
    <w:rsid w:val="004E5157"/>
    <w:rsid w:val="004E57E8"/>
    <w:rsid w:val="004E648C"/>
    <w:rsid w:val="004E6A4F"/>
    <w:rsid w:val="004E6C7B"/>
    <w:rsid w:val="004E6D18"/>
    <w:rsid w:val="004E6D61"/>
    <w:rsid w:val="004F01E8"/>
    <w:rsid w:val="004F0753"/>
    <w:rsid w:val="004F21D6"/>
    <w:rsid w:val="004F22CC"/>
    <w:rsid w:val="004F2DB0"/>
    <w:rsid w:val="004F3E3C"/>
    <w:rsid w:val="004F3F62"/>
    <w:rsid w:val="004F3FE8"/>
    <w:rsid w:val="004F5397"/>
    <w:rsid w:val="004F54D4"/>
    <w:rsid w:val="004F668D"/>
    <w:rsid w:val="004F677B"/>
    <w:rsid w:val="004F6CD7"/>
    <w:rsid w:val="004F79DB"/>
    <w:rsid w:val="00501595"/>
    <w:rsid w:val="005016B3"/>
    <w:rsid w:val="0050183A"/>
    <w:rsid w:val="005025A9"/>
    <w:rsid w:val="00502657"/>
    <w:rsid w:val="005028A8"/>
    <w:rsid w:val="0050354A"/>
    <w:rsid w:val="0050371F"/>
    <w:rsid w:val="0050387A"/>
    <w:rsid w:val="00504636"/>
    <w:rsid w:val="005049B1"/>
    <w:rsid w:val="00505A04"/>
    <w:rsid w:val="005068B9"/>
    <w:rsid w:val="00506DA2"/>
    <w:rsid w:val="00507442"/>
    <w:rsid w:val="00507E2B"/>
    <w:rsid w:val="00507FCD"/>
    <w:rsid w:val="00510ACB"/>
    <w:rsid w:val="00510D13"/>
    <w:rsid w:val="005117BD"/>
    <w:rsid w:val="00511A7A"/>
    <w:rsid w:val="00511D8C"/>
    <w:rsid w:val="00512660"/>
    <w:rsid w:val="0051311C"/>
    <w:rsid w:val="00513947"/>
    <w:rsid w:val="00513BB1"/>
    <w:rsid w:val="00514AAF"/>
    <w:rsid w:val="00515C1A"/>
    <w:rsid w:val="00515D69"/>
    <w:rsid w:val="00516389"/>
    <w:rsid w:val="0051674A"/>
    <w:rsid w:val="00516F83"/>
    <w:rsid w:val="0051711D"/>
    <w:rsid w:val="0051771D"/>
    <w:rsid w:val="00517E0D"/>
    <w:rsid w:val="005219A2"/>
    <w:rsid w:val="00521E56"/>
    <w:rsid w:val="00523409"/>
    <w:rsid w:val="00524827"/>
    <w:rsid w:val="00524AE2"/>
    <w:rsid w:val="005253CA"/>
    <w:rsid w:val="00525476"/>
    <w:rsid w:val="005266C8"/>
    <w:rsid w:val="005266F0"/>
    <w:rsid w:val="00526A1B"/>
    <w:rsid w:val="0052723A"/>
    <w:rsid w:val="00530106"/>
    <w:rsid w:val="005320B4"/>
    <w:rsid w:val="00532C33"/>
    <w:rsid w:val="005330B2"/>
    <w:rsid w:val="00533F85"/>
    <w:rsid w:val="00535E1D"/>
    <w:rsid w:val="00536A0B"/>
    <w:rsid w:val="00536BC4"/>
    <w:rsid w:val="00536C1F"/>
    <w:rsid w:val="005371FE"/>
    <w:rsid w:val="00540CE4"/>
    <w:rsid w:val="00541042"/>
    <w:rsid w:val="00542379"/>
    <w:rsid w:val="00543F8D"/>
    <w:rsid w:val="00544449"/>
    <w:rsid w:val="00544F85"/>
    <w:rsid w:val="0054572D"/>
    <w:rsid w:val="0054619D"/>
    <w:rsid w:val="0054689B"/>
    <w:rsid w:val="00547C60"/>
    <w:rsid w:val="00547F5E"/>
    <w:rsid w:val="005502B4"/>
    <w:rsid w:val="00550638"/>
    <w:rsid w:val="00551092"/>
    <w:rsid w:val="00551711"/>
    <w:rsid w:val="00552709"/>
    <w:rsid w:val="00552841"/>
    <w:rsid w:val="00552BEA"/>
    <w:rsid w:val="005533F5"/>
    <w:rsid w:val="0055419E"/>
    <w:rsid w:val="00554905"/>
    <w:rsid w:val="00555498"/>
    <w:rsid w:val="00556B0D"/>
    <w:rsid w:val="005607CB"/>
    <w:rsid w:val="00560FB8"/>
    <w:rsid w:val="0056139A"/>
    <w:rsid w:val="00561586"/>
    <w:rsid w:val="00561B11"/>
    <w:rsid w:val="0056295C"/>
    <w:rsid w:val="00562EB2"/>
    <w:rsid w:val="005633CC"/>
    <w:rsid w:val="00563643"/>
    <w:rsid w:val="005648E3"/>
    <w:rsid w:val="00564B51"/>
    <w:rsid w:val="005650D7"/>
    <w:rsid w:val="00565BEC"/>
    <w:rsid w:val="00566886"/>
    <w:rsid w:val="00566984"/>
    <w:rsid w:val="00566BFF"/>
    <w:rsid w:val="00566D1E"/>
    <w:rsid w:val="0056760B"/>
    <w:rsid w:val="00567B63"/>
    <w:rsid w:val="00567CCB"/>
    <w:rsid w:val="005701BC"/>
    <w:rsid w:val="00570374"/>
    <w:rsid w:val="0057053C"/>
    <w:rsid w:val="00570BD8"/>
    <w:rsid w:val="00570C47"/>
    <w:rsid w:val="00571538"/>
    <w:rsid w:val="00572D61"/>
    <w:rsid w:val="00573E6C"/>
    <w:rsid w:val="00574C5D"/>
    <w:rsid w:val="00575217"/>
    <w:rsid w:val="00576957"/>
    <w:rsid w:val="00577389"/>
    <w:rsid w:val="00580654"/>
    <w:rsid w:val="00580DB3"/>
    <w:rsid w:val="00580EB4"/>
    <w:rsid w:val="00580FE3"/>
    <w:rsid w:val="00581A1F"/>
    <w:rsid w:val="00581ADC"/>
    <w:rsid w:val="00582DED"/>
    <w:rsid w:val="00584000"/>
    <w:rsid w:val="00584C07"/>
    <w:rsid w:val="00585157"/>
    <w:rsid w:val="00585FA9"/>
    <w:rsid w:val="00586148"/>
    <w:rsid w:val="00586DEC"/>
    <w:rsid w:val="005871BB"/>
    <w:rsid w:val="0058757C"/>
    <w:rsid w:val="00587818"/>
    <w:rsid w:val="00587BF7"/>
    <w:rsid w:val="005906BB"/>
    <w:rsid w:val="00590BE7"/>
    <w:rsid w:val="00590ED9"/>
    <w:rsid w:val="00591162"/>
    <w:rsid w:val="00591DAF"/>
    <w:rsid w:val="00592689"/>
    <w:rsid w:val="00593167"/>
    <w:rsid w:val="00593BBD"/>
    <w:rsid w:val="005942E4"/>
    <w:rsid w:val="00594982"/>
    <w:rsid w:val="005951C7"/>
    <w:rsid w:val="0059527B"/>
    <w:rsid w:val="0059569A"/>
    <w:rsid w:val="00596012"/>
    <w:rsid w:val="005A0ADF"/>
    <w:rsid w:val="005A0B20"/>
    <w:rsid w:val="005A0DA8"/>
    <w:rsid w:val="005A1153"/>
    <w:rsid w:val="005A200D"/>
    <w:rsid w:val="005A21EB"/>
    <w:rsid w:val="005A2CEB"/>
    <w:rsid w:val="005A2D6A"/>
    <w:rsid w:val="005A3B05"/>
    <w:rsid w:val="005A3D4F"/>
    <w:rsid w:val="005A44FF"/>
    <w:rsid w:val="005A48DC"/>
    <w:rsid w:val="005A5759"/>
    <w:rsid w:val="005A62DC"/>
    <w:rsid w:val="005A6E29"/>
    <w:rsid w:val="005A7E41"/>
    <w:rsid w:val="005B0384"/>
    <w:rsid w:val="005B07E7"/>
    <w:rsid w:val="005B16F7"/>
    <w:rsid w:val="005B1E68"/>
    <w:rsid w:val="005B1FEF"/>
    <w:rsid w:val="005B22CF"/>
    <w:rsid w:val="005B2FD1"/>
    <w:rsid w:val="005B388F"/>
    <w:rsid w:val="005B4595"/>
    <w:rsid w:val="005B476A"/>
    <w:rsid w:val="005B49DE"/>
    <w:rsid w:val="005B4F4E"/>
    <w:rsid w:val="005B590D"/>
    <w:rsid w:val="005B5DAC"/>
    <w:rsid w:val="005B5E2A"/>
    <w:rsid w:val="005B6455"/>
    <w:rsid w:val="005B6A56"/>
    <w:rsid w:val="005C06C0"/>
    <w:rsid w:val="005C1D8E"/>
    <w:rsid w:val="005C3941"/>
    <w:rsid w:val="005C47EB"/>
    <w:rsid w:val="005C4805"/>
    <w:rsid w:val="005C57EF"/>
    <w:rsid w:val="005C5AA3"/>
    <w:rsid w:val="005C60ED"/>
    <w:rsid w:val="005C6961"/>
    <w:rsid w:val="005C6F87"/>
    <w:rsid w:val="005C770F"/>
    <w:rsid w:val="005C7F6F"/>
    <w:rsid w:val="005D03BD"/>
    <w:rsid w:val="005D05D3"/>
    <w:rsid w:val="005D1D7B"/>
    <w:rsid w:val="005D20FE"/>
    <w:rsid w:val="005D22FE"/>
    <w:rsid w:val="005D3596"/>
    <w:rsid w:val="005D4322"/>
    <w:rsid w:val="005D459A"/>
    <w:rsid w:val="005D4918"/>
    <w:rsid w:val="005D4A18"/>
    <w:rsid w:val="005D5120"/>
    <w:rsid w:val="005D5535"/>
    <w:rsid w:val="005D6117"/>
    <w:rsid w:val="005D6957"/>
    <w:rsid w:val="005D6F50"/>
    <w:rsid w:val="005E0431"/>
    <w:rsid w:val="005E051B"/>
    <w:rsid w:val="005E06B7"/>
    <w:rsid w:val="005E0E3D"/>
    <w:rsid w:val="005E14A3"/>
    <w:rsid w:val="005E1576"/>
    <w:rsid w:val="005E15CD"/>
    <w:rsid w:val="005E191C"/>
    <w:rsid w:val="005E1E25"/>
    <w:rsid w:val="005E226A"/>
    <w:rsid w:val="005E35AF"/>
    <w:rsid w:val="005E35D6"/>
    <w:rsid w:val="005E36C3"/>
    <w:rsid w:val="005E3B48"/>
    <w:rsid w:val="005E4327"/>
    <w:rsid w:val="005E49B5"/>
    <w:rsid w:val="005E515F"/>
    <w:rsid w:val="005E5B8A"/>
    <w:rsid w:val="005E5EA6"/>
    <w:rsid w:val="005E6217"/>
    <w:rsid w:val="005E6B37"/>
    <w:rsid w:val="005E7006"/>
    <w:rsid w:val="005E7D00"/>
    <w:rsid w:val="005F067D"/>
    <w:rsid w:val="005F1173"/>
    <w:rsid w:val="005F188A"/>
    <w:rsid w:val="005F1F16"/>
    <w:rsid w:val="005F1FB6"/>
    <w:rsid w:val="005F2217"/>
    <w:rsid w:val="005F289C"/>
    <w:rsid w:val="005F3111"/>
    <w:rsid w:val="005F36C6"/>
    <w:rsid w:val="005F3B89"/>
    <w:rsid w:val="005F4055"/>
    <w:rsid w:val="005F49E9"/>
    <w:rsid w:val="005F5C34"/>
    <w:rsid w:val="005F6A52"/>
    <w:rsid w:val="005F6DB0"/>
    <w:rsid w:val="0060017C"/>
    <w:rsid w:val="00600360"/>
    <w:rsid w:val="0060051E"/>
    <w:rsid w:val="00600585"/>
    <w:rsid w:val="00600BB9"/>
    <w:rsid w:val="00601125"/>
    <w:rsid w:val="0060113F"/>
    <w:rsid w:val="0060162A"/>
    <w:rsid w:val="006037DF"/>
    <w:rsid w:val="00603CDB"/>
    <w:rsid w:val="00603FF1"/>
    <w:rsid w:val="00604835"/>
    <w:rsid w:val="006048A1"/>
    <w:rsid w:val="00604F4B"/>
    <w:rsid w:val="00605054"/>
    <w:rsid w:val="0060509F"/>
    <w:rsid w:val="006055D4"/>
    <w:rsid w:val="00606480"/>
    <w:rsid w:val="00606F3C"/>
    <w:rsid w:val="00607124"/>
    <w:rsid w:val="00607666"/>
    <w:rsid w:val="006076FD"/>
    <w:rsid w:val="006100A5"/>
    <w:rsid w:val="00610816"/>
    <w:rsid w:val="006114BC"/>
    <w:rsid w:val="00611757"/>
    <w:rsid w:val="0061237D"/>
    <w:rsid w:val="0061271D"/>
    <w:rsid w:val="00612F30"/>
    <w:rsid w:val="00614C31"/>
    <w:rsid w:val="00614E8E"/>
    <w:rsid w:val="006153E6"/>
    <w:rsid w:val="00615D85"/>
    <w:rsid w:val="006165BE"/>
    <w:rsid w:val="00616A0F"/>
    <w:rsid w:val="00616C43"/>
    <w:rsid w:val="00616F68"/>
    <w:rsid w:val="0061747B"/>
    <w:rsid w:val="006201EA"/>
    <w:rsid w:val="006202E5"/>
    <w:rsid w:val="0062041E"/>
    <w:rsid w:val="00620695"/>
    <w:rsid w:val="00621813"/>
    <w:rsid w:val="006221E1"/>
    <w:rsid w:val="006222CE"/>
    <w:rsid w:val="00623573"/>
    <w:rsid w:val="0062406C"/>
    <w:rsid w:val="006253A3"/>
    <w:rsid w:val="00625F3F"/>
    <w:rsid w:val="00625F72"/>
    <w:rsid w:val="00627318"/>
    <w:rsid w:val="006275D4"/>
    <w:rsid w:val="0062781C"/>
    <w:rsid w:val="00627DFC"/>
    <w:rsid w:val="0063030D"/>
    <w:rsid w:val="00630751"/>
    <w:rsid w:val="00630F5F"/>
    <w:rsid w:val="00631A15"/>
    <w:rsid w:val="00633218"/>
    <w:rsid w:val="00634E5E"/>
    <w:rsid w:val="0063559E"/>
    <w:rsid w:val="006355E0"/>
    <w:rsid w:val="0063652E"/>
    <w:rsid w:val="00636D21"/>
    <w:rsid w:val="00637C64"/>
    <w:rsid w:val="0064038F"/>
    <w:rsid w:val="00640A86"/>
    <w:rsid w:val="00640E42"/>
    <w:rsid w:val="006410BB"/>
    <w:rsid w:val="006422CB"/>
    <w:rsid w:val="006424B9"/>
    <w:rsid w:val="006441F9"/>
    <w:rsid w:val="006447B7"/>
    <w:rsid w:val="00644A2B"/>
    <w:rsid w:val="00644C9B"/>
    <w:rsid w:val="00644F28"/>
    <w:rsid w:val="006462C8"/>
    <w:rsid w:val="00646885"/>
    <w:rsid w:val="0064705E"/>
    <w:rsid w:val="00647913"/>
    <w:rsid w:val="00647E57"/>
    <w:rsid w:val="00650C1A"/>
    <w:rsid w:val="00651C06"/>
    <w:rsid w:val="00652643"/>
    <w:rsid w:val="00652761"/>
    <w:rsid w:val="00652815"/>
    <w:rsid w:val="0065359B"/>
    <w:rsid w:val="00654E54"/>
    <w:rsid w:val="0065529C"/>
    <w:rsid w:val="00655346"/>
    <w:rsid w:val="0065658D"/>
    <w:rsid w:val="00656BCA"/>
    <w:rsid w:val="00657576"/>
    <w:rsid w:val="00660427"/>
    <w:rsid w:val="00660781"/>
    <w:rsid w:val="006609D9"/>
    <w:rsid w:val="00660F07"/>
    <w:rsid w:val="0066170E"/>
    <w:rsid w:val="006632D6"/>
    <w:rsid w:val="00663314"/>
    <w:rsid w:val="006633B4"/>
    <w:rsid w:val="00663B9F"/>
    <w:rsid w:val="00663CD7"/>
    <w:rsid w:val="00664052"/>
    <w:rsid w:val="00664305"/>
    <w:rsid w:val="00664A35"/>
    <w:rsid w:val="00664A8B"/>
    <w:rsid w:val="0066547D"/>
    <w:rsid w:val="0066572A"/>
    <w:rsid w:val="00665A13"/>
    <w:rsid w:val="00665AA6"/>
    <w:rsid w:val="00665FBB"/>
    <w:rsid w:val="006662F4"/>
    <w:rsid w:val="006667E2"/>
    <w:rsid w:val="006675DA"/>
    <w:rsid w:val="00667B8D"/>
    <w:rsid w:val="00670597"/>
    <w:rsid w:val="0067064D"/>
    <w:rsid w:val="006709FE"/>
    <w:rsid w:val="00670D6A"/>
    <w:rsid w:val="00670DA1"/>
    <w:rsid w:val="00671D32"/>
    <w:rsid w:val="006726D9"/>
    <w:rsid w:val="006729C4"/>
    <w:rsid w:val="00673057"/>
    <w:rsid w:val="0067305E"/>
    <w:rsid w:val="00673620"/>
    <w:rsid w:val="00673F7B"/>
    <w:rsid w:val="00674C37"/>
    <w:rsid w:val="00674EC0"/>
    <w:rsid w:val="00675CB4"/>
    <w:rsid w:val="00676E39"/>
    <w:rsid w:val="00676FC2"/>
    <w:rsid w:val="0067715C"/>
    <w:rsid w:val="0067768D"/>
    <w:rsid w:val="00680114"/>
    <w:rsid w:val="00680652"/>
    <w:rsid w:val="00682798"/>
    <w:rsid w:val="00682B72"/>
    <w:rsid w:val="006838DD"/>
    <w:rsid w:val="00683CF5"/>
    <w:rsid w:val="006843ED"/>
    <w:rsid w:val="0068450E"/>
    <w:rsid w:val="0068518A"/>
    <w:rsid w:val="006852B8"/>
    <w:rsid w:val="00685772"/>
    <w:rsid w:val="0068692F"/>
    <w:rsid w:val="00686D35"/>
    <w:rsid w:val="00686D60"/>
    <w:rsid w:val="00687471"/>
    <w:rsid w:val="00691091"/>
    <w:rsid w:val="006923A4"/>
    <w:rsid w:val="00692ACF"/>
    <w:rsid w:val="006934F0"/>
    <w:rsid w:val="006937A6"/>
    <w:rsid w:val="006967BD"/>
    <w:rsid w:val="00696C1B"/>
    <w:rsid w:val="00697031"/>
    <w:rsid w:val="00697303"/>
    <w:rsid w:val="006974CE"/>
    <w:rsid w:val="0069757E"/>
    <w:rsid w:val="006A1900"/>
    <w:rsid w:val="006A2023"/>
    <w:rsid w:val="006A38E3"/>
    <w:rsid w:val="006A3A3C"/>
    <w:rsid w:val="006A3AE3"/>
    <w:rsid w:val="006A3C42"/>
    <w:rsid w:val="006A463C"/>
    <w:rsid w:val="006A572B"/>
    <w:rsid w:val="006A5FC9"/>
    <w:rsid w:val="006A661B"/>
    <w:rsid w:val="006A6741"/>
    <w:rsid w:val="006A6C9F"/>
    <w:rsid w:val="006A765E"/>
    <w:rsid w:val="006B0254"/>
    <w:rsid w:val="006B096A"/>
    <w:rsid w:val="006B1842"/>
    <w:rsid w:val="006B24F2"/>
    <w:rsid w:val="006B3BEF"/>
    <w:rsid w:val="006B4196"/>
    <w:rsid w:val="006B48B1"/>
    <w:rsid w:val="006B49D7"/>
    <w:rsid w:val="006B5143"/>
    <w:rsid w:val="006B620B"/>
    <w:rsid w:val="006B635D"/>
    <w:rsid w:val="006B7311"/>
    <w:rsid w:val="006B7445"/>
    <w:rsid w:val="006B7CC5"/>
    <w:rsid w:val="006C2A82"/>
    <w:rsid w:val="006C2B5A"/>
    <w:rsid w:val="006C2F07"/>
    <w:rsid w:val="006C30C6"/>
    <w:rsid w:val="006C3935"/>
    <w:rsid w:val="006C53AB"/>
    <w:rsid w:val="006C54BB"/>
    <w:rsid w:val="006C55B3"/>
    <w:rsid w:val="006C5C83"/>
    <w:rsid w:val="006C5E33"/>
    <w:rsid w:val="006C6950"/>
    <w:rsid w:val="006C6A36"/>
    <w:rsid w:val="006C7030"/>
    <w:rsid w:val="006C71D4"/>
    <w:rsid w:val="006D0960"/>
    <w:rsid w:val="006D0AF9"/>
    <w:rsid w:val="006D0D80"/>
    <w:rsid w:val="006D1203"/>
    <w:rsid w:val="006D126A"/>
    <w:rsid w:val="006D1FC7"/>
    <w:rsid w:val="006D31C9"/>
    <w:rsid w:val="006D36BA"/>
    <w:rsid w:val="006D46D0"/>
    <w:rsid w:val="006D52D7"/>
    <w:rsid w:val="006D66BE"/>
    <w:rsid w:val="006D7ABA"/>
    <w:rsid w:val="006E1946"/>
    <w:rsid w:val="006E19ED"/>
    <w:rsid w:val="006E1D9A"/>
    <w:rsid w:val="006E32F4"/>
    <w:rsid w:val="006E4797"/>
    <w:rsid w:val="006E49B2"/>
    <w:rsid w:val="006E6575"/>
    <w:rsid w:val="006E69AB"/>
    <w:rsid w:val="006E7086"/>
    <w:rsid w:val="006E7230"/>
    <w:rsid w:val="006E728D"/>
    <w:rsid w:val="006E73FB"/>
    <w:rsid w:val="006E787E"/>
    <w:rsid w:val="006E7A74"/>
    <w:rsid w:val="006F0685"/>
    <w:rsid w:val="006F0C55"/>
    <w:rsid w:val="006F2B52"/>
    <w:rsid w:val="006F4352"/>
    <w:rsid w:val="006F482E"/>
    <w:rsid w:val="006F5366"/>
    <w:rsid w:val="006F56AA"/>
    <w:rsid w:val="006F5B01"/>
    <w:rsid w:val="006F5EFA"/>
    <w:rsid w:val="006F68AD"/>
    <w:rsid w:val="006F7042"/>
    <w:rsid w:val="006F7A02"/>
    <w:rsid w:val="006F7C13"/>
    <w:rsid w:val="00700893"/>
    <w:rsid w:val="007010AD"/>
    <w:rsid w:val="00701221"/>
    <w:rsid w:val="007015C9"/>
    <w:rsid w:val="007022F0"/>
    <w:rsid w:val="00702D9C"/>
    <w:rsid w:val="0070410D"/>
    <w:rsid w:val="007048E6"/>
    <w:rsid w:val="00706B6E"/>
    <w:rsid w:val="007075D1"/>
    <w:rsid w:val="00707754"/>
    <w:rsid w:val="0071057C"/>
    <w:rsid w:val="007105F2"/>
    <w:rsid w:val="00710ACA"/>
    <w:rsid w:val="00712634"/>
    <w:rsid w:val="00712B56"/>
    <w:rsid w:val="00713EFD"/>
    <w:rsid w:val="00714966"/>
    <w:rsid w:val="00714BFC"/>
    <w:rsid w:val="007153EA"/>
    <w:rsid w:val="00715424"/>
    <w:rsid w:val="00715D43"/>
    <w:rsid w:val="00715E12"/>
    <w:rsid w:val="007166C2"/>
    <w:rsid w:val="00720160"/>
    <w:rsid w:val="00720F39"/>
    <w:rsid w:val="007210D4"/>
    <w:rsid w:val="00721B2B"/>
    <w:rsid w:val="00722B25"/>
    <w:rsid w:val="00722FC0"/>
    <w:rsid w:val="00723FC2"/>
    <w:rsid w:val="00725191"/>
    <w:rsid w:val="007269A0"/>
    <w:rsid w:val="00726B78"/>
    <w:rsid w:val="00727953"/>
    <w:rsid w:val="0073029C"/>
    <w:rsid w:val="00731430"/>
    <w:rsid w:val="0073148D"/>
    <w:rsid w:val="007315D7"/>
    <w:rsid w:val="007326BD"/>
    <w:rsid w:val="00733A2A"/>
    <w:rsid w:val="00733BD6"/>
    <w:rsid w:val="00734090"/>
    <w:rsid w:val="0073648D"/>
    <w:rsid w:val="00737502"/>
    <w:rsid w:val="0073784E"/>
    <w:rsid w:val="00737BA9"/>
    <w:rsid w:val="00737DE4"/>
    <w:rsid w:val="00740510"/>
    <w:rsid w:val="007407C2"/>
    <w:rsid w:val="00740C5B"/>
    <w:rsid w:val="00740CDF"/>
    <w:rsid w:val="0074119C"/>
    <w:rsid w:val="00741CD7"/>
    <w:rsid w:val="0074347A"/>
    <w:rsid w:val="0074363B"/>
    <w:rsid w:val="00743A2E"/>
    <w:rsid w:val="0074468A"/>
    <w:rsid w:val="00744DF1"/>
    <w:rsid w:val="007462B3"/>
    <w:rsid w:val="007465A3"/>
    <w:rsid w:val="0074671D"/>
    <w:rsid w:val="007473EB"/>
    <w:rsid w:val="00747890"/>
    <w:rsid w:val="00747D0A"/>
    <w:rsid w:val="007504FD"/>
    <w:rsid w:val="007511F6"/>
    <w:rsid w:val="0075148F"/>
    <w:rsid w:val="00751F52"/>
    <w:rsid w:val="00753444"/>
    <w:rsid w:val="00753DD5"/>
    <w:rsid w:val="00753FEB"/>
    <w:rsid w:val="007554A5"/>
    <w:rsid w:val="00756C7B"/>
    <w:rsid w:val="00757E4C"/>
    <w:rsid w:val="007605AB"/>
    <w:rsid w:val="00760A10"/>
    <w:rsid w:val="00761AB0"/>
    <w:rsid w:val="007621E8"/>
    <w:rsid w:val="00762DAB"/>
    <w:rsid w:val="00762EE4"/>
    <w:rsid w:val="0076554D"/>
    <w:rsid w:val="0076604F"/>
    <w:rsid w:val="0076787E"/>
    <w:rsid w:val="00770333"/>
    <w:rsid w:val="0077058C"/>
    <w:rsid w:val="00770AF0"/>
    <w:rsid w:val="00770C27"/>
    <w:rsid w:val="00771A3A"/>
    <w:rsid w:val="00772416"/>
    <w:rsid w:val="00772450"/>
    <w:rsid w:val="00772878"/>
    <w:rsid w:val="007728AE"/>
    <w:rsid w:val="00772ABE"/>
    <w:rsid w:val="0077320C"/>
    <w:rsid w:val="00773D34"/>
    <w:rsid w:val="00774263"/>
    <w:rsid w:val="00774540"/>
    <w:rsid w:val="00774A0C"/>
    <w:rsid w:val="00776B0D"/>
    <w:rsid w:val="00777A68"/>
    <w:rsid w:val="0078060B"/>
    <w:rsid w:val="007807D7"/>
    <w:rsid w:val="00781734"/>
    <w:rsid w:val="007817B1"/>
    <w:rsid w:val="00782110"/>
    <w:rsid w:val="007829FB"/>
    <w:rsid w:val="00782F1B"/>
    <w:rsid w:val="00783ECC"/>
    <w:rsid w:val="00784985"/>
    <w:rsid w:val="007850D5"/>
    <w:rsid w:val="00785F37"/>
    <w:rsid w:val="0078648C"/>
    <w:rsid w:val="00787D8F"/>
    <w:rsid w:val="00790DC3"/>
    <w:rsid w:val="007914CC"/>
    <w:rsid w:val="00791D04"/>
    <w:rsid w:val="00791D3E"/>
    <w:rsid w:val="00792DCC"/>
    <w:rsid w:val="0079341B"/>
    <w:rsid w:val="0079477E"/>
    <w:rsid w:val="00796E22"/>
    <w:rsid w:val="00796E51"/>
    <w:rsid w:val="00797308"/>
    <w:rsid w:val="00797F6C"/>
    <w:rsid w:val="007A0C0A"/>
    <w:rsid w:val="007A0CB5"/>
    <w:rsid w:val="007A0D59"/>
    <w:rsid w:val="007A0E0F"/>
    <w:rsid w:val="007A0FE7"/>
    <w:rsid w:val="007A15B5"/>
    <w:rsid w:val="007A1775"/>
    <w:rsid w:val="007A2590"/>
    <w:rsid w:val="007A2A63"/>
    <w:rsid w:val="007A2C79"/>
    <w:rsid w:val="007A2DBF"/>
    <w:rsid w:val="007A4582"/>
    <w:rsid w:val="007A47F3"/>
    <w:rsid w:val="007A48C1"/>
    <w:rsid w:val="007A5232"/>
    <w:rsid w:val="007A5CB0"/>
    <w:rsid w:val="007A6E56"/>
    <w:rsid w:val="007A724A"/>
    <w:rsid w:val="007A7B97"/>
    <w:rsid w:val="007A7DD4"/>
    <w:rsid w:val="007B0785"/>
    <w:rsid w:val="007B14B2"/>
    <w:rsid w:val="007B19DE"/>
    <w:rsid w:val="007B1EA6"/>
    <w:rsid w:val="007B399B"/>
    <w:rsid w:val="007B474A"/>
    <w:rsid w:val="007B4A78"/>
    <w:rsid w:val="007B5332"/>
    <w:rsid w:val="007B5463"/>
    <w:rsid w:val="007B55A2"/>
    <w:rsid w:val="007B5AD8"/>
    <w:rsid w:val="007B6D19"/>
    <w:rsid w:val="007B7265"/>
    <w:rsid w:val="007B7339"/>
    <w:rsid w:val="007B74A1"/>
    <w:rsid w:val="007C1141"/>
    <w:rsid w:val="007C2622"/>
    <w:rsid w:val="007C2A45"/>
    <w:rsid w:val="007C3A7B"/>
    <w:rsid w:val="007C3F04"/>
    <w:rsid w:val="007C3F8E"/>
    <w:rsid w:val="007C500E"/>
    <w:rsid w:val="007C5FC2"/>
    <w:rsid w:val="007C64A3"/>
    <w:rsid w:val="007C6604"/>
    <w:rsid w:val="007C6835"/>
    <w:rsid w:val="007C6B2F"/>
    <w:rsid w:val="007C6D3E"/>
    <w:rsid w:val="007C770D"/>
    <w:rsid w:val="007D0073"/>
    <w:rsid w:val="007D0915"/>
    <w:rsid w:val="007D1A17"/>
    <w:rsid w:val="007D1FDF"/>
    <w:rsid w:val="007D22BE"/>
    <w:rsid w:val="007D2D38"/>
    <w:rsid w:val="007D2E3E"/>
    <w:rsid w:val="007D3CD0"/>
    <w:rsid w:val="007D3D7C"/>
    <w:rsid w:val="007D46E3"/>
    <w:rsid w:val="007D54BC"/>
    <w:rsid w:val="007D6FCA"/>
    <w:rsid w:val="007D7E4E"/>
    <w:rsid w:val="007E026A"/>
    <w:rsid w:val="007E02DE"/>
    <w:rsid w:val="007E0A9B"/>
    <w:rsid w:val="007E1FCF"/>
    <w:rsid w:val="007E4093"/>
    <w:rsid w:val="007E4648"/>
    <w:rsid w:val="007E466B"/>
    <w:rsid w:val="007E46BA"/>
    <w:rsid w:val="007E4F6A"/>
    <w:rsid w:val="007E62C0"/>
    <w:rsid w:val="007E6F74"/>
    <w:rsid w:val="007F0424"/>
    <w:rsid w:val="007F13B0"/>
    <w:rsid w:val="007F181C"/>
    <w:rsid w:val="007F1936"/>
    <w:rsid w:val="007F375D"/>
    <w:rsid w:val="007F3E45"/>
    <w:rsid w:val="007F3F4E"/>
    <w:rsid w:val="007F50A7"/>
    <w:rsid w:val="007F5FF5"/>
    <w:rsid w:val="007F693E"/>
    <w:rsid w:val="007F7601"/>
    <w:rsid w:val="00800949"/>
    <w:rsid w:val="00801677"/>
    <w:rsid w:val="00801A9E"/>
    <w:rsid w:val="00801BBC"/>
    <w:rsid w:val="00802152"/>
    <w:rsid w:val="00802295"/>
    <w:rsid w:val="0080285F"/>
    <w:rsid w:val="00802BD8"/>
    <w:rsid w:val="00802DB5"/>
    <w:rsid w:val="008041FC"/>
    <w:rsid w:val="008057C6"/>
    <w:rsid w:val="008065EB"/>
    <w:rsid w:val="00807CC4"/>
    <w:rsid w:val="00812524"/>
    <w:rsid w:val="0081260D"/>
    <w:rsid w:val="00812D73"/>
    <w:rsid w:val="00812F76"/>
    <w:rsid w:val="00813796"/>
    <w:rsid w:val="00813E04"/>
    <w:rsid w:val="008142BB"/>
    <w:rsid w:val="00814874"/>
    <w:rsid w:val="00814B61"/>
    <w:rsid w:val="00814BC0"/>
    <w:rsid w:val="00815072"/>
    <w:rsid w:val="00815511"/>
    <w:rsid w:val="00815757"/>
    <w:rsid w:val="00816327"/>
    <w:rsid w:val="00817036"/>
    <w:rsid w:val="0081785D"/>
    <w:rsid w:val="0081791E"/>
    <w:rsid w:val="00820488"/>
    <w:rsid w:val="0082066A"/>
    <w:rsid w:val="008209FF"/>
    <w:rsid w:val="00821C37"/>
    <w:rsid w:val="00821E1F"/>
    <w:rsid w:val="00822E2D"/>
    <w:rsid w:val="00823086"/>
    <w:rsid w:val="00823480"/>
    <w:rsid w:val="0082442C"/>
    <w:rsid w:val="008249E8"/>
    <w:rsid w:val="008250B6"/>
    <w:rsid w:val="00825889"/>
    <w:rsid w:val="00825C34"/>
    <w:rsid w:val="008264A4"/>
    <w:rsid w:val="00826625"/>
    <w:rsid w:val="00826718"/>
    <w:rsid w:val="00827B69"/>
    <w:rsid w:val="00830F81"/>
    <w:rsid w:val="00832753"/>
    <w:rsid w:val="008331C1"/>
    <w:rsid w:val="00833A1D"/>
    <w:rsid w:val="0083471D"/>
    <w:rsid w:val="00834BAB"/>
    <w:rsid w:val="008355F4"/>
    <w:rsid w:val="00836207"/>
    <w:rsid w:val="00840291"/>
    <w:rsid w:val="00840593"/>
    <w:rsid w:val="00841241"/>
    <w:rsid w:val="0084163D"/>
    <w:rsid w:val="0084169C"/>
    <w:rsid w:val="00841E9B"/>
    <w:rsid w:val="00842D38"/>
    <w:rsid w:val="0084337B"/>
    <w:rsid w:val="00843A6D"/>
    <w:rsid w:val="00843B9E"/>
    <w:rsid w:val="00843C5C"/>
    <w:rsid w:val="00843E32"/>
    <w:rsid w:val="00844BE3"/>
    <w:rsid w:val="00844D82"/>
    <w:rsid w:val="008456D6"/>
    <w:rsid w:val="00845A34"/>
    <w:rsid w:val="00845FF0"/>
    <w:rsid w:val="0084698E"/>
    <w:rsid w:val="00846CBE"/>
    <w:rsid w:val="00846D9B"/>
    <w:rsid w:val="0084736C"/>
    <w:rsid w:val="0085083F"/>
    <w:rsid w:val="00851058"/>
    <w:rsid w:val="00851418"/>
    <w:rsid w:val="00851A64"/>
    <w:rsid w:val="0085202A"/>
    <w:rsid w:val="00852406"/>
    <w:rsid w:val="008525DD"/>
    <w:rsid w:val="0085458C"/>
    <w:rsid w:val="00855618"/>
    <w:rsid w:val="00855879"/>
    <w:rsid w:val="00855894"/>
    <w:rsid w:val="00856DFC"/>
    <w:rsid w:val="008572DA"/>
    <w:rsid w:val="00857321"/>
    <w:rsid w:val="008575B0"/>
    <w:rsid w:val="0086051A"/>
    <w:rsid w:val="00860C95"/>
    <w:rsid w:val="00861785"/>
    <w:rsid w:val="00861B60"/>
    <w:rsid w:val="0086243B"/>
    <w:rsid w:val="00862694"/>
    <w:rsid w:val="00862A05"/>
    <w:rsid w:val="00863362"/>
    <w:rsid w:val="008634B9"/>
    <w:rsid w:val="008640E9"/>
    <w:rsid w:val="0086509E"/>
    <w:rsid w:val="0086517B"/>
    <w:rsid w:val="00865E3A"/>
    <w:rsid w:val="00866E7F"/>
    <w:rsid w:val="00866F72"/>
    <w:rsid w:val="00870909"/>
    <w:rsid w:val="008714C6"/>
    <w:rsid w:val="00871A85"/>
    <w:rsid w:val="00871E21"/>
    <w:rsid w:val="00872D56"/>
    <w:rsid w:val="00873329"/>
    <w:rsid w:val="008745A1"/>
    <w:rsid w:val="0087473E"/>
    <w:rsid w:val="0087488C"/>
    <w:rsid w:val="008753B5"/>
    <w:rsid w:val="008769FC"/>
    <w:rsid w:val="00876CC4"/>
    <w:rsid w:val="00877118"/>
    <w:rsid w:val="008777E2"/>
    <w:rsid w:val="0087783A"/>
    <w:rsid w:val="00880933"/>
    <w:rsid w:val="008812F8"/>
    <w:rsid w:val="008820FC"/>
    <w:rsid w:val="00882538"/>
    <w:rsid w:val="00882F7F"/>
    <w:rsid w:val="008833D6"/>
    <w:rsid w:val="008839E7"/>
    <w:rsid w:val="0088436D"/>
    <w:rsid w:val="00884C9A"/>
    <w:rsid w:val="00884F22"/>
    <w:rsid w:val="008851BB"/>
    <w:rsid w:val="008853E3"/>
    <w:rsid w:val="00885461"/>
    <w:rsid w:val="00885723"/>
    <w:rsid w:val="00886657"/>
    <w:rsid w:val="0088668D"/>
    <w:rsid w:val="0089002D"/>
    <w:rsid w:val="0089006C"/>
    <w:rsid w:val="0089041D"/>
    <w:rsid w:val="00890AE3"/>
    <w:rsid w:val="00890BB0"/>
    <w:rsid w:val="0089124C"/>
    <w:rsid w:val="00891341"/>
    <w:rsid w:val="0089143B"/>
    <w:rsid w:val="008917F2"/>
    <w:rsid w:val="00891B81"/>
    <w:rsid w:val="00891BE5"/>
    <w:rsid w:val="00892CD6"/>
    <w:rsid w:val="00892DE3"/>
    <w:rsid w:val="008932C1"/>
    <w:rsid w:val="008935CE"/>
    <w:rsid w:val="00893A0C"/>
    <w:rsid w:val="00893BEF"/>
    <w:rsid w:val="0089528D"/>
    <w:rsid w:val="00895F73"/>
    <w:rsid w:val="00896A1B"/>
    <w:rsid w:val="0089737B"/>
    <w:rsid w:val="008A0204"/>
    <w:rsid w:val="008A05C2"/>
    <w:rsid w:val="008A0826"/>
    <w:rsid w:val="008A15D6"/>
    <w:rsid w:val="008A196D"/>
    <w:rsid w:val="008A1FB2"/>
    <w:rsid w:val="008A2121"/>
    <w:rsid w:val="008A21BE"/>
    <w:rsid w:val="008A352F"/>
    <w:rsid w:val="008A4E44"/>
    <w:rsid w:val="008A56BE"/>
    <w:rsid w:val="008A5A78"/>
    <w:rsid w:val="008A6207"/>
    <w:rsid w:val="008A62B1"/>
    <w:rsid w:val="008A7B45"/>
    <w:rsid w:val="008A7F31"/>
    <w:rsid w:val="008A7FA8"/>
    <w:rsid w:val="008B09A6"/>
    <w:rsid w:val="008B1632"/>
    <w:rsid w:val="008B1763"/>
    <w:rsid w:val="008B20AB"/>
    <w:rsid w:val="008B22D0"/>
    <w:rsid w:val="008B287A"/>
    <w:rsid w:val="008B37C8"/>
    <w:rsid w:val="008B37E1"/>
    <w:rsid w:val="008B39A9"/>
    <w:rsid w:val="008B3ABE"/>
    <w:rsid w:val="008B3C39"/>
    <w:rsid w:val="008B45EA"/>
    <w:rsid w:val="008B5D6E"/>
    <w:rsid w:val="008B6193"/>
    <w:rsid w:val="008C0AAB"/>
    <w:rsid w:val="008C0E61"/>
    <w:rsid w:val="008C1155"/>
    <w:rsid w:val="008C18AD"/>
    <w:rsid w:val="008C1A66"/>
    <w:rsid w:val="008C386C"/>
    <w:rsid w:val="008C4B3A"/>
    <w:rsid w:val="008C58BF"/>
    <w:rsid w:val="008C58F3"/>
    <w:rsid w:val="008C5CE1"/>
    <w:rsid w:val="008C6FB5"/>
    <w:rsid w:val="008C6FD4"/>
    <w:rsid w:val="008C7778"/>
    <w:rsid w:val="008C7A2D"/>
    <w:rsid w:val="008D009C"/>
    <w:rsid w:val="008D00C1"/>
    <w:rsid w:val="008D0669"/>
    <w:rsid w:val="008D1070"/>
    <w:rsid w:val="008D12AF"/>
    <w:rsid w:val="008D1834"/>
    <w:rsid w:val="008D2DE6"/>
    <w:rsid w:val="008D393C"/>
    <w:rsid w:val="008D500E"/>
    <w:rsid w:val="008D68E0"/>
    <w:rsid w:val="008E0940"/>
    <w:rsid w:val="008E187B"/>
    <w:rsid w:val="008E1C3C"/>
    <w:rsid w:val="008E2E1C"/>
    <w:rsid w:val="008E4E29"/>
    <w:rsid w:val="008E55EB"/>
    <w:rsid w:val="008E5C9F"/>
    <w:rsid w:val="008E6170"/>
    <w:rsid w:val="008E7729"/>
    <w:rsid w:val="008E7797"/>
    <w:rsid w:val="008F0052"/>
    <w:rsid w:val="008F0320"/>
    <w:rsid w:val="008F04EE"/>
    <w:rsid w:val="008F0D25"/>
    <w:rsid w:val="008F116F"/>
    <w:rsid w:val="008F26B5"/>
    <w:rsid w:val="008F2A1D"/>
    <w:rsid w:val="008F383C"/>
    <w:rsid w:val="008F4C5A"/>
    <w:rsid w:val="008F5638"/>
    <w:rsid w:val="008F56FA"/>
    <w:rsid w:val="008F5BF3"/>
    <w:rsid w:val="008F644C"/>
    <w:rsid w:val="008F6E29"/>
    <w:rsid w:val="008F7BA5"/>
    <w:rsid w:val="008F7F0E"/>
    <w:rsid w:val="0090022A"/>
    <w:rsid w:val="00900CE9"/>
    <w:rsid w:val="00900D40"/>
    <w:rsid w:val="00901312"/>
    <w:rsid w:val="00901A86"/>
    <w:rsid w:val="00901B74"/>
    <w:rsid w:val="00902876"/>
    <w:rsid w:val="009028A2"/>
    <w:rsid w:val="0090390D"/>
    <w:rsid w:val="00904061"/>
    <w:rsid w:val="00905575"/>
    <w:rsid w:val="009055DA"/>
    <w:rsid w:val="00905F14"/>
    <w:rsid w:val="009067DD"/>
    <w:rsid w:val="009073CE"/>
    <w:rsid w:val="00907D3C"/>
    <w:rsid w:val="009110F0"/>
    <w:rsid w:val="00912E16"/>
    <w:rsid w:val="00913C8E"/>
    <w:rsid w:val="009140D0"/>
    <w:rsid w:val="0091503F"/>
    <w:rsid w:val="00915ADE"/>
    <w:rsid w:val="00915FAB"/>
    <w:rsid w:val="00916349"/>
    <w:rsid w:val="00916A44"/>
    <w:rsid w:val="00917BE2"/>
    <w:rsid w:val="00920E3F"/>
    <w:rsid w:val="009211A7"/>
    <w:rsid w:val="00921A82"/>
    <w:rsid w:val="00921AF2"/>
    <w:rsid w:val="00921BCE"/>
    <w:rsid w:val="00921DAF"/>
    <w:rsid w:val="00921DFA"/>
    <w:rsid w:val="009228A6"/>
    <w:rsid w:val="00922BED"/>
    <w:rsid w:val="00923B3B"/>
    <w:rsid w:val="009245B7"/>
    <w:rsid w:val="009255F3"/>
    <w:rsid w:val="00925816"/>
    <w:rsid w:val="00925897"/>
    <w:rsid w:val="00926C56"/>
    <w:rsid w:val="0092797B"/>
    <w:rsid w:val="00927D5C"/>
    <w:rsid w:val="00930967"/>
    <w:rsid w:val="00930EF2"/>
    <w:rsid w:val="009310C8"/>
    <w:rsid w:val="00931960"/>
    <w:rsid w:val="009319E3"/>
    <w:rsid w:val="009335DA"/>
    <w:rsid w:val="00933DE4"/>
    <w:rsid w:val="009347A9"/>
    <w:rsid w:val="00934BCF"/>
    <w:rsid w:val="00934CED"/>
    <w:rsid w:val="009358BE"/>
    <w:rsid w:val="00935BF0"/>
    <w:rsid w:val="00935FF3"/>
    <w:rsid w:val="009363BA"/>
    <w:rsid w:val="009364C5"/>
    <w:rsid w:val="00937A5B"/>
    <w:rsid w:val="009405C7"/>
    <w:rsid w:val="00940F08"/>
    <w:rsid w:val="00941D83"/>
    <w:rsid w:val="00942687"/>
    <w:rsid w:val="0094501E"/>
    <w:rsid w:val="00945463"/>
    <w:rsid w:val="009454C9"/>
    <w:rsid w:val="00945F1B"/>
    <w:rsid w:val="0094672B"/>
    <w:rsid w:val="0094675B"/>
    <w:rsid w:val="00946895"/>
    <w:rsid w:val="00946C20"/>
    <w:rsid w:val="009520D3"/>
    <w:rsid w:val="0095297E"/>
    <w:rsid w:val="00952CA3"/>
    <w:rsid w:val="009553DB"/>
    <w:rsid w:val="009555BF"/>
    <w:rsid w:val="00955C6A"/>
    <w:rsid w:val="009579DC"/>
    <w:rsid w:val="00957E46"/>
    <w:rsid w:val="00957F03"/>
    <w:rsid w:val="00957F96"/>
    <w:rsid w:val="009611EF"/>
    <w:rsid w:val="00961453"/>
    <w:rsid w:val="00961725"/>
    <w:rsid w:val="00962C46"/>
    <w:rsid w:val="009631D7"/>
    <w:rsid w:val="00964122"/>
    <w:rsid w:val="0096527C"/>
    <w:rsid w:val="009655F8"/>
    <w:rsid w:val="00965E00"/>
    <w:rsid w:val="009664B5"/>
    <w:rsid w:val="00966C02"/>
    <w:rsid w:val="00966FDB"/>
    <w:rsid w:val="00967102"/>
    <w:rsid w:val="009674C9"/>
    <w:rsid w:val="00967A42"/>
    <w:rsid w:val="0096D859"/>
    <w:rsid w:val="009701DF"/>
    <w:rsid w:val="009724D2"/>
    <w:rsid w:val="009726AB"/>
    <w:rsid w:val="00972B5E"/>
    <w:rsid w:val="0097325B"/>
    <w:rsid w:val="00973669"/>
    <w:rsid w:val="0097382C"/>
    <w:rsid w:val="009742D0"/>
    <w:rsid w:val="00974764"/>
    <w:rsid w:val="00974B47"/>
    <w:rsid w:val="00976451"/>
    <w:rsid w:val="0097698F"/>
    <w:rsid w:val="00976B0F"/>
    <w:rsid w:val="009771D6"/>
    <w:rsid w:val="00980948"/>
    <w:rsid w:val="00980A07"/>
    <w:rsid w:val="00980A47"/>
    <w:rsid w:val="0098206D"/>
    <w:rsid w:val="00982752"/>
    <w:rsid w:val="0098290F"/>
    <w:rsid w:val="009829D0"/>
    <w:rsid w:val="00984EFB"/>
    <w:rsid w:val="00985267"/>
    <w:rsid w:val="009859B2"/>
    <w:rsid w:val="00985CCD"/>
    <w:rsid w:val="0098656D"/>
    <w:rsid w:val="00986AE7"/>
    <w:rsid w:val="00991D05"/>
    <w:rsid w:val="009943EE"/>
    <w:rsid w:val="00996D52"/>
    <w:rsid w:val="00997144"/>
    <w:rsid w:val="00997666"/>
    <w:rsid w:val="009978CE"/>
    <w:rsid w:val="00997D95"/>
    <w:rsid w:val="009A03C9"/>
    <w:rsid w:val="009A09AB"/>
    <w:rsid w:val="009A2B8C"/>
    <w:rsid w:val="009A3E15"/>
    <w:rsid w:val="009A3E67"/>
    <w:rsid w:val="009A5327"/>
    <w:rsid w:val="009A5D55"/>
    <w:rsid w:val="009A67A5"/>
    <w:rsid w:val="009B007A"/>
    <w:rsid w:val="009B013E"/>
    <w:rsid w:val="009B107C"/>
    <w:rsid w:val="009B1257"/>
    <w:rsid w:val="009B1654"/>
    <w:rsid w:val="009B187C"/>
    <w:rsid w:val="009B195E"/>
    <w:rsid w:val="009B1E22"/>
    <w:rsid w:val="009B22A8"/>
    <w:rsid w:val="009B2741"/>
    <w:rsid w:val="009B27D5"/>
    <w:rsid w:val="009B4AF4"/>
    <w:rsid w:val="009B4C43"/>
    <w:rsid w:val="009B561F"/>
    <w:rsid w:val="009B5AFE"/>
    <w:rsid w:val="009B5E1A"/>
    <w:rsid w:val="009B696B"/>
    <w:rsid w:val="009B6A38"/>
    <w:rsid w:val="009B6C47"/>
    <w:rsid w:val="009B7123"/>
    <w:rsid w:val="009B7A7E"/>
    <w:rsid w:val="009B7F44"/>
    <w:rsid w:val="009C0FE9"/>
    <w:rsid w:val="009C1E5A"/>
    <w:rsid w:val="009C1EE4"/>
    <w:rsid w:val="009C22BA"/>
    <w:rsid w:val="009C40E4"/>
    <w:rsid w:val="009C4F5D"/>
    <w:rsid w:val="009C5316"/>
    <w:rsid w:val="009C6AE9"/>
    <w:rsid w:val="009C7F04"/>
    <w:rsid w:val="009C7F43"/>
    <w:rsid w:val="009D22EA"/>
    <w:rsid w:val="009D34AE"/>
    <w:rsid w:val="009D4B34"/>
    <w:rsid w:val="009D5DB0"/>
    <w:rsid w:val="009D5E4C"/>
    <w:rsid w:val="009D5E63"/>
    <w:rsid w:val="009D6702"/>
    <w:rsid w:val="009E1099"/>
    <w:rsid w:val="009E141A"/>
    <w:rsid w:val="009E262A"/>
    <w:rsid w:val="009E288F"/>
    <w:rsid w:val="009E33E6"/>
    <w:rsid w:val="009E410F"/>
    <w:rsid w:val="009E4238"/>
    <w:rsid w:val="009E4D0A"/>
    <w:rsid w:val="009E4D54"/>
    <w:rsid w:val="009E560E"/>
    <w:rsid w:val="009E635D"/>
    <w:rsid w:val="009E7629"/>
    <w:rsid w:val="009E78DF"/>
    <w:rsid w:val="009E7BF8"/>
    <w:rsid w:val="009F1404"/>
    <w:rsid w:val="009F28EE"/>
    <w:rsid w:val="009F3151"/>
    <w:rsid w:val="009F3665"/>
    <w:rsid w:val="009F64CB"/>
    <w:rsid w:val="009F69F4"/>
    <w:rsid w:val="00A005C1"/>
    <w:rsid w:val="00A0063A"/>
    <w:rsid w:val="00A008C2"/>
    <w:rsid w:val="00A00E72"/>
    <w:rsid w:val="00A01087"/>
    <w:rsid w:val="00A011AB"/>
    <w:rsid w:val="00A02481"/>
    <w:rsid w:val="00A02977"/>
    <w:rsid w:val="00A029C8"/>
    <w:rsid w:val="00A02E41"/>
    <w:rsid w:val="00A04B55"/>
    <w:rsid w:val="00A0512D"/>
    <w:rsid w:val="00A0526D"/>
    <w:rsid w:val="00A0529E"/>
    <w:rsid w:val="00A05ED2"/>
    <w:rsid w:val="00A06AA6"/>
    <w:rsid w:val="00A07A1E"/>
    <w:rsid w:val="00A10737"/>
    <w:rsid w:val="00A1130C"/>
    <w:rsid w:val="00A113BC"/>
    <w:rsid w:val="00A1142A"/>
    <w:rsid w:val="00A1194B"/>
    <w:rsid w:val="00A13218"/>
    <w:rsid w:val="00A138C1"/>
    <w:rsid w:val="00A138DF"/>
    <w:rsid w:val="00A140D0"/>
    <w:rsid w:val="00A15358"/>
    <w:rsid w:val="00A16246"/>
    <w:rsid w:val="00A16A5F"/>
    <w:rsid w:val="00A16F42"/>
    <w:rsid w:val="00A17288"/>
    <w:rsid w:val="00A20BB3"/>
    <w:rsid w:val="00A20BDC"/>
    <w:rsid w:val="00A2127A"/>
    <w:rsid w:val="00A215B7"/>
    <w:rsid w:val="00A21693"/>
    <w:rsid w:val="00A21851"/>
    <w:rsid w:val="00A21BD2"/>
    <w:rsid w:val="00A2259E"/>
    <w:rsid w:val="00A22F68"/>
    <w:rsid w:val="00A22FE5"/>
    <w:rsid w:val="00A24AFB"/>
    <w:rsid w:val="00A25534"/>
    <w:rsid w:val="00A25FB6"/>
    <w:rsid w:val="00A26958"/>
    <w:rsid w:val="00A26A5F"/>
    <w:rsid w:val="00A26D72"/>
    <w:rsid w:val="00A26E62"/>
    <w:rsid w:val="00A27A1C"/>
    <w:rsid w:val="00A27FB0"/>
    <w:rsid w:val="00A306D0"/>
    <w:rsid w:val="00A31A03"/>
    <w:rsid w:val="00A32595"/>
    <w:rsid w:val="00A32B94"/>
    <w:rsid w:val="00A32EA9"/>
    <w:rsid w:val="00A331DD"/>
    <w:rsid w:val="00A3321C"/>
    <w:rsid w:val="00A3427D"/>
    <w:rsid w:val="00A35294"/>
    <w:rsid w:val="00A354B2"/>
    <w:rsid w:val="00A35A78"/>
    <w:rsid w:val="00A35F5A"/>
    <w:rsid w:val="00A367F6"/>
    <w:rsid w:val="00A36EF6"/>
    <w:rsid w:val="00A3717F"/>
    <w:rsid w:val="00A371D6"/>
    <w:rsid w:val="00A4068C"/>
    <w:rsid w:val="00A40CFC"/>
    <w:rsid w:val="00A4193C"/>
    <w:rsid w:val="00A42595"/>
    <w:rsid w:val="00A43294"/>
    <w:rsid w:val="00A43D1F"/>
    <w:rsid w:val="00A4430B"/>
    <w:rsid w:val="00A451B9"/>
    <w:rsid w:val="00A46347"/>
    <w:rsid w:val="00A465FA"/>
    <w:rsid w:val="00A46648"/>
    <w:rsid w:val="00A46AD7"/>
    <w:rsid w:val="00A4729E"/>
    <w:rsid w:val="00A47CEA"/>
    <w:rsid w:val="00A50F9F"/>
    <w:rsid w:val="00A517EC"/>
    <w:rsid w:val="00A550D4"/>
    <w:rsid w:val="00A559EC"/>
    <w:rsid w:val="00A579C6"/>
    <w:rsid w:val="00A579DB"/>
    <w:rsid w:val="00A60DE9"/>
    <w:rsid w:val="00A61DAE"/>
    <w:rsid w:val="00A61F4B"/>
    <w:rsid w:val="00A628F8"/>
    <w:rsid w:val="00A63259"/>
    <w:rsid w:val="00A64980"/>
    <w:rsid w:val="00A64EE8"/>
    <w:rsid w:val="00A6519E"/>
    <w:rsid w:val="00A65B32"/>
    <w:rsid w:val="00A66608"/>
    <w:rsid w:val="00A66F03"/>
    <w:rsid w:val="00A67779"/>
    <w:rsid w:val="00A679ED"/>
    <w:rsid w:val="00A67DA4"/>
    <w:rsid w:val="00A70F1C"/>
    <w:rsid w:val="00A71A89"/>
    <w:rsid w:val="00A721C8"/>
    <w:rsid w:val="00A7272F"/>
    <w:rsid w:val="00A72734"/>
    <w:rsid w:val="00A7278E"/>
    <w:rsid w:val="00A73716"/>
    <w:rsid w:val="00A738CB"/>
    <w:rsid w:val="00A73BFF"/>
    <w:rsid w:val="00A74372"/>
    <w:rsid w:val="00A74BC3"/>
    <w:rsid w:val="00A75B62"/>
    <w:rsid w:val="00A76340"/>
    <w:rsid w:val="00A764D0"/>
    <w:rsid w:val="00A805DA"/>
    <w:rsid w:val="00A80A44"/>
    <w:rsid w:val="00A812A9"/>
    <w:rsid w:val="00A814A0"/>
    <w:rsid w:val="00A81C8C"/>
    <w:rsid w:val="00A83553"/>
    <w:rsid w:val="00A83920"/>
    <w:rsid w:val="00A83CE0"/>
    <w:rsid w:val="00A83E82"/>
    <w:rsid w:val="00A83EF8"/>
    <w:rsid w:val="00A87915"/>
    <w:rsid w:val="00A87E9D"/>
    <w:rsid w:val="00A906F7"/>
    <w:rsid w:val="00A91D2A"/>
    <w:rsid w:val="00A922C2"/>
    <w:rsid w:val="00A93587"/>
    <w:rsid w:val="00A93D04"/>
    <w:rsid w:val="00A93D4F"/>
    <w:rsid w:val="00A95164"/>
    <w:rsid w:val="00A95EB9"/>
    <w:rsid w:val="00A96C2F"/>
    <w:rsid w:val="00A96CF4"/>
    <w:rsid w:val="00A973A4"/>
    <w:rsid w:val="00AA0070"/>
    <w:rsid w:val="00AA015A"/>
    <w:rsid w:val="00AA1553"/>
    <w:rsid w:val="00AA29F7"/>
    <w:rsid w:val="00AA2C60"/>
    <w:rsid w:val="00AA2D68"/>
    <w:rsid w:val="00AA41B2"/>
    <w:rsid w:val="00AA4691"/>
    <w:rsid w:val="00AA4947"/>
    <w:rsid w:val="00AA514E"/>
    <w:rsid w:val="00AA5403"/>
    <w:rsid w:val="00AA5457"/>
    <w:rsid w:val="00AA5A69"/>
    <w:rsid w:val="00AA5F28"/>
    <w:rsid w:val="00AA6F94"/>
    <w:rsid w:val="00AA7645"/>
    <w:rsid w:val="00AB07C0"/>
    <w:rsid w:val="00AB141E"/>
    <w:rsid w:val="00AB180D"/>
    <w:rsid w:val="00AB2536"/>
    <w:rsid w:val="00AB3A66"/>
    <w:rsid w:val="00AB3E7F"/>
    <w:rsid w:val="00AB4B9C"/>
    <w:rsid w:val="00AB623D"/>
    <w:rsid w:val="00AB71F7"/>
    <w:rsid w:val="00AB7323"/>
    <w:rsid w:val="00AB78EF"/>
    <w:rsid w:val="00AC04CB"/>
    <w:rsid w:val="00AC0763"/>
    <w:rsid w:val="00AC10EB"/>
    <w:rsid w:val="00AC1C9C"/>
    <w:rsid w:val="00AC2528"/>
    <w:rsid w:val="00AC36A3"/>
    <w:rsid w:val="00AC665F"/>
    <w:rsid w:val="00AC6ACD"/>
    <w:rsid w:val="00AD03BC"/>
    <w:rsid w:val="00AD04F2"/>
    <w:rsid w:val="00AD22DF"/>
    <w:rsid w:val="00AD24DF"/>
    <w:rsid w:val="00AD34AE"/>
    <w:rsid w:val="00AD4010"/>
    <w:rsid w:val="00AD423F"/>
    <w:rsid w:val="00AD4753"/>
    <w:rsid w:val="00AD5738"/>
    <w:rsid w:val="00AD652A"/>
    <w:rsid w:val="00AD73E9"/>
    <w:rsid w:val="00AD7ADF"/>
    <w:rsid w:val="00AE0876"/>
    <w:rsid w:val="00AE0E0D"/>
    <w:rsid w:val="00AE1DF9"/>
    <w:rsid w:val="00AE43D6"/>
    <w:rsid w:val="00AE46B3"/>
    <w:rsid w:val="00AE4918"/>
    <w:rsid w:val="00AE58CB"/>
    <w:rsid w:val="00AE63E0"/>
    <w:rsid w:val="00AE7459"/>
    <w:rsid w:val="00AE7AC3"/>
    <w:rsid w:val="00AF00F4"/>
    <w:rsid w:val="00AF0785"/>
    <w:rsid w:val="00AF243D"/>
    <w:rsid w:val="00AF3620"/>
    <w:rsid w:val="00AF4211"/>
    <w:rsid w:val="00AF4487"/>
    <w:rsid w:val="00AF459A"/>
    <w:rsid w:val="00AF5E72"/>
    <w:rsid w:val="00AF6626"/>
    <w:rsid w:val="00AF797C"/>
    <w:rsid w:val="00AF7D19"/>
    <w:rsid w:val="00B005BA"/>
    <w:rsid w:val="00B01236"/>
    <w:rsid w:val="00B0174D"/>
    <w:rsid w:val="00B0284F"/>
    <w:rsid w:val="00B03FA8"/>
    <w:rsid w:val="00B0504C"/>
    <w:rsid w:val="00B064E7"/>
    <w:rsid w:val="00B06BC2"/>
    <w:rsid w:val="00B0768D"/>
    <w:rsid w:val="00B07755"/>
    <w:rsid w:val="00B07B50"/>
    <w:rsid w:val="00B11032"/>
    <w:rsid w:val="00B114F6"/>
    <w:rsid w:val="00B126EE"/>
    <w:rsid w:val="00B1291F"/>
    <w:rsid w:val="00B12AC3"/>
    <w:rsid w:val="00B146E3"/>
    <w:rsid w:val="00B1516A"/>
    <w:rsid w:val="00B1520E"/>
    <w:rsid w:val="00B1527C"/>
    <w:rsid w:val="00B15740"/>
    <w:rsid w:val="00B15E70"/>
    <w:rsid w:val="00B15FBF"/>
    <w:rsid w:val="00B16983"/>
    <w:rsid w:val="00B1771E"/>
    <w:rsid w:val="00B17F49"/>
    <w:rsid w:val="00B20129"/>
    <w:rsid w:val="00B20350"/>
    <w:rsid w:val="00B21568"/>
    <w:rsid w:val="00B217C9"/>
    <w:rsid w:val="00B22210"/>
    <w:rsid w:val="00B2283D"/>
    <w:rsid w:val="00B22860"/>
    <w:rsid w:val="00B23D61"/>
    <w:rsid w:val="00B24273"/>
    <w:rsid w:val="00B255AA"/>
    <w:rsid w:val="00B25C73"/>
    <w:rsid w:val="00B25EDE"/>
    <w:rsid w:val="00B2643B"/>
    <w:rsid w:val="00B273D7"/>
    <w:rsid w:val="00B27C54"/>
    <w:rsid w:val="00B30668"/>
    <w:rsid w:val="00B31860"/>
    <w:rsid w:val="00B31AC1"/>
    <w:rsid w:val="00B32327"/>
    <w:rsid w:val="00B33BB7"/>
    <w:rsid w:val="00B34483"/>
    <w:rsid w:val="00B345BA"/>
    <w:rsid w:val="00B3469E"/>
    <w:rsid w:val="00B34D30"/>
    <w:rsid w:val="00B34EE2"/>
    <w:rsid w:val="00B34F8F"/>
    <w:rsid w:val="00B35EE2"/>
    <w:rsid w:val="00B36148"/>
    <w:rsid w:val="00B36A9A"/>
    <w:rsid w:val="00B36B3B"/>
    <w:rsid w:val="00B36D2E"/>
    <w:rsid w:val="00B371E9"/>
    <w:rsid w:val="00B37EE3"/>
    <w:rsid w:val="00B401D9"/>
    <w:rsid w:val="00B402E4"/>
    <w:rsid w:val="00B4063A"/>
    <w:rsid w:val="00B412E7"/>
    <w:rsid w:val="00B4196B"/>
    <w:rsid w:val="00B4286A"/>
    <w:rsid w:val="00B4305C"/>
    <w:rsid w:val="00B4494F"/>
    <w:rsid w:val="00B44A55"/>
    <w:rsid w:val="00B459E9"/>
    <w:rsid w:val="00B4657A"/>
    <w:rsid w:val="00B46750"/>
    <w:rsid w:val="00B46F5C"/>
    <w:rsid w:val="00B47405"/>
    <w:rsid w:val="00B47BBF"/>
    <w:rsid w:val="00B47FE9"/>
    <w:rsid w:val="00B501D8"/>
    <w:rsid w:val="00B50D10"/>
    <w:rsid w:val="00B50DAD"/>
    <w:rsid w:val="00B50E38"/>
    <w:rsid w:val="00B5124E"/>
    <w:rsid w:val="00B51377"/>
    <w:rsid w:val="00B51CB1"/>
    <w:rsid w:val="00B52F44"/>
    <w:rsid w:val="00B53182"/>
    <w:rsid w:val="00B53735"/>
    <w:rsid w:val="00B53AC7"/>
    <w:rsid w:val="00B5429B"/>
    <w:rsid w:val="00B5496C"/>
    <w:rsid w:val="00B56509"/>
    <w:rsid w:val="00B56B07"/>
    <w:rsid w:val="00B61269"/>
    <w:rsid w:val="00B617E8"/>
    <w:rsid w:val="00B61E7A"/>
    <w:rsid w:val="00B6249B"/>
    <w:rsid w:val="00B625E1"/>
    <w:rsid w:val="00B62649"/>
    <w:rsid w:val="00B627EA"/>
    <w:rsid w:val="00B62964"/>
    <w:rsid w:val="00B62FA9"/>
    <w:rsid w:val="00B63377"/>
    <w:rsid w:val="00B63B8C"/>
    <w:rsid w:val="00B6584D"/>
    <w:rsid w:val="00B65D2B"/>
    <w:rsid w:val="00B65F0C"/>
    <w:rsid w:val="00B661AC"/>
    <w:rsid w:val="00B662F6"/>
    <w:rsid w:val="00B66A0D"/>
    <w:rsid w:val="00B670EA"/>
    <w:rsid w:val="00B700B8"/>
    <w:rsid w:val="00B702EE"/>
    <w:rsid w:val="00B70500"/>
    <w:rsid w:val="00B709B2"/>
    <w:rsid w:val="00B70BEF"/>
    <w:rsid w:val="00B71FAB"/>
    <w:rsid w:val="00B732B9"/>
    <w:rsid w:val="00B74088"/>
    <w:rsid w:val="00B74EF5"/>
    <w:rsid w:val="00B754D0"/>
    <w:rsid w:val="00B7599F"/>
    <w:rsid w:val="00B75C29"/>
    <w:rsid w:val="00B766EC"/>
    <w:rsid w:val="00B774E0"/>
    <w:rsid w:val="00B777DA"/>
    <w:rsid w:val="00B77A50"/>
    <w:rsid w:val="00B77DAC"/>
    <w:rsid w:val="00B77E70"/>
    <w:rsid w:val="00B77F7B"/>
    <w:rsid w:val="00B800D0"/>
    <w:rsid w:val="00B801D0"/>
    <w:rsid w:val="00B80AB0"/>
    <w:rsid w:val="00B80CB6"/>
    <w:rsid w:val="00B816E0"/>
    <w:rsid w:val="00B8269B"/>
    <w:rsid w:val="00B83818"/>
    <w:rsid w:val="00B83B5F"/>
    <w:rsid w:val="00B840CA"/>
    <w:rsid w:val="00B84286"/>
    <w:rsid w:val="00B848E5"/>
    <w:rsid w:val="00B84BF7"/>
    <w:rsid w:val="00B86FA0"/>
    <w:rsid w:val="00B876A6"/>
    <w:rsid w:val="00B87DEA"/>
    <w:rsid w:val="00B917E2"/>
    <w:rsid w:val="00B91A80"/>
    <w:rsid w:val="00B923DA"/>
    <w:rsid w:val="00B9260B"/>
    <w:rsid w:val="00B92CCF"/>
    <w:rsid w:val="00B92D3D"/>
    <w:rsid w:val="00B93A74"/>
    <w:rsid w:val="00B93FA8"/>
    <w:rsid w:val="00B9549C"/>
    <w:rsid w:val="00BA03FE"/>
    <w:rsid w:val="00BA0B69"/>
    <w:rsid w:val="00BA1E22"/>
    <w:rsid w:val="00BA2298"/>
    <w:rsid w:val="00BA27CB"/>
    <w:rsid w:val="00BA2D6B"/>
    <w:rsid w:val="00BA394B"/>
    <w:rsid w:val="00BA4107"/>
    <w:rsid w:val="00BA43D8"/>
    <w:rsid w:val="00BA4FAD"/>
    <w:rsid w:val="00BA7DB8"/>
    <w:rsid w:val="00BB007C"/>
    <w:rsid w:val="00BB037A"/>
    <w:rsid w:val="00BB24F6"/>
    <w:rsid w:val="00BB315A"/>
    <w:rsid w:val="00BB35BD"/>
    <w:rsid w:val="00BB4915"/>
    <w:rsid w:val="00BB4CD0"/>
    <w:rsid w:val="00BB775C"/>
    <w:rsid w:val="00BC0D9D"/>
    <w:rsid w:val="00BC1249"/>
    <w:rsid w:val="00BC145D"/>
    <w:rsid w:val="00BC149A"/>
    <w:rsid w:val="00BC1B32"/>
    <w:rsid w:val="00BC1C52"/>
    <w:rsid w:val="00BC3ACB"/>
    <w:rsid w:val="00BC45C0"/>
    <w:rsid w:val="00BC4BBB"/>
    <w:rsid w:val="00BC56AD"/>
    <w:rsid w:val="00BC7619"/>
    <w:rsid w:val="00BC7750"/>
    <w:rsid w:val="00BD0DE3"/>
    <w:rsid w:val="00BD171F"/>
    <w:rsid w:val="00BD2AFB"/>
    <w:rsid w:val="00BD34EE"/>
    <w:rsid w:val="00BD437A"/>
    <w:rsid w:val="00BD56CD"/>
    <w:rsid w:val="00BD7340"/>
    <w:rsid w:val="00BE1103"/>
    <w:rsid w:val="00BE12E1"/>
    <w:rsid w:val="00BE2659"/>
    <w:rsid w:val="00BE2933"/>
    <w:rsid w:val="00BE2C93"/>
    <w:rsid w:val="00BE342B"/>
    <w:rsid w:val="00BE3533"/>
    <w:rsid w:val="00BE3F24"/>
    <w:rsid w:val="00BE47B7"/>
    <w:rsid w:val="00BE5E74"/>
    <w:rsid w:val="00BE6337"/>
    <w:rsid w:val="00BE6AF8"/>
    <w:rsid w:val="00BE74D9"/>
    <w:rsid w:val="00BE7BE8"/>
    <w:rsid w:val="00BE7FAD"/>
    <w:rsid w:val="00BF03C1"/>
    <w:rsid w:val="00BF08C7"/>
    <w:rsid w:val="00BF109F"/>
    <w:rsid w:val="00BF1255"/>
    <w:rsid w:val="00BF251C"/>
    <w:rsid w:val="00BF2DF9"/>
    <w:rsid w:val="00BF6171"/>
    <w:rsid w:val="00BF6539"/>
    <w:rsid w:val="00BF6ECD"/>
    <w:rsid w:val="00BF71AC"/>
    <w:rsid w:val="00C00B87"/>
    <w:rsid w:val="00C00CA0"/>
    <w:rsid w:val="00C01D8D"/>
    <w:rsid w:val="00C0236B"/>
    <w:rsid w:val="00C02857"/>
    <w:rsid w:val="00C03062"/>
    <w:rsid w:val="00C03950"/>
    <w:rsid w:val="00C03DCB"/>
    <w:rsid w:val="00C04113"/>
    <w:rsid w:val="00C0424F"/>
    <w:rsid w:val="00C042AF"/>
    <w:rsid w:val="00C04788"/>
    <w:rsid w:val="00C05E3A"/>
    <w:rsid w:val="00C063C0"/>
    <w:rsid w:val="00C06BCB"/>
    <w:rsid w:val="00C06D0F"/>
    <w:rsid w:val="00C06EB2"/>
    <w:rsid w:val="00C078C0"/>
    <w:rsid w:val="00C10549"/>
    <w:rsid w:val="00C1059B"/>
    <w:rsid w:val="00C106F6"/>
    <w:rsid w:val="00C12331"/>
    <w:rsid w:val="00C12512"/>
    <w:rsid w:val="00C13122"/>
    <w:rsid w:val="00C1318C"/>
    <w:rsid w:val="00C1498C"/>
    <w:rsid w:val="00C14DC7"/>
    <w:rsid w:val="00C15B68"/>
    <w:rsid w:val="00C1705F"/>
    <w:rsid w:val="00C17147"/>
    <w:rsid w:val="00C179AE"/>
    <w:rsid w:val="00C20008"/>
    <w:rsid w:val="00C2023B"/>
    <w:rsid w:val="00C2031D"/>
    <w:rsid w:val="00C2078D"/>
    <w:rsid w:val="00C20DF6"/>
    <w:rsid w:val="00C2116C"/>
    <w:rsid w:val="00C211D2"/>
    <w:rsid w:val="00C220AC"/>
    <w:rsid w:val="00C222B4"/>
    <w:rsid w:val="00C224C6"/>
    <w:rsid w:val="00C2271A"/>
    <w:rsid w:val="00C227DD"/>
    <w:rsid w:val="00C22814"/>
    <w:rsid w:val="00C2390B"/>
    <w:rsid w:val="00C250B6"/>
    <w:rsid w:val="00C25720"/>
    <w:rsid w:val="00C2671E"/>
    <w:rsid w:val="00C26D2A"/>
    <w:rsid w:val="00C27C62"/>
    <w:rsid w:val="00C30493"/>
    <w:rsid w:val="00C3160D"/>
    <w:rsid w:val="00C32C7A"/>
    <w:rsid w:val="00C33862"/>
    <w:rsid w:val="00C346F1"/>
    <w:rsid w:val="00C348FC"/>
    <w:rsid w:val="00C35424"/>
    <w:rsid w:val="00C36603"/>
    <w:rsid w:val="00C36ABA"/>
    <w:rsid w:val="00C37AC5"/>
    <w:rsid w:val="00C37E0F"/>
    <w:rsid w:val="00C40CF6"/>
    <w:rsid w:val="00C40FE8"/>
    <w:rsid w:val="00C41CBF"/>
    <w:rsid w:val="00C43451"/>
    <w:rsid w:val="00C438DD"/>
    <w:rsid w:val="00C44451"/>
    <w:rsid w:val="00C4473D"/>
    <w:rsid w:val="00C44E47"/>
    <w:rsid w:val="00C44FD8"/>
    <w:rsid w:val="00C4502E"/>
    <w:rsid w:val="00C462B5"/>
    <w:rsid w:val="00C471C7"/>
    <w:rsid w:val="00C4795C"/>
    <w:rsid w:val="00C47C50"/>
    <w:rsid w:val="00C5044B"/>
    <w:rsid w:val="00C5124C"/>
    <w:rsid w:val="00C516C5"/>
    <w:rsid w:val="00C51BE6"/>
    <w:rsid w:val="00C51CB6"/>
    <w:rsid w:val="00C525A4"/>
    <w:rsid w:val="00C52606"/>
    <w:rsid w:val="00C5311F"/>
    <w:rsid w:val="00C5314C"/>
    <w:rsid w:val="00C53A8C"/>
    <w:rsid w:val="00C54328"/>
    <w:rsid w:val="00C54B21"/>
    <w:rsid w:val="00C54D00"/>
    <w:rsid w:val="00C559E7"/>
    <w:rsid w:val="00C56D22"/>
    <w:rsid w:val="00C572D2"/>
    <w:rsid w:val="00C57561"/>
    <w:rsid w:val="00C57748"/>
    <w:rsid w:val="00C604E5"/>
    <w:rsid w:val="00C6150A"/>
    <w:rsid w:val="00C616E3"/>
    <w:rsid w:val="00C61C76"/>
    <w:rsid w:val="00C620DC"/>
    <w:rsid w:val="00C631CC"/>
    <w:rsid w:val="00C632C4"/>
    <w:rsid w:val="00C6333B"/>
    <w:rsid w:val="00C64127"/>
    <w:rsid w:val="00C64C9D"/>
    <w:rsid w:val="00C65DD7"/>
    <w:rsid w:val="00C667B5"/>
    <w:rsid w:val="00C668A9"/>
    <w:rsid w:val="00C67A58"/>
    <w:rsid w:val="00C67E8F"/>
    <w:rsid w:val="00C67ECB"/>
    <w:rsid w:val="00C67EEF"/>
    <w:rsid w:val="00C70082"/>
    <w:rsid w:val="00C70224"/>
    <w:rsid w:val="00C70410"/>
    <w:rsid w:val="00C70785"/>
    <w:rsid w:val="00C73490"/>
    <w:rsid w:val="00C735D9"/>
    <w:rsid w:val="00C742BF"/>
    <w:rsid w:val="00C747EE"/>
    <w:rsid w:val="00C754C4"/>
    <w:rsid w:val="00C754F7"/>
    <w:rsid w:val="00C75EB1"/>
    <w:rsid w:val="00C76122"/>
    <w:rsid w:val="00C76AF5"/>
    <w:rsid w:val="00C76F33"/>
    <w:rsid w:val="00C77642"/>
    <w:rsid w:val="00C77866"/>
    <w:rsid w:val="00C77FFD"/>
    <w:rsid w:val="00C80560"/>
    <w:rsid w:val="00C80CA5"/>
    <w:rsid w:val="00C81364"/>
    <w:rsid w:val="00C81366"/>
    <w:rsid w:val="00C8270A"/>
    <w:rsid w:val="00C82F1E"/>
    <w:rsid w:val="00C83577"/>
    <w:rsid w:val="00C845C5"/>
    <w:rsid w:val="00C846EE"/>
    <w:rsid w:val="00C84977"/>
    <w:rsid w:val="00C86D3F"/>
    <w:rsid w:val="00C86DEE"/>
    <w:rsid w:val="00C87279"/>
    <w:rsid w:val="00C87688"/>
    <w:rsid w:val="00C903E8"/>
    <w:rsid w:val="00C90BD2"/>
    <w:rsid w:val="00C90EA3"/>
    <w:rsid w:val="00C9206E"/>
    <w:rsid w:val="00C925E6"/>
    <w:rsid w:val="00C92601"/>
    <w:rsid w:val="00C92BE7"/>
    <w:rsid w:val="00C934B3"/>
    <w:rsid w:val="00C9366D"/>
    <w:rsid w:val="00C93D39"/>
    <w:rsid w:val="00C9466F"/>
    <w:rsid w:val="00C95382"/>
    <w:rsid w:val="00C95601"/>
    <w:rsid w:val="00C95666"/>
    <w:rsid w:val="00C95871"/>
    <w:rsid w:val="00C95A1D"/>
    <w:rsid w:val="00C95DFB"/>
    <w:rsid w:val="00C966D7"/>
    <w:rsid w:val="00C972CD"/>
    <w:rsid w:val="00C97538"/>
    <w:rsid w:val="00C97BE7"/>
    <w:rsid w:val="00CA0917"/>
    <w:rsid w:val="00CA0C96"/>
    <w:rsid w:val="00CA0D9A"/>
    <w:rsid w:val="00CA146C"/>
    <w:rsid w:val="00CA262D"/>
    <w:rsid w:val="00CA2D11"/>
    <w:rsid w:val="00CA31B4"/>
    <w:rsid w:val="00CA3505"/>
    <w:rsid w:val="00CA39D9"/>
    <w:rsid w:val="00CA3B19"/>
    <w:rsid w:val="00CA4B94"/>
    <w:rsid w:val="00CA4C24"/>
    <w:rsid w:val="00CA4DB0"/>
    <w:rsid w:val="00CA5C44"/>
    <w:rsid w:val="00CA6006"/>
    <w:rsid w:val="00CA653C"/>
    <w:rsid w:val="00CB03B5"/>
    <w:rsid w:val="00CB187C"/>
    <w:rsid w:val="00CB247C"/>
    <w:rsid w:val="00CB4172"/>
    <w:rsid w:val="00CB50B0"/>
    <w:rsid w:val="00CB5821"/>
    <w:rsid w:val="00CB5F1B"/>
    <w:rsid w:val="00CB6135"/>
    <w:rsid w:val="00CB662A"/>
    <w:rsid w:val="00CB71C6"/>
    <w:rsid w:val="00CB7859"/>
    <w:rsid w:val="00CB7945"/>
    <w:rsid w:val="00CB7E78"/>
    <w:rsid w:val="00CC1950"/>
    <w:rsid w:val="00CC253E"/>
    <w:rsid w:val="00CC333F"/>
    <w:rsid w:val="00CC42FC"/>
    <w:rsid w:val="00CC4DB1"/>
    <w:rsid w:val="00CC5191"/>
    <w:rsid w:val="00CC51A1"/>
    <w:rsid w:val="00CC6062"/>
    <w:rsid w:val="00CC6C39"/>
    <w:rsid w:val="00CC7165"/>
    <w:rsid w:val="00CC7D67"/>
    <w:rsid w:val="00CD0187"/>
    <w:rsid w:val="00CD047E"/>
    <w:rsid w:val="00CD113C"/>
    <w:rsid w:val="00CD1306"/>
    <w:rsid w:val="00CD194F"/>
    <w:rsid w:val="00CD1AC1"/>
    <w:rsid w:val="00CD1C32"/>
    <w:rsid w:val="00CD2928"/>
    <w:rsid w:val="00CD3032"/>
    <w:rsid w:val="00CD4110"/>
    <w:rsid w:val="00CD4288"/>
    <w:rsid w:val="00CD42FF"/>
    <w:rsid w:val="00CD51BF"/>
    <w:rsid w:val="00CD5394"/>
    <w:rsid w:val="00CD5709"/>
    <w:rsid w:val="00CD58E4"/>
    <w:rsid w:val="00CD5BC6"/>
    <w:rsid w:val="00CD6960"/>
    <w:rsid w:val="00CD6D5F"/>
    <w:rsid w:val="00CD7E7E"/>
    <w:rsid w:val="00CE03E8"/>
    <w:rsid w:val="00CE0B01"/>
    <w:rsid w:val="00CE10D4"/>
    <w:rsid w:val="00CE26F9"/>
    <w:rsid w:val="00CE2AA4"/>
    <w:rsid w:val="00CE3AA0"/>
    <w:rsid w:val="00CE3B54"/>
    <w:rsid w:val="00CE49F6"/>
    <w:rsid w:val="00CE58C9"/>
    <w:rsid w:val="00CE59F4"/>
    <w:rsid w:val="00CF004A"/>
    <w:rsid w:val="00CF134D"/>
    <w:rsid w:val="00CF191C"/>
    <w:rsid w:val="00CF1D71"/>
    <w:rsid w:val="00CF34D8"/>
    <w:rsid w:val="00CF40D3"/>
    <w:rsid w:val="00CF4506"/>
    <w:rsid w:val="00CF4D83"/>
    <w:rsid w:val="00CF4FA5"/>
    <w:rsid w:val="00CF69FD"/>
    <w:rsid w:val="00CF6EFF"/>
    <w:rsid w:val="00CF747C"/>
    <w:rsid w:val="00CF75A9"/>
    <w:rsid w:val="00CF7702"/>
    <w:rsid w:val="00D000AF"/>
    <w:rsid w:val="00D00FDE"/>
    <w:rsid w:val="00D015BA"/>
    <w:rsid w:val="00D0201F"/>
    <w:rsid w:val="00D02841"/>
    <w:rsid w:val="00D02B6E"/>
    <w:rsid w:val="00D0454D"/>
    <w:rsid w:val="00D048C3"/>
    <w:rsid w:val="00D04B0D"/>
    <w:rsid w:val="00D052D0"/>
    <w:rsid w:val="00D0562D"/>
    <w:rsid w:val="00D05F75"/>
    <w:rsid w:val="00D0678C"/>
    <w:rsid w:val="00D079A5"/>
    <w:rsid w:val="00D07D51"/>
    <w:rsid w:val="00D10A71"/>
    <w:rsid w:val="00D113DE"/>
    <w:rsid w:val="00D1145F"/>
    <w:rsid w:val="00D11FC9"/>
    <w:rsid w:val="00D1207F"/>
    <w:rsid w:val="00D12DB5"/>
    <w:rsid w:val="00D13838"/>
    <w:rsid w:val="00D13EB6"/>
    <w:rsid w:val="00D14607"/>
    <w:rsid w:val="00D14D5F"/>
    <w:rsid w:val="00D14D7B"/>
    <w:rsid w:val="00D14E29"/>
    <w:rsid w:val="00D156D7"/>
    <w:rsid w:val="00D17DD1"/>
    <w:rsid w:val="00D17F71"/>
    <w:rsid w:val="00D17FCA"/>
    <w:rsid w:val="00D20914"/>
    <w:rsid w:val="00D21364"/>
    <w:rsid w:val="00D213AC"/>
    <w:rsid w:val="00D21A45"/>
    <w:rsid w:val="00D21E7A"/>
    <w:rsid w:val="00D22210"/>
    <w:rsid w:val="00D2228E"/>
    <w:rsid w:val="00D232D9"/>
    <w:rsid w:val="00D23424"/>
    <w:rsid w:val="00D24B89"/>
    <w:rsid w:val="00D24B8C"/>
    <w:rsid w:val="00D25CC4"/>
    <w:rsid w:val="00D261DD"/>
    <w:rsid w:val="00D2647B"/>
    <w:rsid w:val="00D2658B"/>
    <w:rsid w:val="00D26CA1"/>
    <w:rsid w:val="00D27533"/>
    <w:rsid w:val="00D278EC"/>
    <w:rsid w:val="00D27BE4"/>
    <w:rsid w:val="00D3048A"/>
    <w:rsid w:val="00D307CC"/>
    <w:rsid w:val="00D309DE"/>
    <w:rsid w:val="00D30CBC"/>
    <w:rsid w:val="00D31A0E"/>
    <w:rsid w:val="00D31D77"/>
    <w:rsid w:val="00D32086"/>
    <w:rsid w:val="00D32699"/>
    <w:rsid w:val="00D3325C"/>
    <w:rsid w:val="00D332C7"/>
    <w:rsid w:val="00D336E9"/>
    <w:rsid w:val="00D3407C"/>
    <w:rsid w:val="00D34FF8"/>
    <w:rsid w:val="00D35D5F"/>
    <w:rsid w:val="00D3618B"/>
    <w:rsid w:val="00D367D6"/>
    <w:rsid w:val="00D36CC5"/>
    <w:rsid w:val="00D36EB8"/>
    <w:rsid w:val="00D371BD"/>
    <w:rsid w:val="00D37FCD"/>
    <w:rsid w:val="00D37FF5"/>
    <w:rsid w:val="00D40AE6"/>
    <w:rsid w:val="00D40D0F"/>
    <w:rsid w:val="00D41E11"/>
    <w:rsid w:val="00D42B7A"/>
    <w:rsid w:val="00D43FC1"/>
    <w:rsid w:val="00D441AE"/>
    <w:rsid w:val="00D44354"/>
    <w:rsid w:val="00D447A3"/>
    <w:rsid w:val="00D44A61"/>
    <w:rsid w:val="00D45823"/>
    <w:rsid w:val="00D45B91"/>
    <w:rsid w:val="00D45DDF"/>
    <w:rsid w:val="00D460C9"/>
    <w:rsid w:val="00D4611A"/>
    <w:rsid w:val="00D47BBB"/>
    <w:rsid w:val="00D5026F"/>
    <w:rsid w:val="00D5077E"/>
    <w:rsid w:val="00D5088F"/>
    <w:rsid w:val="00D509E1"/>
    <w:rsid w:val="00D51B37"/>
    <w:rsid w:val="00D51F17"/>
    <w:rsid w:val="00D51F78"/>
    <w:rsid w:val="00D5277B"/>
    <w:rsid w:val="00D5305F"/>
    <w:rsid w:val="00D547E8"/>
    <w:rsid w:val="00D54FD4"/>
    <w:rsid w:val="00D5539E"/>
    <w:rsid w:val="00D55DA5"/>
    <w:rsid w:val="00D5685C"/>
    <w:rsid w:val="00D56BFB"/>
    <w:rsid w:val="00D56CE6"/>
    <w:rsid w:val="00D56D82"/>
    <w:rsid w:val="00D56ED6"/>
    <w:rsid w:val="00D57D26"/>
    <w:rsid w:val="00D57F3B"/>
    <w:rsid w:val="00D60531"/>
    <w:rsid w:val="00D61108"/>
    <w:rsid w:val="00D61199"/>
    <w:rsid w:val="00D614DC"/>
    <w:rsid w:val="00D6164D"/>
    <w:rsid w:val="00D637C8"/>
    <w:rsid w:val="00D64DEC"/>
    <w:rsid w:val="00D651A4"/>
    <w:rsid w:val="00D659A8"/>
    <w:rsid w:val="00D65EBF"/>
    <w:rsid w:val="00D667F9"/>
    <w:rsid w:val="00D6692E"/>
    <w:rsid w:val="00D669DA"/>
    <w:rsid w:val="00D66C57"/>
    <w:rsid w:val="00D709A6"/>
    <w:rsid w:val="00D711DA"/>
    <w:rsid w:val="00D7255F"/>
    <w:rsid w:val="00D72841"/>
    <w:rsid w:val="00D73001"/>
    <w:rsid w:val="00D734FC"/>
    <w:rsid w:val="00D7386D"/>
    <w:rsid w:val="00D73A8F"/>
    <w:rsid w:val="00D73BEE"/>
    <w:rsid w:val="00D743FE"/>
    <w:rsid w:val="00D74B55"/>
    <w:rsid w:val="00D75668"/>
    <w:rsid w:val="00D75A36"/>
    <w:rsid w:val="00D76430"/>
    <w:rsid w:val="00D76440"/>
    <w:rsid w:val="00D7699F"/>
    <w:rsid w:val="00D76F45"/>
    <w:rsid w:val="00D775C3"/>
    <w:rsid w:val="00D77761"/>
    <w:rsid w:val="00D80280"/>
    <w:rsid w:val="00D80A56"/>
    <w:rsid w:val="00D8111F"/>
    <w:rsid w:val="00D81938"/>
    <w:rsid w:val="00D8206B"/>
    <w:rsid w:val="00D83970"/>
    <w:rsid w:val="00D83C34"/>
    <w:rsid w:val="00D84516"/>
    <w:rsid w:val="00D8574D"/>
    <w:rsid w:val="00D85BF1"/>
    <w:rsid w:val="00D85EAC"/>
    <w:rsid w:val="00D85F56"/>
    <w:rsid w:val="00D878AA"/>
    <w:rsid w:val="00D878B6"/>
    <w:rsid w:val="00D878FD"/>
    <w:rsid w:val="00D87931"/>
    <w:rsid w:val="00D87B59"/>
    <w:rsid w:val="00D90F94"/>
    <w:rsid w:val="00D91957"/>
    <w:rsid w:val="00D91A70"/>
    <w:rsid w:val="00D91DCA"/>
    <w:rsid w:val="00D92036"/>
    <w:rsid w:val="00D921DE"/>
    <w:rsid w:val="00D9262C"/>
    <w:rsid w:val="00D93012"/>
    <w:rsid w:val="00D932E1"/>
    <w:rsid w:val="00D93447"/>
    <w:rsid w:val="00D93529"/>
    <w:rsid w:val="00D938C8"/>
    <w:rsid w:val="00D93C60"/>
    <w:rsid w:val="00D952C6"/>
    <w:rsid w:val="00D966AC"/>
    <w:rsid w:val="00D969C4"/>
    <w:rsid w:val="00D96FDB"/>
    <w:rsid w:val="00DA00EB"/>
    <w:rsid w:val="00DA0222"/>
    <w:rsid w:val="00DA02CB"/>
    <w:rsid w:val="00DA1529"/>
    <w:rsid w:val="00DA1568"/>
    <w:rsid w:val="00DA18D3"/>
    <w:rsid w:val="00DA1C26"/>
    <w:rsid w:val="00DA24CA"/>
    <w:rsid w:val="00DA283C"/>
    <w:rsid w:val="00DA29FF"/>
    <w:rsid w:val="00DA3457"/>
    <w:rsid w:val="00DA3F6E"/>
    <w:rsid w:val="00DA4BF0"/>
    <w:rsid w:val="00DA506F"/>
    <w:rsid w:val="00DA51B1"/>
    <w:rsid w:val="00DA5233"/>
    <w:rsid w:val="00DA52BA"/>
    <w:rsid w:val="00DA56B4"/>
    <w:rsid w:val="00DA5929"/>
    <w:rsid w:val="00DA5EB2"/>
    <w:rsid w:val="00DA6450"/>
    <w:rsid w:val="00DA76A3"/>
    <w:rsid w:val="00DA77DC"/>
    <w:rsid w:val="00DA7E37"/>
    <w:rsid w:val="00DB0049"/>
    <w:rsid w:val="00DB0A11"/>
    <w:rsid w:val="00DB10CC"/>
    <w:rsid w:val="00DB12CC"/>
    <w:rsid w:val="00DB15B6"/>
    <w:rsid w:val="00DB1B56"/>
    <w:rsid w:val="00DB5607"/>
    <w:rsid w:val="00DB71B0"/>
    <w:rsid w:val="00DB7839"/>
    <w:rsid w:val="00DB7E57"/>
    <w:rsid w:val="00DC0C3D"/>
    <w:rsid w:val="00DC1420"/>
    <w:rsid w:val="00DC296C"/>
    <w:rsid w:val="00DC32B4"/>
    <w:rsid w:val="00DC3B29"/>
    <w:rsid w:val="00DC3BBB"/>
    <w:rsid w:val="00DC45EE"/>
    <w:rsid w:val="00DC4709"/>
    <w:rsid w:val="00DC4AB4"/>
    <w:rsid w:val="00DC4B7F"/>
    <w:rsid w:val="00DC693D"/>
    <w:rsid w:val="00DC6E2A"/>
    <w:rsid w:val="00DC7813"/>
    <w:rsid w:val="00DC78B4"/>
    <w:rsid w:val="00DD06FE"/>
    <w:rsid w:val="00DD0E0C"/>
    <w:rsid w:val="00DD1254"/>
    <w:rsid w:val="00DD28B2"/>
    <w:rsid w:val="00DD30DF"/>
    <w:rsid w:val="00DD43F2"/>
    <w:rsid w:val="00DD46E8"/>
    <w:rsid w:val="00DD4B08"/>
    <w:rsid w:val="00DD71D8"/>
    <w:rsid w:val="00DD7593"/>
    <w:rsid w:val="00DD7595"/>
    <w:rsid w:val="00DD76B1"/>
    <w:rsid w:val="00DD78EB"/>
    <w:rsid w:val="00DD7A98"/>
    <w:rsid w:val="00DE049D"/>
    <w:rsid w:val="00DE088E"/>
    <w:rsid w:val="00DE0907"/>
    <w:rsid w:val="00DE16F1"/>
    <w:rsid w:val="00DE1BE3"/>
    <w:rsid w:val="00DE1C46"/>
    <w:rsid w:val="00DE2581"/>
    <w:rsid w:val="00DE4031"/>
    <w:rsid w:val="00DE4110"/>
    <w:rsid w:val="00DE49D1"/>
    <w:rsid w:val="00DE5729"/>
    <w:rsid w:val="00DE589D"/>
    <w:rsid w:val="00DE58EF"/>
    <w:rsid w:val="00DE5AD6"/>
    <w:rsid w:val="00DE5C89"/>
    <w:rsid w:val="00DE7391"/>
    <w:rsid w:val="00DF14C3"/>
    <w:rsid w:val="00DF15B3"/>
    <w:rsid w:val="00DF25B9"/>
    <w:rsid w:val="00DF36BE"/>
    <w:rsid w:val="00DF3B21"/>
    <w:rsid w:val="00DF4D61"/>
    <w:rsid w:val="00DF4EF4"/>
    <w:rsid w:val="00DF5A3E"/>
    <w:rsid w:val="00DF6818"/>
    <w:rsid w:val="00DF6C1D"/>
    <w:rsid w:val="00E01FBF"/>
    <w:rsid w:val="00E022B6"/>
    <w:rsid w:val="00E03EC1"/>
    <w:rsid w:val="00E041D2"/>
    <w:rsid w:val="00E04A56"/>
    <w:rsid w:val="00E05723"/>
    <w:rsid w:val="00E071CF"/>
    <w:rsid w:val="00E07943"/>
    <w:rsid w:val="00E11021"/>
    <w:rsid w:val="00E11207"/>
    <w:rsid w:val="00E112E4"/>
    <w:rsid w:val="00E11A8C"/>
    <w:rsid w:val="00E131B5"/>
    <w:rsid w:val="00E1324A"/>
    <w:rsid w:val="00E1366F"/>
    <w:rsid w:val="00E13916"/>
    <w:rsid w:val="00E13A78"/>
    <w:rsid w:val="00E14657"/>
    <w:rsid w:val="00E14853"/>
    <w:rsid w:val="00E14A2C"/>
    <w:rsid w:val="00E14CDB"/>
    <w:rsid w:val="00E15553"/>
    <w:rsid w:val="00E157F6"/>
    <w:rsid w:val="00E162FB"/>
    <w:rsid w:val="00E166F3"/>
    <w:rsid w:val="00E16782"/>
    <w:rsid w:val="00E167FD"/>
    <w:rsid w:val="00E174CA"/>
    <w:rsid w:val="00E1792C"/>
    <w:rsid w:val="00E20411"/>
    <w:rsid w:val="00E20854"/>
    <w:rsid w:val="00E2090A"/>
    <w:rsid w:val="00E21543"/>
    <w:rsid w:val="00E22DC3"/>
    <w:rsid w:val="00E232D4"/>
    <w:rsid w:val="00E23413"/>
    <w:rsid w:val="00E2391D"/>
    <w:rsid w:val="00E245D0"/>
    <w:rsid w:val="00E24625"/>
    <w:rsid w:val="00E25627"/>
    <w:rsid w:val="00E265DA"/>
    <w:rsid w:val="00E27181"/>
    <w:rsid w:val="00E274CE"/>
    <w:rsid w:val="00E274E6"/>
    <w:rsid w:val="00E274F4"/>
    <w:rsid w:val="00E27CE7"/>
    <w:rsid w:val="00E305CD"/>
    <w:rsid w:val="00E305F0"/>
    <w:rsid w:val="00E30683"/>
    <w:rsid w:val="00E31464"/>
    <w:rsid w:val="00E314A1"/>
    <w:rsid w:val="00E31BC4"/>
    <w:rsid w:val="00E32FD7"/>
    <w:rsid w:val="00E33FD4"/>
    <w:rsid w:val="00E35DAE"/>
    <w:rsid w:val="00E36080"/>
    <w:rsid w:val="00E3609B"/>
    <w:rsid w:val="00E36271"/>
    <w:rsid w:val="00E36400"/>
    <w:rsid w:val="00E3660D"/>
    <w:rsid w:val="00E3750F"/>
    <w:rsid w:val="00E37C9A"/>
    <w:rsid w:val="00E40571"/>
    <w:rsid w:val="00E41379"/>
    <w:rsid w:val="00E418EC"/>
    <w:rsid w:val="00E41AD4"/>
    <w:rsid w:val="00E421EF"/>
    <w:rsid w:val="00E43A22"/>
    <w:rsid w:val="00E43D34"/>
    <w:rsid w:val="00E43FD3"/>
    <w:rsid w:val="00E45099"/>
    <w:rsid w:val="00E473E5"/>
    <w:rsid w:val="00E47DA3"/>
    <w:rsid w:val="00E47E3F"/>
    <w:rsid w:val="00E50700"/>
    <w:rsid w:val="00E50B6A"/>
    <w:rsid w:val="00E51406"/>
    <w:rsid w:val="00E51939"/>
    <w:rsid w:val="00E51B03"/>
    <w:rsid w:val="00E525DD"/>
    <w:rsid w:val="00E531BC"/>
    <w:rsid w:val="00E53FB0"/>
    <w:rsid w:val="00E54647"/>
    <w:rsid w:val="00E547A5"/>
    <w:rsid w:val="00E55693"/>
    <w:rsid w:val="00E557AB"/>
    <w:rsid w:val="00E55C49"/>
    <w:rsid w:val="00E5621A"/>
    <w:rsid w:val="00E563F7"/>
    <w:rsid w:val="00E565A8"/>
    <w:rsid w:val="00E56DD1"/>
    <w:rsid w:val="00E57423"/>
    <w:rsid w:val="00E574C9"/>
    <w:rsid w:val="00E575E1"/>
    <w:rsid w:val="00E579DD"/>
    <w:rsid w:val="00E603CF"/>
    <w:rsid w:val="00E603E5"/>
    <w:rsid w:val="00E606F0"/>
    <w:rsid w:val="00E6153B"/>
    <w:rsid w:val="00E61574"/>
    <w:rsid w:val="00E61776"/>
    <w:rsid w:val="00E618CF"/>
    <w:rsid w:val="00E6227B"/>
    <w:rsid w:val="00E6311B"/>
    <w:rsid w:val="00E635DB"/>
    <w:rsid w:val="00E63FC7"/>
    <w:rsid w:val="00E63FDC"/>
    <w:rsid w:val="00E6405A"/>
    <w:rsid w:val="00E64B06"/>
    <w:rsid w:val="00E650C4"/>
    <w:rsid w:val="00E6519B"/>
    <w:rsid w:val="00E664DE"/>
    <w:rsid w:val="00E66581"/>
    <w:rsid w:val="00E667E8"/>
    <w:rsid w:val="00E66B79"/>
    <w:rsid w:val="00E670B9"/>
    <w:rsid w:val="00E673B6"/>
    <w:rsid w:val="00E6759D"/>
    <w:rsid w:val="00E67A03"/>
    <w:rsid w:val="00E704D2"/>
    <w:rsid w:val="00E72C51"/>
    <w:rsid w:val="00E739C0"/>
    <w:rsid w:val="00E7439C"/>
    <w:rsid w:val="00E7459D"/>
    <w:rsid w:val="00E7482F"/>
    <w:rsid w:val="00E749E5"/>
    <w:rsid w:val="00E74BA3"/>
    <w:rsid w:val="00E758DB"/>
    <w:rsid w:val="00E76C8D"/>
    <w:rsid w:val="00E76D0B"/>
    <w:rsid w:val="00E76E36"/>
    <w:rsid w:val="00E76F97"/>
    <w:rsid w:val="00E77006"/>
    <w:rsid w:val="00E7713D"/>
    <w:rsid w:val="00E77873"/>
    <w:rsid w:val="00E77CC6"/>
    <w:rsid w:val="00E77E27"/>
    <w:rsid w:val="00E80341"/>
    <w:rsid w:val="00E81A5D"/>
    <w:rsid w:val="00E81ACE"/>
    <w:rsid w:val="00E81D88"/>
    <w:rsid w:val="00E81FA3"/>
    <w:rsid w:val="00E826B8"/>
    <w:rsid w:val="00E82CE1"/>
    <w:rsid w:val="00E83164"/>
    <w:rsid w:val="00E83206"/>
    <w:rsid w:val="00E838A8"/>
    <w:rsid w:val="00E83F25"/>
    <w:rsid w:val="00E86214"/>
    <w:rsid w:val="00E8673C"/>
    <w:rsid w:val="00E86820"/>
    <w:rsid w:val="00E90423"/>
    <w:rsid w:val="00E9105E"/>
    <w:rsid w:val="00E919A2"/>
    <w:rsid w:val="00E9240F"/>
    <w:rsid w:val="00E929F6"/>
    <w:rsid w:val="00E92CB1"/>
    <w:rsid w:val="00E92F74"/>
    <w:rsid w:val="00E93742"/>
    <w:rsid w:val="00E93A08"/>
    <w:rsid w:val="00E93EB2"/>
    <w:rsid w:val="00E95311"/>
    <w:rsid w:val="00E96CC4"/>
    <w:rsid w:val="00E9733F"/>
    <w:rsid w:val="00EA0962"/>
    <w:rsid w:val="00EA1D22"/>
    <w:rsid w:val="00EA2FDE"/>
    <w:rsid w:val="00EA4A85"/>
    <w:rsid w:val="00EA4E52"/>
    <w:rsid w:val="00EA557F"/>
    <w:rsid w:val="00EA5722"/>
    <w:rsid w:val="00EA58C7"/>
    <w:rsid w:val="00EA5C6A"/>
    <w:rsid w:val="00EA6739"/>
    <w:rsid w:val="00EA7510"/>
    <w:rsid w:val="00EA77CE"/>
    <w:rsid w:val="00EA7E69"/>
    <w:rsid w:val="00EB061E"/>
    <w:rsid w:val="00EB07C1"/>
    <w:rsid w:val="00EB1734"/>
    <w:rsid w:val="00EB1E69"/>
    <w:rsid w:val="00EB20BD"/>
    <w:rsid w:val="00EB333D"/>
    <w:rsid w:val="00EB3D94"/>
    <w:rsid w:val="00EB3E7C"/>
    <w:rsid w:val="00EB3E88"/>
    <w:rsid w:val="00EB43F5"/>
    <w:rsid w:val="00EB4547"/>
    <w:rsid w:val="00EB5A7A"/>
    <w:rsid w:val="00EB6325"/>
    <w:rsid w:val="00EB712E"/>
    <w:rsid w:val="00EB715B"/>
    <w:rsid w:val="00EB7245"/>
    <w:rsid w:val="00EB755E"/>
    <w:rsid w:val="00EB761C"/>
    <w:rsid w:val="00EC06DD"/>
    <w:rsid w:val="00EC0E62"/>
    <w:rsid w:val="00EC13E7"/>
    <w:rsid w:val="00EC26C1"/>
    <w:rsid w:val="00EC2CA8"/>
    <w:rsid w:val="00EC2DD9"/>
    <w:rsid w:val="00EC3566"/>
    <w:rsid w:val="00EC35FC"/>
    <w:rsid w:val="00EC4196"/>
    <w:rsid w:val="00EC43DA"/>
    <w:rsid w:val="00EC73FC"/>
    <w:rsid w:val="00ED0CAB"/>
    <w:rsid w:val="00ED10B6"/>
    <w:rsid w:val="00ED132F"/>
    <w:rsid w:val="00ED145D"/>
    <w:rsid w:val="00ED1B05"/>
    <w:rsid w:val="00ED2619"/>
    <w:rsid w:val="00ED3AF2"/>
    <w:rsid w:val="00ED3B29"/>
    <w:rsid w:val="00ED3EED"/>
    <w:rsid w:val="00ED45B6"/>
    <w:rsid w:val="00ED6166"/>
    <w:rsid w:val="00ED6BDF"/>
    <w:rsid w:val="00ED7416"/>
    <w:rsid w:val="00EE012A"/>
    <w:rsid w:val="00EE09AB"/>
    <w:rsid w:val="00EE10CC"/>
    <w:rsid w:val="00EE126A"/>
    <w:rsid w:val="00EE12BE"/>
    <w:rsid w:val="00EE16AB"/>
    <w:rsid w:val="00EE1930"/>
    <w:rsid w:val="00EE1EA8"/>
    <w:rsid w:val="00EE2958"/>
    <w:rsid w:val="00EE2C83"/>
    <w:rsid w:val="00EE383B"/>
    <w:rsid w:val="00EE386D"/>
    <w:rsid w:val="00EE4066"/>
    <w:rsid w:val="00EE42A0"/>
    <w:rsid w:val="00EE513C"/>
    <w:rsid w:val="00EE61C7"/>
    <w:rsid w:val="00EE6310"/>
    <w:rsid w:val="00EE636B"/>
    <w:rsid w:val="00EE64FA"/>
    <w:rsid w:val="00EE68CA"/>
    <w:rsid w:val="00EE75D4"/>
    <w:rsid w:val="00EE79DD"/>
    <w:rsid w:val="00EE7B41"/>
    <w:rsid w:val="00EF0BD4"/>
    <w:rsid w:val="00EF13DE"/>
    <w:rsid w:val="00EF1AB3"/>
    <w:rsid w:val="00EF1E28"/>
    <w:rsid w:val="00EF20E4"/>
    <w:rsid w:val="00EF3367"/>
    <w:rsid w:val="00EF3FEC"/>
    <w:rsid w:val="00EF45AF"/>
    <w:rsid w:val="00EF4F3A"/>
    <w:rsid w:val="00EF604A"/>
    <w:rsid w:val="00EF6367"/>
    <w:rsid w:val="00EF68BB"/>
    <w:rsid w:val="00EF6D6A"/>
    <w:rsid w:val="00EF74C7"/>
    <w:rsid w:val="00EF76E6"/>
    <w:rsid w:val="00EF7857"/>
    <w:rsid w:val="00EF7CE8"/>
    <w:rsid w:val="00F00CDF"/>
    <w:rsid w:val="00F0149E"/>
    <w:rsid w:val="00F016D7"/>
    <w:rsid w:val="00F02708"/>
    <w:rsid w:val="00F02C2A"/>
    <w:rsid w:val="00F02CEC"/>
    <w:rsid w:val="00F04031"/>
    <w:rsid w:val="00F041F7"/>
    <w:rsid w:val="00F043DC"/>
    <w:rsid w:val="00F047A2"/>
    <w:rsid w:val="00F04ABC"/>
    <w:rsid w:val="00F0568A"/>
    <w:rsid w:val="00F05B65"/>
    <w:rsid w:val="00F05B88"/>
    <w:rsid w:val="00F069FB"/>
    <w:rsid w:val="00F06B96"/>
    <w:rsid w:val="00F07994"/>
    <w:rsid w:val="00F103BF"/>
    <w:rsid w:val="00F107A9"/>
    <w:rsid w:val="00F113B8"/>
    <w:rsid w:val="00F118D9"/>
    <w:rsid w:val="00F12F4B"/>
    <w:rsid w:val="00F13E34"/>
    <w:rsid w:val="00F14053"/>
    <w:rsid w:val="00F14671"/>
    <w:rsid w:val="00F1545D"/>
    <w:rsid w:val="00F15CD1"/>
    <w:rsid w:val="00F20859"/>
    <w:rsid w:val="00F21967"/>
    <w:rsid w:val="00F21F96"/>
    <w:rsid w:val="00F2304C"/>
    <w:rsid w:val="00F23CF2"/>
    <w:rsid w:val="00F243CE"/>
    <w:rsid w:val="00F24E97"/>
    <w:rsid w:val="00F25EA6"/>
    <w:rsid w:val="00F25F14"/>
    <w:rsid w:val="00F26355"/>
    <w:rsid w:val="00F26D94"/>
    <w:rsid w:val="00F26E65"/>
    <w:rsid w:val="00F2762C"/>
    <w:rsid w:val="00F30024"/>
    <w:rsid w:val="00F30674"/>
    <w:rsid w:val="00F31166"/>
    <w:rsid w:val="00F325A7"/>
    <w:rsid w:val="00F32978"/>
    <w:rsid w:val="00F32A56"/>
    <w:rsid w:val="00F32C5A"/>
    <w:rsid w:val="00F33FDD"/>
    <w:rsid w:val="00F3506E"/>
    <w:rsid w:val="00F360D8"/>
    <w:rsid w:val="00F3723B"/>
    <w:rsid w:val="00F375D8"/>
    <w:rsid w:val="00F37EBE"/>
    <w:rsid w:val="00F40E33"/>
    <w:rsid w:val="00F4154C"/>
    <w:rsid w:val="00F41CFF"/>
    <w:rsid w:val="00F43AF7"/>
    <w:rsid w:val="00F440F5"/>
    <w:rsid w:val="00F44377"/>
    <w:rsid w:val="00F4449A"/>
    <w:rsid w:val="00F4467A"/>
    <w:rsid w:val="00F447FA"/>
    <w:rsid w:val="00F45A56"/>
    <w:rsid w:val="00F46671"/>
    <w:rsid w:val="00F466D9"/>
    <w:rsid w:val="00F47380"/>
    <w:rsid w:val="00F47430"/>
    <w:rsid w:val="00F50BEA"/>
    <w:rsid w:val="00F5170B"/>
    <w:rsid w:val="00F52848"/>
    <w:rsid w:val="00F52F92"/>
    <w:rsid w:val="00F5384C"/>
    <w:rsid w:val="00F539E8"/>
    <w:rsid w:val="00F53A12"/>
    <w:rsid w:val="00F53D38"/>
    <w:rsid w:val="00F55BCF"/>
    <w:rsid w:val="00F55CB7"/>
    <w:rsid w:val="00F55FC8"/>
    <w:rsid w:val="00F56EF1"/>
    <w:rsid w:val="00F60C97"/>
    <w:rsid w:val="00F621D6"/>
    <w:rsid w:val="00F62AC5"/>
    <w:rsid w:val="00F64E49"/>
    <w:rsid w:val="00F6589E"/>
    <w:rsid w:val="00F65C85"/>
    <w:rsid w:val="00F66040"/>
    <w:rsid w:val="00F66404"/>
    <w:rsid w:val="00F664AA"/>
    <w:rsid w:val="00F66942"/>
    <w:rsid w:val="00F67C50"/>
    <w:rsid w:val="00F7076D"/>
    <w:rsid w:val="00F708D1"/>
    <w:rsid w:val="00F717A8"/>
    <w:rsid w:val="00F724F8"/>
    <w:rsid w:val="00F72F25"/>
    <w:rsid w:val="00F732F9"/>
    <w:rsid w:val="00F73757"/>
    <w:rsid w:val="00F74324"/>
    <w:rsid w:val="00F747AB"/>
    <w:rsid w:val="00F747B9"/>
    <w:rsid w:val="00F749F9"/>
    <w:rsid w:val="00F74AAA"/>
    <w:rsid w:val="00F75B4C"/>
    <w:rsid w:val="00F75F8F"/>
    <w:rsid w:val="00F764D9"/>
    <w:rsid w:val="00F76A84"/>
    <w:rsid w:val="00F77C09"/>
    <w:rsid w:val="00F80876"/>
    <w:rsid w:val="00F81046"/>
    <w:rsid w:val="00F82A19"/>
    <w:rsid w:val="00F8449D"/>
    <w:rsid w:val="00F84B92"/>
    <w:rsid w:val="00F855F8"/>
    <w:rsid w:val="00F8589B"/>
    <w:rsid w:val="00F858DC"/>
    <w:rsid w:val="00F85D11"/>
    <w:rsid w:val="00F85E77"/>
    <w:rsid w:val="00F86166"/>
    <w:rsid w:val="00F861CB"/>
    <w:rsid w:val="00F86432"/>
    <w:rsid w:val="00F90010"/>
    <w:rsid w:val="00F90594"/>
    <w:rsid w:val="00F905EB"/>
    <w:rsid w:val="00F9080A"/>
    <w:rsid w:val="00F90B17"/>
    <w:rsid w:val="00F90BA3"/>
    <w:rsid w:val="00F90D2D"/>
    <w:rsid w:val="00F91B99"/>
    <w:rsid w:val="00F91E30"/>
    <w:rsid w:val="00F92D60"/>
    <w:rsid w:val="00F93C2E"/>
    <w:rsid w:val="00F9468D"/>
    <w:rsid w:val="00F94DB1"/>
    <w:rsid w:val="00FA1296"/>
    <w:rsid w:val="00FA237C"/>
    <w:rsid w:val="00FA2814"/>
    <w:rsid w:val="00FA35A6"/>
    <w:rsid w:val="00FA368A"/>
    <w:rsid w:val="00FA4B92"/>
    <w:rsid w:val="00FA6537"/>
    <w:rsid w:val="00FA6BA2"/>
    <w:rsid w:val="00FA71B6"/>
    <w:rsid w:val="00FA7321"/>
    <w:rsid w:val="00FA76E9"/>
    <w:rsid w:val="00FA7716"/>
    <w:rsid w:val="00FB0D6E"/>
    <w:rsid w:val="00FB0E16"/>
    <w:rsid w:val="00FB0E58"/>
    <w:rsid w:val="00FB26AB"/>
    <w:rsid w:val="00FB437A"/>
    <w:rsid w:val="00FB446C"/>
    <w:rsid w:val="00FB54E1"/>
    <w:rsid w:val="00FB58C4"/>
    <w:rsid w:val="00FB6037"/>
    <w:rsid w:val="00FB635D"/>
    <w:rsid w:val="00FB6389"/>
    <w:rsid w:val="00FB65EA"/>
    <w:rsid w:val="00FC04FD"/>
    <w:rsid w:val="00FC0D12"/>
    <w:rsid w:val="00FC19A5"/>
    <w:rsid w:val="00FC19DE"/>
    <w:rsid w:val="00FC200C"/>
    <w:rsid w:val="00FC2804"/>
    <w:rsid w:val="00FC3F2E"/>
    <w:rsid w:val="00FC6767"/>
    <w:rsid w:val="00FC6EAF"/>
    <w:rsid w:val="00FC78A9"/>
    <w:rsid w:val="00FD0493"/>
    <w:rsid w:val="00FD0756"/>
    <w:rsid w:val="00FD104C"/>
    <w:rsid w:val="00FD1A89"/>
    <w:rsid w:val="00FD2F2E"/>
    <w:rsid w:val="00FD36A6"/>
    <w:rsid w:val="00FD471F"/>
    <w:rsid w:val="00FD4A54"/>
    <w:rsid w:val="00FD56B7"/>
    <w:rsid w:val="00FD5A6B"/>
    <w:rsid w:val="00FD5FE6"/>
    <w:rsid w:val="00FD633E"/>
    <w:rsid w:val="00FD69C0"/>
    <w:rsid w:val="00FD78BB"/>
    <w:rsid w:val="00FE0A26"/>
    <w:rsid w:val="00FE0EB1"/>
    <w:rsid w:val="00FE29F5"/>
    <w:rsid w:val="00FE2CDF"/>
    <w:rsid w:val="00FE3047"/>
    <w:rsid w:val="00FE372E"/>
    <w:rsid w:val="00FE3873"/>
    <w:rsid w:val="00FE4A77"/>
    <w:rsid w:val="00FE4D57"/>
    <w:rsid w:val="00FE4F30"/>
    <w:rsid w:val="00FE59F0"/>
    <w:rsid w:val="00FE6C06"/>
    <w:rsid w:val="00FE7194"/>
    <w:rsid w:val="00FF00F4"/>
    <w:rsid w:val="00FF0716"/>
    <w:rsid w:val="00FF2BF6"/>
    <w:rsid w:val="00FF2E92"/>
    <w:rsid w:val="00FF31C8"/>
    <w:rsid w:val="00FF4CF4"/>
    <w:rsid w:val="00FF4DBC"/>
    <w:rsid w:val="00FF591D"/>
    <w:rsid w:val="00FF77B1"/>
    <w:rsid w:val="00FF7D83"/>
    <w:rsid w:val="01176145"/>
    <w:rsid w:val="0144C04A"/>
    <w:rsid w:val="0184CC7A"/>
    <w:rsid w:val="01855FD5"/>
    <w:rsid w:val="018D0606"/>
    <w:rsid w:val="01B7A350"/>
    <w:rsid w:val="01F3BDE1"/>
    <w:rsid w:val="02043A6F"/>
    <w:rsid w:val="02077A92"/>
    <w:rsid w:val="0216F866"/>
    <w:rsid w:val="02A1F143"/>
    <w:rsid w:val="02E1780E"/>
    <w:rsid w:val="035340C9"/>
    <w:rsid w:val="0359571E"/>
    <w:rsid w:val="0389DA35"/>
    <w:rsid w:val="03BB22EA"/>
    <w:rsid w:val="03DDD626"/>
    <w:rsid w:val="03EAB486"/>
    <w:rsid w:val="040FCE98"/>
    <w:rsid w:val="04799236"/>
    <w:rsid w:val="04AEC44B"/>
    <w:rsid w:val="04C24395"/>
    <w:rsid w:val="05177B8E"/>
    <w:rsid w:val="05366BB2"/>
    <w:rsid w:val="05393500"/>
    <w:rsid w:val="05444AF9"/>
    <w:rsid w:val="0587595B"/>
    <w:rsid w:val="05F42719"/>
    <w:rsid w:val="061E3AD0"/>
    <w:rsid w:val="0628C415"/>
    <w:rsid w:val="0692E928"/>
    <w:rsid w:val="07015C76"/>
    <w:rsid w:val="0705BD9F"/>
    <w:rsid w:val="075C4A25"/>
    <w:rsid w:val="07D83281"/>
    <w:rsid w:val="07E12465"/>
    <w:rsid w:val="07EF10DB"/>
    <w:rsid w:val="07F6D696"/>
    <w:rsid w:val="083EDAF5"/>
    <w:rsid w:val="0866003F"/>
    <w:rsid w:val="08AABC63"/>
    <w:rsid w:val="08CEDA91"/>
    <w:rsid w:val="08D5D1BD"/>
    <w:rsid w:val="08F4EB22"/>
    <w:rsid w:val="0923D5E6"/>
    <w:rsid w:val="0926E97E"/>
    <w:rsid w:val="092A57C1"/>
    <w:rsid w:val="09613597"/>
    <w:rsid w:val="0A1443F4"/>
    <w:rsid w:val="0A1BFD5D"/>
    <w:rsid w:val="0A466EF2"/>
    <w:rsid w:val="0A56E90D"/>
    <w:rsid w:val="0A6CD4D7"/>
    <w:rsid w:val="0AA37EF4"/>
    <w:rsid w:val="0AB4E391"/>
    <w:rsid w:val="0AB6F786"/>
    <w:rsid w:val="0B126F92"/>
    <w:rsid w:val="0B9F6FCD"/>
    <w:rsid w:val="0BC12C3B"/>
    <w:rsid w:val="0BD61404"/>
    <w:rsid w:val="0BE0515F"/>
    <w:rsid w:val="0BF42CBF"/>
    <w:rsid w:val="0C1E9DA4"/>
    <w:rsid w:val="0C22DA5A"/>
    <w:rsid w:val="0C4F4ED9"/>
    <w:rsid w:val="0C5F23D9"/>
    <w:rsid w:val="0C8EB547"/>
    <w:rsid w:val="0C9C5C6B"/>
    <w:rsid w:val="0CC82EEE"/>
    <w:rsid w:val="0CDA2C9D"/>
    <w:rsid w:val="0CFE8F06"/>
    <w:rsid w:val="0D304F97"/>
    <w:rsid w:val="0D5CDBA9"/>
    <w:rsid w:val="0D8E52BC"/>
    <w:rsid w:val="0D9AB6B1"/>
    <w:rsid w:val="0E307DE7"/>
    <w:rsid w:val="0E3BFE33"/>
    <w:rsid w:val="0E7180CA"/>
    <w:rsid w:val="0E854CCA"/>
    <w:rsid w:val="0EB220C7"/>
    <w:rsid w:val="0EF32855"/>
    <w:rsid w:val="0F217E9C"/>
    <w:rsid w:val="0F60C9DB"/>
    <w:rsid w:val="0F8EE67E"/>
    <w:rsid w:val="0FF778FD"/>
    <w:rsid w:val="102AF5B2"/>
    <w:rsid w:val="1040A820"/>
    <w:rsid w:val="1050B3D0"/>
    <w:rsid w:val="10663979"/>
    <w:rsid w:val="1132AE9A"/>
    <w:rsid w:val="115D0181"/>
    <w:rsid w:val="11632813"/>
    <w:rsid w:val="11818410"/>
    <w:rsid w:val="11A73FCA"/>
    <w:rsid w:val="11C0A20C"/>
    <w:rsid w:val="1209BEEE"/>
    <w:rsid w:val="122249B0"/>
    <w:rsid w:val="123D1067"/>
    <w:rsid w:val="12521CA9"/>
    <w:rsid w:val="125998D1"/>
    <w:rsid w:val="12A2007E"/>
    <w:rsid w:val="12D56860"/>
    <w:rsid w:val="12D64620"/>
    <w:rsid w:val="12F17E70"/>
    <w:rsid w:val="130DD521"/>
    <w:rsid w:val="130E8987"/>
    <w:rsid w:val="138308AD"/>
    <w:rsid w:val="138CD316"/>
    <w:rsid w:val="139D8F18"/>
    <w:rsid w:val="13BB470B"/>
    <w:rsid w:val="13C33C70"/>
    <w:rsid w:val="13EAA1CC"/>
    <w:rsid w:val="1405189C"/>
    <w:rsid w:val="14210143"/>
    <w:rsid w:val="142683E5"/>
    <w:rsid w:val="14E18874"/>
    <w:rsid w:val="14E4E92A"/>
    <w:rsid w:val="14FACF3C"/>
    <w:rsid w:val="153D855A"/>
    <w:rsid w:val="157B4D26"/>
    <w:rsid w:val="15ED60E2"/>
    <w:rsid w:val="15F1CFFD"/>
    <w:rsid w:val="15F4ED1A"/>
    <w:rsid w:val="15F69EBE"/>
    <w:rsid w:val="160D3999"/>
    <w:rsid w:val="16A9C41C"/>
    <w:rsid w:val="16EC9917"/>
    <w:rsid w:val="17457997"/>
    <w:rsid w:val="174E4D38"/>
    <w:rsid w:val="17635E88"/>
    <w:rsid w:val="176FEA6B"/>
    <w:rsid w:val="18062876"/>
    <w:rsid w:val="180D369D"/>
    <w:rsid w:val="1812D4AD"/>
    <w:rsid w:val="181AEE11"/>
    <w:rsid w:val="18208380"/>
    <w:rsid w:val="1873B47E"/>
    <w:rsid w:val="1889045F"/>
    <w:rsid w:val="18A3E8E5"/>
    <w:rsid w:val="18C0A25A"/>
    <w:rsid w:val="18CD38FE"/>
    <w:rsid w:val="1936C47F"/>
    <w:rsid w:val="194FF930"/>
    <w:rsid w:val="1973CBC3"/>
    <w:rsid w:val="19C160E4"/>
    <w:rsid w:val="19E1C539"/>
    <w:rsid w:val="19F8EC96"/>
    <w:rsid w:val="19FCF36A"/>
    <w:rsid w:val="1A7245EE"/>
    <w:rsid w:val="1A8DFA27"/>
    <w:rsid w:val="1A973882"/>
    <w:rsid w:val="1AD42C38"/>
    <w:rsid w:val="1B2DD131"/>
    <w:rsid w:val="1B39D43D"/>
    <w:rsid w:val="1B7B86D8"/>
    <w:rsid w:val="1C5DF1EF"/>
    <w:rsid w:val="1D1F6FB3"/>
    <w:rsid w:val="1D3CF0E5"/>
    <w:rsid w:val="1D5BD7DC"/>
    <w:rsid w:val="1DAFD60D"/>
    <w:rsid w:val="1DB679D4"/>
    <w:rsid w:val="1DCABB3B"/>
    <w:rsid w:val="1DD96216"/>
    <w:rsid w:val="1DDD9BA3"/>
    <w:rsid w:val="1E18EC5F"/>
    <w:rsid w:val="1E5981D7"/>
    <w:rsid w:val="1E7AA103"/>
    <w:rsid w:val="1E8B7347"/>
    <w:rsid w:val="1EB19C7C"/>
    <w:rsid w:val="1EC322B3"/>
    <w:rsid w:val="1EEA4491"/>
    <w:rsid w:val="1EF6DC37"/>
    <w:rsid w:val="1F5112C6"/>
    <w:rsid w:val="1F6BC7C4"/>
    <w:rsid w:val="1F80D669"/>
    <w:rsid w:val="1F854C99"/>
    <w:rsid w:val="1F982E18"/>
    <w:rsid w:val="1FBD2E8F"/>
    <w:rsid w:val="1FCD18AC"/>
    <w:rsid w:val="2013C014"/>
    <w:rsid w:val="20173079"/>
    <w:rsid w:val="20497138"/>
    <w:rsid w:val="204C31F3"/>
    <w:rsid w:val="2056CE67"/>
    <w:rsid w:val="207A47E0"/>
    <w:rsid w:val="207B86BD"/>
    <w:rsid w:val="209234A4"/>
    <w:rsid w:val="20C2DEDB"/>
    <w:rsid w:val="217AB6B7"/>
    <w:rsid w:val="21944FB2"/>
    <w:rsid w:val="21977169"/>
    <w:rsid w:val="21DDA14E"/>
    <w:rsid w:val="21F3F61D"/>
    <w:rsid w:val="21F8B365"/>
    <w:rsid w:val="2222B6F2"/>
    <w:rsid w:val="22232FF7"/>
    <w:rsid w:val="222CAD41"/>
    <w:rsid w:val="2236BA92"/>
    <w:rsid w:val="22390D5E"/>
    <w:rsid w:val="22B6FB63"/>
    <w:rsid w:val="22EF91B4"/>
    <w:rsid w:val="23374340"/>
    <w:rsid w:val="2359A549"/>
    <w:rsid w:val="235E12E5"/>
    <w:rsid w:val="238BD0C8"/>
    <w:rsid w:val="23AC0B2F"/>
    <w:rsid w:val="23B32290"/>
    <w:rsid w:val="23DB9CF6"/>
    <w:rsid w:val="23E45E43"/>
    <w:rsid w:val="24004579"/>
    <w:rsid w:val="241C86EC"/>
    <w:rsid w:val="24B20963"/>
    <w:rsid w:val="24BB50A9"/>
    <w:rsid w:val="24E0E1E8"/>
    <w:rsid w:val="24F08AF0"/>
    <w:rsid w:val="258B2766"/>
    <w:rsid w:val="2598FE02"/>
    <w:rsid w:val="260F56E9"/>
    <w:rsid w:val="2635801A"/>
    <w:rsid w:val="2673B57C"/>
    <w:rsid w:val="26756349"/>
    <w:rsid w:val="2677F315"/>
    <w:rsid w:val="268D5919"/>
    <w:rsid w:val="26D6E9B5"/>
    <w:rsid w:val="270DBB42"/>
    <w:rsid w:val="272E550E"/>
    <w:rsid w:val="274271CC"/>
    <w:rsid w:val="2767A639"/>
    <w:rsid w:val="2796B7E6"/>
    <w:rsid w:val="27C9637A"/>
    <w:rsid w:val="28364D8F"/>
    <w:rsid w:val="283FA464"/>
    <w:rsid w:val="28863547"/>
    <w:rsid w:val="28D4FCAF"/>
    <w:rsid w:val="28FD5BE8"/>
    <w:rsid w:val="290C1BCB"/>
    <w:rsid w:val="2914501B"/>
    <w:rsid w:val="29743A78"/>
    <w:rsid w:val="29868900"/>
    <w:rsid w:val="29B539CC"/>
    <w:rsid w:val="29C0C6AC"/>
    <w:rsid w:val="2A64BA2E"/>
    <w:rsid w:val="2A913D56"/>
    <w:rsid w:val="2A956CEA"/>
    <w:rsid w:val="2A96816B"/>
    <w:rsid w:val="2AA04316"/>
    <w:rsid w:val="2ACDAF4C"/>
    <w:rsid w:val="2B0D6CF4"/>
    <w:rsid w:val="2B8DB695"/>
    <w:rsid w:val="2BB7AA4C"/>
    <w:rsid w:val="2BEF74F3"/>
    <w:rsid w:val="2BEFEC34"/>
    <w:rsid w:val="2BFDCE0E"/>
    <w:rsid w:val="2C04F89E"/>
    <w:rsid w:val="2C2887E9"/>
    <w:rsid w:val="2C527CF3"/>
    <w:rsid w:val="2CC2C5DB"/>
    <w:rsid w:val="2CDCF803"/>
    <w:rsid w:val="2D08D44B"/>
    <w:rsid w:val="2D420A0E"/>
    <w:rsid w:val="2D53A7C6"/>
    <w:rsid w:val="2D571C00"/>
    <w:rsid w:val="2D60D6CB"/>
    <w:rsid w:val="2D6AB4C0"/>
    <w:rsid w:val="2D88CBBE"/>
    <w:rsid w:val="2D9F7698"/>
    <w:rsid w:val="2DD9518D"/>
    <w:rsid w:val="2E162A63"/>
    <w:rsid w:val="2E3DE743"/>
    <w:rsid w:val="2E3F26E7"/>
    <w:rsid w:val="2E42072F"/>
    <w:rsid w:val="2E6000DC"/>
    <w:rsid w:val="2E6C5EA3"/>
    <w:rsid w:val="2ECEC208"/>
    <w:rsid w:val="2EDE6ECE"/>
    <w:rsid w:val="2F255E86"/>
    <w:rsid w:val="2F263967"/>
    <w:rsid w:val="2F4C436A"/>
    <w:rsid w:val="2F581BB4"/>
    <w:rsid w:val="2F650DB9"/>
    <w:rsid w:val="2F7D27F5"/>
    <w:rsid w:val="2FAF7856"/>
    <w:rsid w:val="2FCD442E"/>
    <w:rsid w:val="30046453"/>
    <w:rsid w:val="30528BCD"/>
    <w:rsid w:val="3087300D"/>
    <w:rsid w:val="30D76B62"/>
    <w:rsid w:val="30DE483A"/>
    <w:rsid w:val="30F7E2A1"/>
    <w:rsid w:val="3104E6BD"/>
    <w:rsid w:val="312343BA"/>
    <w:rsid w:val="312567E4"/>
    <w:rsid w:val="313BBF51"/>
    <w:rsid w:val="3158F191"/>
    <w:rsid w:val="315DD20E"/>
    <w:rsid w:val="3177663E"/>
    <w:rsid w:val="319B7755"/>
    <w:rsid w:val="31A58EEF"/>
    <w:rsid w:val="31C754A9"/>
    <w:rsid w:val="325BE39B"/>
    <w:rsid w:val="329835DB"/>
    <w:rsid w:val="336509C3"/>
    <w:rsid w:val="336A0C52"/>
    <w:rsid w:val="337C1CAB"/>
    <w:rsid w:val="33D52EDE"/>
    <w:rsid w:val="33FDFCB5"/>
    <w:rsid w:val="34122846"/>
    <w:rsid w:val="341967CD"/>
    <w:rsid w:val="34759B07"/>
    <w:rsid w:val="34776E6D"/>
    <w:rsid w:val="3499A8DC"/>
    <w:rsid w:val="349C7420"/>
    <w:rsid w:val="34CA3834"/>
    <w:rsid w:val="35093855"/>
    <w:rsid w:val="352ECD2D"/>
    <w:rsid w:val="3548976A"/>
    <w:rsid w:val="3559D8F2"/>
    <w:rsid w:val="3570B189"/>
    <w:rsid w:val="35713F2F"/>
    <w:rsid w:val="358C447B"/>
    <w:rsid w:val="3599A93E"/>
    <w:rsid w:val="35A70B80"/>
    <w:rsid w:val="35CF5DCB"/>
    <w:rsid w:val="35DB02DC"/>
    <w:rsid w:val="35E884D2"/>
    <w:rsid w:val="3653DFC7"/>
    <w:rsid w:val="36ACDCBC"/>
    <w:rsid w:val="36EEEC47"/>
    <w:rsid w:val="373062D5"/>
    <w:rsid w:val="3784BC27"/>
    <w:rsid w:val="37E2B0D0"/>
    <w:rsid w:val="381B9E06"/>
    <w:rsid w:val="381C0FBE"/>
    <w:rsid w:val="38466FEE"/>
    <w:rsid w:val="384F9886"/>
    <w:rsid w:val="3866344F"/>
    <w:rsid w:val="38912CAE"/>
    <w:rsid w:val="3893CADE"/>
    <w:rsid w:val="389739A2"/>
    <w:rsid w:val="389BAE32"/>
    <w:rsid w:val="38ADB9E9"/>
    <w:rsid w:val="38B64E49"/>
    <w:rsid w:val="38DDA88A"/>
    <w:rsid w:val="38F432F1"/>
    <w:rsid w:val="391080E8"/>
    <w:rsid w:val="392B22B4"/>
    <w:rsid w:val="3934B3F6"/>
    <w:rsid w:val="39A89D94"/>
    <w:rsid w:val="3A1F03E4"/>
    <w:rsid w:val="3A315C0F"/>
    <w:rsid w:val="3A3F7CEE"/>
    <w:rsid w:val="3A595FFF"/>
    <w:rsid w:val="3A8CA977"/>
    <w:rsid w:val="3A9E6A64"/>
    <w:rsid w:val="3AE866B9"/>
    <w:rsid w:val="3AE87BE2"/>
    <w:rsid w:val="3AFF73F1"/>
    <w:rsid w:val="3B221BA5"/>
    <w:rsid w:val="3B330D27"/>
    <w:rsid w:val="3BC84439"/>
    <w:rsid w:val="3BFEA0DB"/>
    <w:rsid w:val="3C177ABB"/>
    <w:rsid w:val="3CFE76C2"/>
    <w:rsid w:val="3CFF34B2"/>
    <w:rsid w:val="3D1995F0"/>
    <w:rsid w:val="3D919817"/>
    <w:rsid w:val="3DCCA6C6"/>
    <w:rsid w:val="3DD3E126"/>
    <w:rsid w:val="3DD66D97"/>
    <w:rsid w:val="3DF4779A"/>
    <w:rsid w:val="3E1DAB7A"/>
    <w:rsid w:val="3E556103"/>
    <w:rsid w:val="3E8BECD1"/>
    <w:rsid w:val="3EE0DCED"/>
    <w:rsid w:val="3EF58A9E"/>
    <w:rsid w:val="3F363DE4"/>
    <w:rsid w:val="3F90207E"/>
    <w:rsid w:val="3F9A08BD"/>
    <w:rsid w:val="3FACF078"/>
    <w:rsid w:val="401442FE"/>
    <w:rsid w:val="40B46BEA"/>
    <w:rsid w:val="40C84021"/>
    <w:rsid w:val="40CBDDE3"/>
    <w:rsid w:val="40CCD3A1"/>
    <w:rsid w:val="4116E1A4"/>
    <w:rsid w:val="4172E2BF"/>
    <w:rsid w:val="41BBBD38"/>
    <w:rsid w:val="41CB5B2F"/>
    <w:rsid w:val="41CFD82A"/>
    <w:rsid w:val="4207909A"/>
    <w:rsid w:val="422F8062"/>
    <w:rsid w:val="4244A702"/>
    <w:rsid w:val="4244FDFB"/>
    <w:rsid w:val="42F213F3"/>
    <w:rsid w:val="4314352A"/>
    <w:rsid w:val="4318803D"/>
    <w:rsid w:val="431D8C77"/>
    <w:rsid w:val="432978DA"/>
    <w:rsid w:val="436A537F"/>
    <w:rsid w:val="436D1680"/>
    <w:rsid w:val="4370F69D"/>
    <w:rsid w:val="437580A1"/>
    <w:rsid w:val="43BE6CB3"/>
    <w:rsid w:val="43CD3218"/>
    <w:rsid w:val="441DF35C"/>
    <w:rsid w:val="4430F6A5"/>
    <w:rsid w:val="444490A4"/>
    <w:rsid w:val="449D6421"/>
    <w:rsid w:val="44F8B44E"/>
    <w:rsid w:val="452D6E83"/>
    <w:rsid w:val="453D2DCA"/>
    <w:rsid w:val="459370F9"/>
    <w:rsid w:val="4668E234"/>
    <w:rsid w:val="46739513"/>
    <w:rsid w:val="469668FC"/>
    <w:rsid w:val="4702A1AE"/>
    <w:rsid w:val="4709A2FB"/>
    <w:rsid w:val="472E94A1"/>
    <w:rsid w:val="4739D37C"/>
    <w:rsid w:val="476D06EA"/>
    <w:rsid w:val="4817AFFE"/>
    <w:rsid w:val="483D708C"/>
    <w:rsid w:val="48A2017E"/>
    <w:rsid w:val="48BC53AF"/>
    <w:rsid w:val="49236962"/>
    <w:rsid w:val="492DF940"/>
    <w:rsid w:val="49884D92"/>
    <w:rsid w:val="499AE638"/>
    <w:rsid w:val="49A874D7"/>
    <w:rsid w:val="49AB2195"/>
    <w:rsid w:val="49E3F180"/>
    <w:rsid w:val="4A0CA60E"/>
    <w:rsid w:val="4A529D49"/>
    <w:rsid w:val="4A951A26"/>
    <w:rsid w:val="4AD003DF"/>
    <w:rsid w:val="4B068759"/>
    <w:rsid w:val="4B9A0C7B"/>
    <w:rsid w:val="4BA621EB"/>
    <w:rsid w:val="4BB7368D"/>
    <w:rsid w:val="4BBEF07D"/>
    <w:rsid w:val="4BE8623F"/>
    <w:rsid w:val="4BF5C8EE"/>
    <w:rsid w:val="4C0AB8F1"/>
    <w:rsid w:val="4C0EB0DB"/>
    <w:rsid w:val="4C149FA4"/>
    <w:rsid w:val="4C78AE4E"/>
    <w:rsid w:val="4C90D44A"/>
    <w:rsid w:val="4D214552"/>
    <w:rsid w:val="4D47CF2C"/>
    <w:rsid w:val="4D60F2FB"/>
    <w:rsid w:val="4D997F0D"/>
    <w:rsid w:val="4DA880ED"/>
    <w:rsid w:val="4DCF82A5"/>
    <w:rsid w:val="4E092915"/>
    <w:rsid w:val="4E1BB210"/>
    <w:rsid w:val="4E3A19E4"/>
    <w:rsid w:val="4E3AC273"/>
    <w:rsid w:val="4E5E02A5"/>
    <w:rsid w:val="4E717BB9"/>
    <w:rsid w:val="4E951F89"/>
    <w:rsid w:val="4E97ED19"/>
    <w:rsid w:val="4EB9609F"/>
    <w:rsid w:val="4EC33D94"/>
    <w:rsid w:val="4ED16E88"/>
    <w:rsid w:val="4ED4898C"/>
    <w:rsid w:val="4EE10F90"/>
    <w:rsid w:val="4EF667DB"/>
    <w:rsid w:val="4FB05465"/>
    <w:rsid w:val="4FB13B29"/>
    <w:rsid w:val="4FB5638B"/>
    <w:rsid w:val="4FB8B3F1"/>
    <w:rsid w:val="4FCAE2BB"/>
    <w:rsid w:val="5004E2E7"/>
    <w:rsid w:val="50219BB8"/>
    <w:rsid w:val="50283B3F"/>
    <w:rsid w:val="502E2BB8"/>
    <w:rsid w:val="504E4E46"/>
    <w:rsid w:val="50513C77"/>
    <w:rsid w:val="506499DA"/>
    <w:rsid w:val="509ACCBA"/>
    <w:rsid w:val="50AC1013"/>
    <w:rsid w:val="50BBC2B1"/>
    <w:rsid w:val="514E4E92"/>
    <w:rsid w:val="5158C0FE"/>
    <w:rsid w:val="51635E12"/>
    <w:rsid w:val="51A8C551"/>
    <w:rsid w:val="521D5BD1"/>
    <w:rsid w:val="5225047D"/>
    <w:rsid w:val="525F89BC"/>
    <w:rsid w:val="528F60EF"/>
    <w:rsid w:val="52924DB8"/>
    <w:rsid w:val="52D2A4CC"/>
    <w:rsid w:val="52F18E2A"/>
    <w:rsid w:val="52F8E92A"/>
    <w:rsid w:val="532FB1F5"/>
    <w:rsid w:val="5344F916"/>
    <w:rsid w:val="536F20B9"/>
    <w:rsid w:val="5382EAE1"/>
    <w:rsid w:val="5388C374"/>
    <w:rsid w:val="53B24436"/>
    <w:rsid w:val="53DCC542"/>
    <w:rsid w:val="53FEFD12"/>
    <w:rsid w:val="54060865"/>
    <w:rsid w:val="54327748"/>
    <w:rsid w:val="5450A719"/>
    <w:rsid w:val="5462C5C1"/>
    <w:rsid w:val="54657553"/>
    <w:rsid w:val="5466C5DF"/>
    <w:rsid w:val="54F1E614"/>
    <w:rsid w:val="550A89A7"/>
    <w:rsid w:val="5545E50B"/>
    <w:rsid w:val="55A212DE"/>
    <w:rsid w:val="55D46BD9"/>
    <w:rsid w:val="55E5B3AA"/>
    <w:rsid w:val="55EFC0A1"/>
    <w:rsid w:val="561C883D"/>
    <w:rsid w:val="5651765A"/>
    <w:rsid w:val="569F49B2"/>
    <w:rsid w:val="56E9D0D5"/>
    <w:rsid w:val="56F566F5"/>
    <w:rsid w:val="56FE1D2B"/>
    <w:rsid w:val="570AB970"/>
    <w:rsid w:val="573E1525"/>
    <w:rsid w:val="57849494"/>
    <w:rsid w:val="579A87B3"/>
    <w:rsid w:val="57BE5000"/>
    <w:rsid w:val="57C7D11D"/>
    <w:rsid w:val="582335A8"/>
    <w:rsid w:val="58300108"/>
    <w:rsid w:val="58349BD7"/>
    <w:rsid w:val="58784775"/>
    <w:rsid w:val="58BE27FC"/>
    <w:rsid w:val="5950FF1F"/>
    <w:rsid w:val="5A033D2E"/>
    <w:rsid w:val="5A0E8269"/>
    <w:rsid w:val="5A1010F2"/>
    <w:rsid w:val="5A2E6D28"/>
    <w:rsid w:val="5A41BBE7"/>
    <w:rsid w:val="5A4C1225"/>
    <w:rsid w:val="5A5F5157"/>
    <w:rsid w:val="5AA5667F"/>
    <w:rsid w:val="5ACCB53D"/>
    <w:rsid w:val="5AD26EB4"/>
    <w:rsid w:val="5B10F36B"/>
    <w:rsid w:val="5B405493"/>
    <w:rsid w:val="5B543D19"/>
    <w:rsid w:val="5B6A2D97"/>
    <w:rsid w:val="5BA2B839"/>
    <w:rsid w:val="5BA56A16"/>
    <w:rsid w:val="5BDD26A9"/>
    <w:rsid w:val="5BE8E0CF"/>
    <w:rsid w:val="5CB0A196"/>
    <w:rsid w:val="5CDD7CFF"/>
    <w:rsid w:val="5CF9A414"/>
    <w:rsid w:val="5D0040F2"/>
    <w:rsid w:val="5D1B5B38"/>
    <w:rsid w:val="5D2448A6"/>
    <w:rsid w:val="5D2524ED"/>
    <w:rsid w:val="5D8482BE"/>
    <w:rsid w:val="5DD9A175"/>
    <w:rsid w:val="5DE3835B"/>
    <w:rsid w:val="5DE680FE"/>
    <w:rsid w:val="5DF190B2"/>
    <w:rsid w:val="5E0A642F"/>
    <w:rsid w:val="5E3FE2FE"/>
    <w:rsid w:val="5E555CAC"/>
    <w:rsid w:val="5EB4FE4D"/>
    <w:rsid w:val="5F24C5DB"/>
    <w:rsid w:val="5F3766AF"/>
    <w:rsid w:val="5F6ABC0F"/>
    <w:rsid w:val="5F8F4848"/>
    <w:rsid w:val="5F96FB06"/>
    <w:rsid w:val="5FC0AE9C"/>
    <w:rsid w:val="5FFB8CF9"/>
    <w:rsid w:val="600032A7"/>
    <w:rsid w:val="602A9005"/>
    <w:rsid w:val="605DDFF4"/>
    <w:rsid w:val="6065F872"/>
    <w:rsid w:val="60B034FA"/>
    <w:rsid w:val="60ED42BD"/>
    <w:rsid w:val="611127A8"/>
    <w:rsid w:val="6117C63F"/>
    <w:rsid w:val="6150EE4A"/>
    <w:rsid w:val="615B7473"/>
    <w:rsid w:val="6176B755"/>
    <w:rsid w:val="61885F41"/>
    <w:rsid w:val="61D03DE5"/>
    <w:rsid w:val="61DE249A"/>
    <w:rsid w:val="61E26BCC"/>
    <w:rsid w:val="620A4313"/>
    <w:rsid w:val="622EFFC7"/>
    <w:rsid w:val="62314E5F"/>
    <w:rsid w:val="62AC8252"/>
    <w:rsid w:val="62B41D8C"/>
    <w:rsid w:val="62C0E6EC"/>
    <w:rsid w:val="631142BA"/>
    <w:rsid w:val="633E21EC"/>
    <w:rsid w:val="6340F80B"/>
    <w:rsid w:val="6342B0A2"/>
    <w:rsid w:val="637A1B52"/>
    <w:rsid w:val="638C9F45"/>
    <w:rsid w:val="63B8DD5D"/>
    <w:rsid w:val="63D7A8AF"/>
    <w:rsid w:val="63DE1520"/>
    <w:rsid w:val="63E83660"/>
    <w:rsid w:val="642FAD76"/>
    <w:rsid w:val="64421619"/>
    <w:rsid w:val="64565E68"/>
    <w:rsid w:val="645D0E91"/>
    <w:rsid w:val="64626E8C"/>
    <w:rsid w:val="646D12FF"/>
    <w:rsid w:val="6476AD90"/>
    <w:rsid w:val="64E1F9FF"/>
    <w:rsid w:val="64EF3068"/>
    <w:rsid w:val="64F04342"/>
    <w:rsid w:val="650D0D1E"/>
    <w:rsid w:val="65753A07"/>
    <w:rsid w:val="65890C67"/>
    <w:rsid w:val="65E72A23"/>
    <w:rsid w:val="65FA0D51"/>
    <w:rsid w:val="65FD9966"/>
    <w:rsid w:val="660D0F87"/>
    <w:rsid w:val="6668E31C"/>
    <w:rsid w:val="66747282"/>
    <w:rsid w:val="66916379"/>
    <w:rsid w:val="66A959BE"/>
    <w:rsid w:val="66BF48E6"/>
    <w:rsid w:val="671B5A1C"/>
    <w:rsid w:val="6762C150"/>
    <w:rsid w:val="6783975F"/>
    <w:rsid w:val="6786C287"/>
    <w:rsid w:val="67948A90"/>
    <w:rsid w:val="679AB401"/>
    <w:rsid w:val="67A6AA20"/>
    <w:rsid w:val="6830B01E"/>
    <w:rsid w:val="688EE2C5"/>
    <w:rsid w:val="689E3E12"/>
    <w:rsid w:val="68A9AF17"/>
    <w:rsid w:val="68EA1251"/>
    <w:rsid w:val="68EA5E96"/>
    <w:rsid w:val="69DBDD52"/>
    <w:rsid w:val="69F7965C"/>
    <w:rsid w:val="6A03F5C2"/>
    <w:rsid w:val="6A3FC680"/>
    <w:rsid w:val="6A71561D"/>
    <w:rsid w:val="6A86DD30"/>
    <w:rsid w:val="6AB36058"/>
    <w:rsid w:val="6AB4E61C"/>
    <w:rsid w:val="6AC12748"/>
    <w:rsid w:val="6AC51AFB"/>
    <w:rsid w:val="6AD14135"/>
    <w:rsid w:val="6AD27E06"/>
    <w:rsid w:val="6B279ABD"/>
    <w:rsid w:val="6B27AC60"/>
    <w:rsid w:val="6B478CD9"/>
    <w:rsid w:val="6B4B475E"/>
    <w:rsid w:val="6BB5743A"/>
    <w:rsid w:val="6BC60684"/>
    <w:rsid w:val="6BC860E6"/>
    <w:rsid w:val="6BED31EF"/>
    <w:rsid w:val="6C47B114"/>
    <w:rsid w:val="6C5337FA"/>
    <w:rsid w:val="6C7FE400"/>
    <w:rsid w:val="6C87FC33"/>
    <w:rsid w:val="6CADBD4F"/>
    <w:rsid w:val="6CC78311"/>
    <w:rsid w:val="6DAB3E84"/>
    <w:rsid w:val="6DB0BA64"/>
    <w:rsid w:val="6DB96555"/>
    <w:rsid w:val="6E8247BD"/>
    <w:rsid w:val="6E979346"/>
    <w:rsid w:val="6EE4629E"/>
    <w:rsid w:val="6F0356DE"/>
    <w:rsid w:val="6F3B7E62"/>
    <w:rsid w:val="6F4FE8B2"/>
    <w:rsid w:val="6FA18E89"/>
    <w:rsid w:val="6FB3F3E9"/>
    <w:rsid w:val="6FCF774E"/>
    <w:rsid w:val="6FDD6A0E"/>
    <w:rsid w:val="6FFB4D1E"/>
    <w:rsid w:val="701449B7"/>
    <w:rsid w:val="70604018"/>
    <w:rsid w:val="707F99EC"/>
    <w:rsid w:val="708685DC"/>
    <w:rsid w:val="708947F6"/>
    <w:rsid w:val="714EC19E"/>
    <w:rsid w:val="71516A12"/>
    <w:rsid w:val="7170A6FE"/>
    <w:rsid w:val="71B06B74"/>
    <w:rsid w:val="71D007C1"/>
    <w:rsid w:val="71D24744"/>
    <w:rsid w:val="71F3F4BD"/>
    <w:rsid w:val="720F39B0"/>
    <w:rsid w:val="72654790"/>
    <w:rsid w:val="726E4184"/>
    <w:rsid w:val="72819CD7"/>
    <w:rsid w:val="72B4EEC4"/>
    <w:rsid w:val="73317437"/>
    <w:rsid w:val="734A18C8"/>
    <w:rsid w:val="736A8688"/>
    <w:rsid w:val="7386B94B"/>
    <w:rsid w:val="73EE08C3"/>
    <w:rsid w:val="73FBCE79"/>
    <w:rsid w:val="74134A10"/>
    <w:rsid w:val="7426DE17"/>
    <w:rsid w:val="74762B8B"/>
    <w:rsid w:val="747D10A6"/>
    <w:rsid w:val="74924066"/>
    <w:rsid w:val="74AEC31E"/>
    <w:rsid w:val="74DFB275"/>
    <w:rsid w:val="74FE2393"/>
    <w:rsid w:val="7506B7D3"/>
    <w:rsid w:val="7516B116"/>
    <w:rsid w:val="7538320B"/>
    <w:rsid w:val="753CE837"/>
    <w:rsid w:val="757CF3D2"/>
    <w:rsid w:val="758D6413"/>
    <w:rsid w:val="75C0E12D"/>
    <w:rsid w:val="75D51824"/>
    <w:rsid w:val="75E2BFDE"/>
    <w:rsid w:val="760B92AB"/>
    <w:rsid w:val="76105581"/>
    <w:rsid w:val="762A1016"/>
    <w:rsid w:val="76501D40"/>
    <w:rsid w:val="765092B5"/>
    <w:rsid w:val="7696B200"/>
    <w:rsid w:val="76F65C90"/>
    <w:rsid w:val="773D55F0"/>
    <w:rsid w:val="7776A7EA"/>
    <w:rsid w:val="7790AE57"/>
    <w:rsid w:val="77B9D002"/>
    <w:rsid w:val="77BBD66F"/>
    <w:rsid w:val="77D4EED5"/>
    <w:rsid w:val="77E5583A"/>
    <w:rsid w:val="781EDBBD"/>
    <w:rsid w:val="78290A2E"/>
    <w:rsid w:val="784DC399"/>
    <w:rsid w:val="7893817D"/>
    <w:rsid w:val="78C78557"/>
    <w:rsid w:val="78D9F4EF"/>
    <w:rsid w:val="78E6099E"/>
    <w:rsid w:val="79347075"/>
    <w:rsid w:val="7937FAB7"/>
    <w:rsid w:val="797F0921"/>
    <w:rsid w:val="7990F432"/>
    <w:rsid w:val="79AD734C"/>
    <w:rsid w:val="79BB9EE5"/>
    <w:rsid w:val="7A0E1BEB"/>
    <w:rsid w:val="7A15539D"/>
    <w:rsid w:val="7A4B73DC"/>
    <w:rsid w:val="7A5846A1"/>
    <w:rsid w:val="7A8CAE7F"/>
    <w:rsid w:val="7AC5AAB0"/>
    <w:rsid w:val="7AD38690"/>
    <w:rsid w:val="7B037F4A"/>
    <w:rsid w:val="7B06EBB0"/>
    <w:rsid w:val="7B0FAE59"/>
    <w:rsid w:val="7B1615F5"/>
    <w:rsid w:val="7B4CF512"/>
    <w:rsid w:val="7B7CD87E"/>
    <w:rsid w:val="7B8A93E6"/>
    <w:rsid w:val="7BA07E6C"/>
    <w:rsid w:val="7C0D014D"/>
    <w:rsid w:val="7C27857D"/>
    <w:rsid w:val="7C28F51D"/>
    <w:rsid w:val="7CEFC4DE"/>
    <w:rsid w:val="7CF8C54F"/>
    <w:rsid w:val="7D27C12D"/>
    <w:rsid w:val="7D2F6114"/>
    <w:rsid w:val="7E34C0F0"/>
    <w:rsid w:val="7E45B2C5"/>
    <w:rsid w:val="7EA33DF3"/>
    <w:rsid w:val="7EB62B94"/>
    <w:rsid w:val="7EEC821D"/>
    <w:rsid w:val="7F0B0682"/>
    <w:rsid w:val="7F213AEA"/>
    <w:rsid w:val="7F2DA16D"/>
    <w:rsid w:val="7F35D11F"/>
    <w:rsid w:val="7F6862D6"/>
    <w:rsid w:val="7F89E6C8"/>
    <w:rsid w:val="7F8DA3FE"/>
    <w:rsid w:val="7FDF5C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4297F"/>
  <w15:docId w15:val="{B05A5160-78CE-49AB-947F-6D1D8CEB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29"/>
  </w:style>
  <w:style w:type="paragraph" w:styleId="Heading1">
    <w:name w:val="heading 1"/>
    <w:basedOn w:val="Normal"/>
    <w:next w:val="Normal"/>
    <w:link w:val="Heading1Char"/>
    <w:uiPriority w:val="9"/>
    <w:qFormat/>
    <w:rsid w:val="008E772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E772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E772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E772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E772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E772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E772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E772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E772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ind w:left="200"/>
    </w:pPr>
  </w:style>
  <w:style w:type="paragraph" w:styleId="TOC2">
    <w:name w:val="toc 2"/>
    <w:basedOn w:val="Normal"/>
    <w:uiPriority w:val="39"/>
    <w:pPr>
      <w:spacing w:before="2"/>
      <w:ind w:left="200"/>
    </w:pPr>
    <w:rPr>
      <w:sz w:val="21"/>
      <w:szCs w:val="21"/>
    </w:rPr>
  </w:style>
  <w:style w:type="paragraph" w:styleId="BodyText">
    <w:name w:val="Body Text"/>
    <w:basedOn w:val="Normal"/>
    <w:link w:val="BodyTextChar"/>
    <w:uiPriority w:val="1"/>
  </w:style>
  <w:style w:type="paragraph" w:styleId="Title">
    <w:name w:val="Title"/>
    <w:basedOn w:val="Normal"/>
    <w:next w:val="Normal"/>
    <w:link w:val="TitleChar"/>
    <w:uiPriority w:val="10"/>
    <w:qFormat/>
    <w:rsid w:val="008E7729"/>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pPr>
      <w:ind w:left="107"/>
    </w:pPr>
  </w:style>
  <w:style w:type="table" w:styleId="TableGrid">
    <w:name w:val="Table Grid"/>
    <w:basedOn w:val="TableNormal"/>
    <w:uiPriority w:val="39"/>
    <w:rsid w:val="00BE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36EB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C0EA0"/>
  </w:style>
  <w:style w:type="paragraph" w:styleId="Header">
    <w:name w:val="header"/>
    <w:basedOn w:val="Normal"/>
    <w:link w:val="HeaderChar"/>
    <w:uiPriority w:val="99"/>
    <w:unhideWhenUsed/>
    <w:rsid w:val="000B3F82"/>
    <w:pPr>
      <w:tabs>
        <w:tab w:val="center" w:pos="4680"/>
        <w:tab w:val="right" w:pos="9360"/>
      </w:tabs>
    </w:pPr>
  </w:style>
  <w:style w:type="character" w:customStyle="1" w:styleId="HeaderChar">
    <w:name w:val="Header Char"/>
    <w:basedOn w:val="DefaultParagraphFont"/>
    <w:link w:val="Header"/>
    <w:uiPriority w:val="99"/>
    <w:rsid w:val="000B3F82"/>
    <w:rPr>
      <w:rFonts w:ascii="Calibri" w:eastAsia="Calibri" w:hAnsi="Calibri" w:cs="Calibri"/>
    </w:rPr>
  </w:style>
  <w:style w:type="paragraph" w:styleId="Footer">
    <w:name w:val="footer"/>
    <w:basedOn w:val="Normal"/>
    <w:link w:val="FooterChar"/>
    <w:uiPriority w:val="99"/>
    <w:unhideWhenUsed/>
    <w:rsid w:val="000B3F82"/>
    <w:pPr>
      <w:tabs>
        <w:tab w:val="center" w:pos="4680"/>
        <w:tab w:val="right" w:pos="9360"/>
      </w:tabs>
    </w:pPr>
  </w:style>
  <w:style w:type="character" w:customStyle="1" w:styleId="FooterChar">
    <w:name w:val="Footer Char"/>
    <w:basedOn w:val="DefaultParagraphFont"/>
    <w:link w:val="Footer"/>
    <w:uiPriority w:val="99"/>
    <w:rsid w:val="000B3F82"/>
    <w:rPr>
      <w:rFonts w:ascii="Calibri" w:eastAsia="Calibri" w:hAnsi="Calibri" w:cs="Calibri"/>
    </w:rPr>
  </w:style>
  <w:style w:type="paragraph" w:customStyle="1" w:styleId="FootnoteText1">
    <w:name w:val="Footnote Text1"/>
    <w:basedOn w:val="Normal"/>
    <w:next w:val="FootnoteText"/>
    <w:link w:val="FootnoteTextChar"/>
    <w:uiPriority w:val="99"/>
    <w:semiHidden/>
    <w:unhideWhenUsed/>
    <w:rsid w:val="007A48C1"/>
    <w:rPr>
      <w:rFonts w:cs="Arial"/>
    </w:rPr>
  </w:style>
  <w:style w:type="character" w:customStyle="1" w:styleId="FootnoteTextChar">
    <w:name w:val="Footnote Text Char"/>
    <w:basedOn w:val="DefaultParagraphFont"/>
    <w:link w:val="FootnoteText1"/>
    <w:uiPriority w:val="99"/>
    <w:semiHidden/>
    <w:rsid w:val="007A48C1"/>
    <w:rPr>
      <w:rFonts w:ascii="Calibri" w:eastAsia="Calibri" w:hAnsi="Calibri" w:cs="Arial"/>
    </w:rPr>
  </w:style>
  <w:style w:type="character" w:styleId="FootnoteReference">
    <w:name w:val="footnote reference"/>
    <w:basedOn w:val="DefaultParagraphFont"/>
    <w:uiPriority w:val="99"/>
    <w:semiHidden/>
    <w:unhideWhenUsed/>
    <w:rsid w:val="007A48C1"/>
    <w:rPr>
      <w:vertAlign w:val="superscript"/>
    </w:rPr>
  </w:style>
  <w:style w:type="paragraph" w:styleId="FootnoteText">
    <w:name w:val="footnote text"/>
    <w:basedOn w:val="Normal"/>
    <w:link w:val="FootnoteTextChar1"/>
    <w:uiPriority w:val="99"/>
    <w:semiHidden/>
    <w:unhideWhenUsed/>
    <w:rsid w:val="007A48C1"/>
    <w:rPr>
      <w:sz w:val="20"/>
      <w:szCs w:val="20"/>
    </w:rPr>
  </w:style>
  <w:style w:type="character" w:customStyle="1" w:styleId="FootnoteTextChar1">
    <w:name w:val="Footnote Text Char1"/>
    <w:basedOn w:val="DefaultParagraphFont"/>
    <w:link w:val="FootnoteText"/>
    <w:uiPriority w:val="99"/>
    <w:semiHidden/>
    <w:rsid w:val="007A48C1"/>
    <w:rPr>
      <w:rFonts w:ascii="Calibri" w:eastAsia="Calibri" w:hAnsi="Calibri" w:cs="Calibri"/>
      <w:sz w:val="20"/>
      <w:szCs w:val="20"/>
    </w:rPr>
  </w:style>
  <w:style w:type="character" w:styleId="Hyperlink">
    <w:name w:val="Hyperlink"/>
    <w:basedOn w:val="DefaultParagraphFont"/>
    <w:uiPriority w:val="99"/>
    <w:unhideWhenUsed/>
    <w:rsid w:val="00C25720"/>
    <w:rPr>
      <w:color w:val="0563C1" w:themeColor="hyperlink"/>
      <w:u w:val="single"/>
    </w:rPr>
  </w:style>
  <w:style w:type="character" w:styleId="UnresolvedMention">
    <w:name w:val="Unresolved Mention"/>
    <w:basedOn w:val="DefaultParagraphFont"/>
    <w:uiPriority w:val="99"/>
    <w:semiHidden/>
    <w:unhideWhenUsed/>
    <w:rsid w:val="00C25720"/>
    <w:rPr>
      <w:color w:val="605E5C"/>
      <w:shd w:val="clear" w:color="auto" w:fill="E1DFDD"/>
    </w:rPr>
  </w:style>
  <w:style w:type="character" w:styleId="CommentReference">
    <w:name w:val="annotation reference"/>
    <w:basedOn w:val="DefaultParagraphFont"/>
    <w:uiPriority w:val="99"/>
    <w:semiHidden/>
    <w:unhideWhenUsed/>
    <w:rsid w:val="00EB755E"/>
    <w:rPr>
      <w:sz w:val="16"/>
      <w:szCs w:val="16"/>
    </w:rPr>
  </w:style>
  <w:style w:type="paragraph" w:styleId="CommentText">
    <w:name w:val="annotation text"/>
    <w:basedOn w:val="Normal"/>
    <w:link w:val="CommentTextChar"/>
    <w:uiPriority w:val="99"/>
    <w:unhideWhenUsed/>
    <w:rsid w:val="00EB755E"/>
    <w:rPr>
      <w:sz w:val="20"/>
      <w:szCs w:val="20"/>
    </w:rPr>
  </w:style>
  <w:style w:type="character" w:customStyle="1" w:styleId="CommentTextChar">
    <w:name w:val="Comment Text Char"/>
    <w:basedOn w:val="DefaultParagraphFont"/>
    <w:link w:val="CommentText"/>
    <w:uiPriority w:val="99"/>
    <w:rsid w:val="00EB755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B755E"/>
    <w:rPr>
      <w:b/>
      <w:bCs/>
    </w:rPr>
  </w:style>
  <w:style w:type="character" w:customStyle="1" w:styleId="CommentSubjectChar">
    <w:name w:val="Comment Subject Char"/>
    <w:basedOn w:val="CommentTextChar"/>
    <w:link w:val="CommentSubject"/>
    <w:uiPriority w:val="99"/>
    <w:semiHidden/>
    <w:rsid w:val="00EB755E"/>
    <w:rPr>
      <w:rFonts w:ascii="Calibri" w:eastAsia="Calibri" w:hAnsi="Calibri" w:cs="Calibri"/>
      <w:b/>
      <w:bCs/>
      <w:sz w:val="20"/>
      <w:szCs w:val="20"/>
    </w:rPr>
  </w:style>
  <w:style w:type="table" w:customStyle="1" w:styleId="TableGrid2">
    <w:name w:val="Table Grid2"/>
    <w:basedOn w:val="TableNormal"/>
    <w:next w:val="TableGrid"/>
    <w:uiPriority w:val="39"/>
    <w:rsid w:val="00E1465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772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uiPriority w:val="1"/>
    <w:rsid w:val="00E51B03"/>
    <w:rPr>
      <w:rFonts w:ascii="Calibri" w:eastAsia="Calibri" w:hAnsi="Calibri" w:cs="Calibri"/>
    </w:rPr>
  </w:style>
  <w:style w:type="character" w:styleId="Mention">
    <w:name w:val="Mention"/>
    <w:basedOn w:val="DefaultParagraphFont"/>
    <w:uiPriority w:val="99"/>
    <w:unhideWhenUsed/>
    <w:rsid w:val="002D593F"/>
    <w:rPr>
      <w:color w:val="2B579A"/>
      <w:shd w:val="clear" w:color="auto" w:fill="E1DFDD"/>
    </w:rPr>
  </w:style>
  <w:style w:type="paragraph" w:styleId="Revision">
    <w:name w:val="Revision"/>
    <w:hidden/>
    <w:uiPriority w:val="99"/>
    <w:semiHidden/>
    <w:rsid w:val="007E6F74"/>
    <w:rPr>
      <w:rFonts w:ascii="Calibri" w:eastAsia="Calibri" w:hAnsi="Calibri" w:cs="Calibri"/>
    </w:rPr>
  </w:style>
  <w:style w:type="character" w:customStyle="1" w:styleId="Heading7Char">
    <w:name w:val="Heading 7 Char"/>
    <w:basedOn w:val="DefaultParagraphFont"/>
    <w:link w:val="Heading7"/>
    <w:uiPriority w:val="9"/>
    <w:semiHidden/>
    <w:rsid w:val="008E7729"/>
    <w:rPr>
      <w:rFonts w:asciiTheme="majorHAnsi" w:eastAsiaTheme="majorEastAsia" w:hAnsiTheme="majorHAnsi" w:cstheme="majorBidi"/>
      <w:b/>
      <w:bCs/>
      <w:color w:val="1F3864" w:themeColor="accent1" w:themeShade="80"/>
    </w:rPr>
  </w:style>
  <w:style w:type="paragraph" w:styleId="TOC3">
    <w:name w:val="toc 3"/>
    <w:basedOn w:val="Normal"/>
    <w:next w:val="Normal"/>
    <w:autoRedefine/>
    <w:uiPriority w:val="39"/>
    <w:unhideWhenUsed/>
    <w:rsid w:val="002A4534"/>
    <w:pPr>
      <w:spacing w:after="100"/>
      <w:ind w:left="440"/>
    </w:pPr>
  </w:style>
  <w:style w:type="paragraph" w:customStyle="1" w:styleId="xmsonormal">
    <w:name w:val="x_msonormal"/>
    <w:basedOn w:val="Normal"/>
    <w:rsid w:val="00843C5C"/>
    <w:pPr>
      <w:spacing w:before="100" w:beforeAutospacing="1" w:after="100" w:afterAutospacing="1"/>
    </w:pPr>
    <w:rPr>
      <w:rFonts w:eastAsiaTheme="minorHAnsi"/>
    </w:rPr>
  </w:style>
  <w:style w:type="character" w:customStyle="1" w:styleId="Heading1Char">
    <w:name w:val="Heading 1 Char"/>
    <w:basedOn w:val="DefaultParagraphFont"/>
    <w:link w:val="Heading1"/>
    <w:uiPriority w:val="9"/>
    <w:rsid w:val="008E7729"/>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rsid w:val="008E772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8E772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E772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E7729"/>
    <w:rPr>
      <w:rFonts w:asciiTheme="majorHAnsi" w:eastAsiaTheme="majorEastAsia" w:hAnsiTheme="majorHAnsi" w:cstheme="majorBidi"/>
      <w:i/>
      <w:iCs/>
      <w:caps/>
      <w:color w:val="1F3864" w:themeColor="accent1" w:themeShade="80"/>
    </w:rPr>
  </w:style>
  <w:style w:type="character" w:customStyle="1" w:styleId="Heading8Char">
    <w:name w:val="Heading 8 Char"/>
    <w:basedOn w:val="DefaultParagraphFont"/>
    <w:link w:val="Heading8"/>
    <w:uiPriority w:val="9"/>
    <w:semiHidden/>
    <w:rsid w:val="008E772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E772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E7729"/>
    <w:pPr>
      <w:spacing w:line="240" w:lineRule="auto"/>
    </w:pPr>
    <w:rPr>
      <w:b/>
      <w:bCs/>
      <w:smallCaps/>
      <w:color w:val="44546A" w:themeColor="text2"/>
    </w:rPr>
  </w:style>
  <w:style w:type="character" w:customStyle="1" w:styleId="TitleChar">
    <w:name w:val="Title Char"/>
    <w:basedOn w:val="DefaultParagraphFont"/>
    <w:link w:val="Title"/>
    <w:uiPriority w:val="10"/>
    <w:rsid w:val="008E772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E772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E772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E7729"/>
    <w:rPr>
      <w:b/>
      <w:bCs/>
    </w:rPr>
  </w:style>
  <w:style w:type="character" w:styleId="Emphasis">
    <w:name w:val="Emphasis"/>
    <w:basedOn w:val="DefaultParagraphFont"/>
    <w:uiPriority w:val="20"/>
    <w:qFormat/>
    <w:rsid w:val="008E7729"/>
    <w:rPr>
      <w:i/>
      <w:iCs/>
    </w:rPr>
  </w:style>
  <w:style w:type="paragraph" w:styleId="NoSpacing">
    <w:name w:val="No Spacing"/>
    <w:uiPriority w:val="1"/>
    <w:qFormat/>
    <w:rsid w:val="008E7729"/>
    <w:pPr>
      <w:spacing w:after="0" w:line="240" w:lineRule="auto"/>
    </w:pPr>
  </w:style>
  <w:style w:type="paragraph" w:styleId="Quote">
    <w:name w:val="Quote"/>
    <w:basedOn w:val="Normal"/>
    <w:next w:val="Normal"/>
    <w:link w:val="QuoteChar"/>
    <w:uiPriority w:val="29"/>
    <w:qFormat/>
    <w:rsid w:val="008E772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E7729"/>
    <w:rPr>
      <w:color w:val="44546A" w:themeColor="text2"/>
      <w:sz w:val="24"/>
      <w:szCs w:val="24"/>
    </w:rPr>
  </w:style>
  <w:style w:type="paragraph" w:styleId="IntenseQuote">
    <w:name w:val="Intense Quote"/>
    <w:basedOn w:val="Normal"/>
    <w:next w:val="Normal"/>
    <w:link w:val="IntenseQuoteChar"/>
    <w:uiPriority w:val="30"/>
    <w:qFormat/>
    <w:rsid w:val="008E772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E772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E7729"/>
    <w:rPr>
      <w:i/>
      <w:iCs/>
      <w:color w:val="595959" w:themeColor="text1" w:themeTint="A6"/>
    </w:rPr>
  </w:style>
  <w:style w:type="character" w:styleId="IntenseEmphasis">
    <w:name w:val="Intense Emphasis"/>
    <w:basedOn w:val="DefaultParagraphFont"/>
    <w:uiPriority w:val="21"/>
    <w:qFormat/>
    <w:rsid w:val="008E7729"/>
    <w:rPr>
      <w:b/>
      <w:bCs/>
      <w:i/>
      <w:iCs/>
    </w:rPr>
  </w:style>
  <w:style w:type="character" w:styleId="SubtleReference">
    <w:name w:val="Subtle Reference"/>
    <w:basedOn w:val="DefaultParagraphFont"/>
    <w:uiPriority w:val="31"/>
    <w:qFormat/>
    <w:rsid w:val="008E772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E7729"/>
    <w:rPr>
      <w:b/>
      <w:bCs/>
      <w:smallCaps/>
      <w:color w:val="44546A" w:themeColor="text2"/>
      <w:u w:val="single"/>
    </w:rPr>
  </w:style>
  <w:style w:type="character" w:styleId="BookTitle">
    <w:name w:val="Book Title"/>
    <w:basedOn w:val="DefaultParagraphFont"/>
    <w:uiPriority w:val="33"/>
    <w:qFormat/>
    <w:rsid w:val="008E7729"/>
    <w:rPr>
      <w:b/>
      <w:bCs/>
      <w:smallCaps/>
      <w:spacing w:val="10"/>
    </w:rPr>
  </w:style>
  <w:style w:type="paragraph" w:styleId="TOCHeading">
    <w:name w:val="TOC Heading"/>
    <w:basedOn w:val="Heading1"/>
    <w:next w:val="Normal"/>
    <w:uiPriority w:val="39"/>
    <w:unhideWhenUsed/>
    <w:qFormat/>
    <w:rsid w:val="008E7729"/>
    <w:pPr>
      <w:outlineLvl w:val="9"/>
    </w:pPr>
  </w:style>
  <w:style w:type="table" w:styleId="GridTable4-Accent1">
    <w:name w:val="Grid Table 4 Accent 1"/>
    <w:basedOn w:val="TableNormal"/>
    <w:uiPriority w:val="49"/>
    <w:rsid w:val="00E673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17B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1">
    <w:name w:val="Grid Table 1 Light Accent 1"/>
    <w:basedOn w:val="TableNormal"/>
    <w:uiPriority w:val="46"/>
    <w:rsid w:val="00BB31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61B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127448">
      <w:bodyDiv w:val="1"/>
      <w:marLeft w:val="0"/>
      <w:marRight w:val="0"/>
      <w:marTop w:val="0"/>
      <w:marBottom w:val="0"/>
      <w:divBdr>
        <w:top w:val="none" w:sz="0" w:space="0" w:color="auto"/>
        <w:left w:val="none" w:sz="0" w:space="0" w:color="auto"/>
        <w:bottom w:val="none" w:sz="0" w:space="0" w:color="auto"/>
        <w:right w:val="none" w:sz="0" w:space="0" w:color="auto"/>
      </w:divBdr>
    </w:div>
    <w:div w:id="472060168">
      <w:bodyDiv w:val="1"/>
      <w:marLeft w:val="0"/>
      <w:marRight w:val="0"/>
      <w:marTop w:val="0"/>
      <w:marBottom w:val="0"/>
      <w:divBdr>
        <w:top w:val="none" w:sz="0" w:space="0" w:color="auto"/>
        <w:left w:val="none" w:sz="0" w:space="0" w:color="auto"/>
        <w:bottom w:val="none" w:sz="0" w:space="0" w:color="auto"/>
        <w:right w:val="none" w:sz="0" w:space="0" w:color="auto"/>
      </w:divBdr>
    </w:div>
    <w:div w:id="1626502935">
      <w:bodyDiv w:val="1"/>
      <w:marLeft w:val="0"/>
      <w:marRight w:val="0"/>
      <w:marTop w:val="0"/>
      <w:marBottom w:val="0"/>
      <w:divBdr>
        <w:top w:val="none" w:sz="0" w:space="0" w:color="auto"/>
        <w:left w:val="none" w:sz="0" w:space="0" w:color="auto"/>
        <w:bottom w:val="none" w:sz="0" w:space="0" w:color="auto"/>
        <w:right w:val="none" w:sz="0" w:space="0" w:color="auto"/>
      </w:divBdr>
    </w:div>
    <w:div w:id="1752192825">
      <w:bodyDiv w:val="1"/>
      <w:marLeft w:val="0"/>
      <w:marRight w:val="0"/>
      <w:marTop w:val="0"/>
      <w:marBottom w:val="0"/>
      <w:divBdr>
        <w:top w:val="none" w:sz="0" w:space="0" w:color="auto"/>
        <w:left w:val="none" w:sz="0" w:space="0" w:color="auto"/>
        <w:bottom w:val="none" w:sz="0" w:space="0" w:color="auto"/>
        <w:right w:val="none" w:sz="0" w:space="0" w:color="auto"/>
      </w:divBdr>
    </w:div>
    <w:div w:id="1937403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kirby@commcorp.org" TargetMode="External"/><Relationship Id="rId18" Type="http://schemas.openxmlformats.org/officeDocument/2006/relationships/hyperlink" Target="https://commcorp.org/resource/py25-26-technical-user-guide-may-2025/"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ec.state.ma.us/divisions/public-records/download/MA_Statewide_Records_Schedule_updated2022-10-31.pdf" TargetMode="External"/><Relationship Id="rId7" Type="http://schemas.openxmlformats.org/officeDocument/2006/relationships/settings" Target="settings.xml"/><Relationship Id="rId12" Type="http://schemas.openxmlformats.org/officeDocument/2006/relationships/hyperlink" Target="mailto:Cfuentes@commcorp.org" TargetMode="External"/><Relationship Id="rId17" Type="http://schemas.openxmlformats.org/officeDocument/2006/relationships/hyperlink" Target="https://commcorp.org/youthworks-programs/help-center/" TargetMode="External"/><Relationship Id="rId25" Type="http://schemas.openxmlformats.org/officeDocument/2006/relationships/hyperlink" Target="https://www.sec.state.ma.us/divisions/public-records/download/MA_Statewide_Records_Schedule_updated2022-10-31.pdf" TargetMode="External"/><Relationship Id="rId2" Type="http://schemas.openxmlformats.org/officeDocument/2006/relationships/customXml" Target="../customXml/item2.xml"/><Relationship Id="rId16" Type="http://schemas.openxmlformats.org/officeDocument/2006/relationships/hyperlink" Target="mailto:YouthWorksLMSSupport@commcorp.org" TargetMode="External"/><Relationship Id="rId20" Type="http://schemas.openxmlformats.org/officeDocument/2006/relationships/hyperlink" Target="https://commcorp.org/resource/py25-26-technical-user-guide-may-2025/" TargetMode="External"/><Relationship Id="rId29" Type="http://schemas.openxmlformats.org/officeDocument/2006/relationships/hyperlink" Target="https://commcorp.org/resource/youthworks-rfp-py25-26-december-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paolino@commcorp.org" TargetMode="External"/><Relationship Id="rId23" Type="http://schemas.openxmlformats.org/officeDocument/2006/relationships/hyperlink" Target="https://commcorp.org/resource/youthworks-rfp-py25-26-december-2024/"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commcorp.org/resource/learning-management-system-user-guide-august-202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ackard@commcorp.org" TargetMode="External"/><Relationship Id="rId22" Type="http://schemas.openxmlformats.org/officeDocument/2006/relationships/hyperlink" Target="mailto:youthworks@commcorp.org" TargetMode="External"/><Relationship Id="rId27" Type="http://schemas.openxmlformats.org/officeDocument/2006/relationships/hyperlink" Target="https://www.federalregister.gov/documents/2025/01/17/2025-01377/annual-update-of-the-hhs-poverty-guidelines" TargetMode="External"/><Relationship Id="rId30" Type="http://schemas.openxmlformats.org/officeDocument/2006/relationships/footer" Target="footer3.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83446a-4919-4714-a14f-49bc82fd937a">
      <Terms xmlns="http://schemas.microsoft.com/office/infopath/2007/PartnerControls"/>
    </lcf76f155ced4ddcb4097134ff3c332f>
    <TaxCatchAll xmlns="54f09d39-0682-41c0-8ea4-669292a8d0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4158FFACAD3146884ADA2FFCA25808" ma:contentTypeVersion="14" ma:contentTypeDescription="Create a new document." ma:contentTypeScope="" ma:versionID="5605962d435c6f9882dfdfb26a02c0a9">
  <xsd:schema xmlns:xsd="http://www.w3.org/2001/XMLSchema" xmlns:xs="http://www.w3.org/2001/XMLSchema" xmlns:p="http://schemas.microsoft.com/office/2006/metadata/properties" xmlns:ns2="a283446a-4919-4714-a14f-49bc82fd937a" xmlns:ns3="54f09d39-0682-41c0-8ea4-669292a8d0a3" targetNamespace="http://schemas.microsoft.com/office/2006/metadata/properties" ma:root="true" ma:fieldsID="2b13fbae5b3737aaa64809e0965abb3e" ns2:_="" ns3:_="">
    <xsd:import namespace="a283446a-4919-4714-a14f-49bc82fd937a"/>
    <xsd:import namespace="54f09d39-0682-41c0-8ea4-669292a8d0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3446a-4919-4714-a14f-49bc82fd9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39130f-50f4-4048-a58b-88300126d0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09d39-0682-41c0-8ea4-669292a8d0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034087-92e2-4448-a771-9bde3b21c352}" ma:internalName="TaxCatchAll" ma:showField="CatchAllData" ma:web="54f09d39-0682-41c0-8ea4-669292a8d0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4B414-12E3-4041-8405-820B6BB67ABF}">
  <ds:schemaRefs>
    <ds:schemaRef ds:uri="http://schemas.openxmlformats.org/officeDocument/2006/bibliography"/>
  </ds:schemaRefs>
</ds:datastoreItem>
</file>

<file path=customXml/itemProps2.xml><?xml version="1.0" encoding="utf-8"?>
<ds:datastoreItem xmlns:ds="http://schemas.openxmlformats.org/officeDocument/2006/customXml" ds:itemID="{359AF776-6D3E-4B53-9036-152C7438C054}">
  <ds:schemaRefs>
    <ds:schemaRef ds:uri="http://schemas.microsoft.com/sharepoint/v3/contenttype/forms"/>
  </ds:schemaRefs>
</ds:datastoreItem>
</file>

<file path=customXml/itemProps3.xml><?xml version="1.0" encoding="utf-8"?>
<ds:datastoreItem xmlns:ds="http://schemas.openxmlformats.org/officeDocument/2006/customXml" ds:itemID="{E7843C41-FDB3-4D74-B274-B1C850A15D3D}">
  <ds:schemaRefs>
    <ds:schemaRef ds:uri="http://schemas.microsoft.com/office/2006/metadata/properties"/>
    <ds:schemaRef ds:uri="http://schemas.microsoft.com/office/infopath/2007/PartnerControls"/>
    <ds:schemaRef ds:uri="a283446a-4919-4714-a14f-49bc82fd937a"/>
    <ds:schemaRef ds:uri="54f09d39-0682-41c0-8ea4-669292a8d0a3"/>
  </ds:schemaRefs>
</ds:datastoreItem>
</file>

<file path=customXml/itemProps4.xml><?xml version="1.0" encoding="utf-8"?>
<ds:datastoreItem xmlns:ds="http://schemas.openxmlformats.org/officeDocument/2006/customXml" ds:itemID="{C0F65220-4111-4C4A-BBEF-DEB0A1654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3446a-4919-4714-a14f-49bc82fd937a"/>
    <ds:schemaRef ds:uri="54f09d39-0682-41c0-8ea4-669292a8d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9886</Words>
  <Characters>56354</Characters>
  <Application>Microsoft Office Word</Application>
  <DocSecurity>0</DocSecurity>
  <Lines>469</Lines>
  <Paragraphs>132</Paragraphs>
  <ScaleCrop>false</ScaleCrop>
  <Company/>
  <LinksUpToDate>false</LinksUpToDate>
  <CharactersWithSpaces>66108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Berrigan;Jennifer Applebaum</dc:creator>
  <cp:keywords/>
  <cp:lastModifiedBy>Aadil Sulaiman</cp:lastModifiedBy>
  <cp:revision>1678</cp:revision>
  <cp:lastPrinted>2024-01-20T12:26:00Z</cp:lastPrinted>
  <dcterms:created xsi:type="dcterms:W3CDTF">2023-04-21T22:34:00Z</dcterms:created>
  <dcterms:modified xsi:type="dcterms:W3CDTF">2025-05-16T20:44:00Z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Microsoft® Word for Microsoft 365</vt:lpwstr>
  </property>
  <property fmtid="{D5CDD505-2E9C-101B-9397-08002B2CF9AE}" pid="4" name="LastSaved">
    <vt:filetime>2023-04-20T00:00:00Z</vt:filetime>
  </property>
  <property fmtid="{D5CDD505-2E9C-101B-9397-08002B2CF9AE}" pid="5" name="Producer">
    <vt:lpwstr>Microsoft® Word for Microsoft 365</vt:lpwstr>
  </property>
  <property fmtid="{D5CDD505-2E9C-101B-9397-08002B2CF9AE}" pid="6" name="ContentTypeId">
    <vt:lpwstr>0x010100B54158FFACAD3146884ADA2FFCA25808</vt:lpwstr>
  </property>
  <property fmtid="{D5CDD505-2E9C-101B-9397-08002B2CF9AE}" pid="7" name="MediaServiceImageTags">
    <vt:lpwstr/>
  </property>
</Properties>
</file>